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76C9" w14:textId="09D945C8" w:rsidR="002010BB" w:rsidRDefault="002010BB">
      <w:pPr>
        <w:spacing w:line="259" w:lineRule="auto"/>
      </w:pPr>
    </w:p>
    <w:p w14:paraId="2EBECB01" w14:textId="23A0DD6D" w:rsidR="00922E7D" w:rsidRPr="00D109C1" w:rsidRDefault="00922E7D" w:rsidP="00922E7D">
      <w:r>
        <w:rPr>
          <w:noProof/>
        </w:rPr>
        <w:drawing>
          <wp:anchor distT="0" distB="0" distL="114300" distR="114300" simplePos="0" relativeHeight="251658240"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0" w:name="_x84r14w3g9r7" w:colFirst="0" w:colLast="0"/>
      <w:bookmarkStart w:id="1" w:name="_houq13783nr7" w:colFirst="0" w:colLast="0"/>
      <w:bookmarkEnd w:id="0"/>
      <w:bookmarkEnd w:id="1"/>
    </w:p>
    <w:p w14:paraId="4D2F9F01" w14:textId="35304A11" w:rsidR="000F456F" w:rsidRPr="0079438F" w:rsidRDefault="000F456F" w:rsidP="000F456F">
      <w:pPr>
        <w:pStyle w:val="TemplateTitle"/>
      </w:pPr>
      <w:r>
        <w:rPr>
          <w:noProof/>
          <w:sz w:val="26"/>
          <w:szCs w:val="26"/>
          <w:lang w:eastAsia="zh-CN"/>
        </w:rPr>
        <w:drawing>
          <wp:anchor distT="0" distB="0" distL="114300" distR="114300" simplePos="0" relativeHeight="251660288" behindDoc="0" locked="0" layoutInCell="1" allowOverlap="1" wp14:anchorId="42941C8B" wp14:editId="1601E349">
            <wp:simplePos x="0" y="0"/>
            <wp:positionH relativeFrom="column">
              <wp:posOffset>2488234</wp:posOffset>
            </wp:positionH>
            <wp:positionV relativeFrom="paragraph">
              <wp:posOffset>1456441</wp:posOffset>
            </wp:positionV>
            <wp:extent cx="1061085" cy="926465"/>
            <wp:effectExtent l="0" t="0" r="5715" b="6985"/>
            <wp:wrapTopAndBottom/>
            <wp:docPr id="1069757231" name="图片 106975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1085" cy="926465"/>
                    </a:xfrm>
                    <a:prstGeom prst="rect">
                      <a:avLst/>
                    </a:prstGeom>
                    <a:noFill/>
                  </pic:spPr>
                </pic:pic>
              </a:graphicData>
            </a:graphic>
            <wp14:sizeRelH relativeFrom="page">
              <wp14:pctWidth>0</wp14:pctWidth>
            </wp14:sizeRelH>
            <wp14:sizeRelV relativeFrom="page">
              <wp14:pctHeight>0</wp14:pctHeight>
            </wp14:sizeRelV>
          </wp:anchor>
        </w:drawing>
      </w:r>
      <w:r w:rsidR="00922E7D">
        <w:br/>
      </w:r>
      <w:r w:rsidRPr="000F456F">
        <w:t xml:space="preserve">KENYA JIKO </w:t>
      </w:r>
      <w:proofErr w:type="spellStart"/>
      <w:r w:rsidRPr="000F456F">
        <w:t>KISASA</w:t>
      </w:r>
      <w:proofErr w:type="spellEnd"/>
      <w:r w:rsidRPr="000F456F">
        <w:t xml:space="preserve"> IMPROVED COOKSTOVE PROGRAM I</w:t>
      </w:r>
    </w:p>
    <w:p w14:paraId="55D82A5A" w14:textId="01084A29" w:rsidR="00922E7D" w:rsidRPr="00DA7D51" w:rsidRDefault="000F456F" w:rsidP="00922E7D">
      <w:pPr>
        <w:spacing w:before="360" w:after="80"/>
        <w:jc w:val="center"/>
        <w:rPr>
          <w:rFonts w:ascii="Century Gothic" w:hAnsi="Century Gothic"/>
          <w:color w:val="000000"/>
          <w:sz w:val="26"/>
          <w:szCs w:val="26"/>
        </w:rPr>
      </w:pPr>
      <w:r w:rsidRPr="000F456F">
        <w:rPr>
          <w:rFonts w:ascii="Century Gothic" w:hAnsi="Century Gothic"/>
          <w:color w:val="000000"/>
          <w:sz w:val="26"/>
          <w:szCs w:val="26"/>
        </w:rPr>
        <w:t>Document Prepared by Guangzhou Iceberg Environmental Consulting Services Co., Ltd.</w:t>
      </w:r>
      <w:r w:rsidR="00922E7D" w:rsidRPr="00DA7D51">
        <w:rPr>
          <w:rFonts w:ascii="Century Gothic" w:hAnsi="Century Gothic"/>
          <w:color w:val="000000"/>
          <w:sz w:val="26"/>
          <w:szCs w:val="26"/>
        </w:rPr>
        <w:t xml:space="preserve"> </w:t>
      </w:r>
    </w:p>
    <w:p w14:paraId="595D68AB" w14:textId="77777777" w:rsidR="00922E7D" w:rsidRPr="00030969" w:rsidRDefault="00922E7D" w:rsidP="00922E7D"/>
    <w:tbl>
      <w:tblPr>
        <w:tblStyle w:val="5-2"/>
        <w:tblW w:w="9775" w:type="dxa"/>
        <w:tblLook w:val="0680" w:firstRow="0" w:lastRow="0" w:firstColumn="1" w:lastColumn="0" w:noHBand="1" w:noVBand="1"/>
      </w:tblPr>
      <w:tblGrid>
        <w:gridCol w:w="2605"/>
        <w:gridCol w:w="7170"/>
      </w:tblGrid>
      <w:tr w:rsidR="00F86EE4" w:rsidRPr="001B340D" w14:paraId="044F2850"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F8555BD" w14:textId="098369E7" w:rsidR="00F86EE4" w:rsidRPr="00877942" w:rsidRDefault="00F86EE4">
            <w:pPr>
              <w:pStyle w:val="af"/>
              <w:spacing w:before="120" w:after="120"/>
              <w:jc w:val="right"/>
              <w:rPr>
                <w:rFonts w:cs="Arial"/>
                <w:b w:val="0"/>
                <w:spacing w:val="4"/>
                <w:szCs w:val="21"/>
                <w:lang w:val="en-CA"/>
              </w:rPr>
            </w:pPr>
            <w:r w:rsidRPr="00960E85">
              <w:t xml:space="preserve">Project </w:t>
            </w:r>
            <w:r w:rsidR="000169BD">
              <w:t>t</w:t>
            </w:r>
            <w:r w:rsidRPr="00960E85">
              <w:t xml:space="preserve">itle </w:t>
            </w:r>
          </w:p>
        </w:tc>
        <w:tc>
          <w:tcPr>
            <w:tcW w:w="7170" w:type="dxa"/>
            <w:shd w:val="clear" w:color="auto" w:fill="F2F2F2" w:themeFill="background1" w:themeFillShade="F2"/>
            <w:vAlign w:val="center"/>
          </w:tcPr>
          <w:p w14:paraId="693729E5" w14:textId="37AD35CE" w:rsidR="00F86EE4" w:rsidRPr="006C71FC" w:rsidRDefault="000F456F"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r w:rsidRPr="006C71FC">
              <w:rPr>
                <w:iCs/>
                <w:color w:val="auto"/>
              </w:rPr>
              <w:t>Kenya</w:t>
            </w:r>
            <w:bookmarkStart w:id="2" w:name="_Hlk161737396"/>
            <w:r w:rsidRPr="006C71FC">
              <w:rPr>
                <w:iCs/>
                <w:color w:val="auto"/>
              </w:rPr>
              <w:t xml:space="preserve"> Jiko </w:t>
            </w:r>
            <w:proofErr w:type="spellStart"/>
            <w:r w:rsidRPr="006C71FC">
              <w:rPr>
                <w:iCs/>
                <w:color w:val="auto"/>
              </w:rPr>
              <w:t>Kisasa</w:t>
            </w:r>
            <w:proofErr w:type="spellEnd"/>
            <w:r w:rsidRPr="006C71FC">
              <w:rPr>
                <w:iCs/>
                <w:color w:val="auto"/>
              </w:rPr>
              <w:t xml:space="preserve"> Improved Cookstove</w:t>
            </w:r>
            <w:bookmarkEnd w:id="2"/>
            <w:r w:rsidRPr="006C71FC">
              <w:rPr>
                <w:iCs/>
                <w:color w:val="auto"/>
              </w:rPr>
              <w:t xml:space="preserve"> Program I</w:t>
            </w:r>
          </w:p>
        </w:tc>
      </w:tr>
      <w:tr w:rsidR="256E85F8" w14:paraId="58B1125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365B502A" w14:textId="1BE371D4" w:rsidR="29501D81" w:rsidRDefault="29501D81">
            <w:pPr>
              <w:pStyle w:val="af"/>
              <w:spacing w:before="120" w:after="120"/>
              <w:jc w:val="right"/>
              <w:rPr>
                <w:rFonts w:cs="Arial"/>
                <w:lang w:val="en-CA"/>
              </w:rPr>
            </w:pPr>
            <w:r>
              <w:t>Project ID</w:t>
            </w:r>
          </w:p>
        </w:tc>
        <w:tc>
          <w:tcPr>
            <w:tcW w:w="7170" w:type="dxa"/>
            <w:shd w:val="clear" w:color="auto" w:fill="F2F2F2" w:themeFill="background1" w:themeFillShade="F2"/>
            <w:vAlign w:val="center"/>
          </w:tcPr>
          <w:p w14:paraId="7FEFF12A" w14:textId="1944DE51" w:rsidR="29501D81" w:rsidRPr="006C71FC" w:rsidRDefault="000F456F"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r w:rsidRPr="006C71FC">
              <w:rPr>
                <w:iCs/>
                <w:color w:val="auto"/>
              </w:rPr>
              <w:t>3197</w:t>
            </w:r>
          </w:p>
        </w:tc>
      </w:tr>
      <w:tr w:rsidR="256E85F8" w14:paraId="562A1901"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67E00C4" w14:textId="67B15FE7" w:rsidR="29501D81" w:rsidRDefault="29501D81">
            <w:pPr>
              <w:pStyle w:val="af"/>
              <w:spacing w:before="120" w:after="120"/>
              <w:jc w:val="right"/>
              <w:rPr>
                <w:rFonts w:cs="Arial"/>
                <w:b w:val="0"/>
                <w:bCs w:val="0"/>
                <w:lang w:val="en-CA"/>
              </w:rPr>
            </w:pPr>
            <w:r>
              <w:t xml:space="preserve">Monitoring </w:t>
            </w:r>
            <w:r w:rsidR="000169BD">
              <w:t>p</w:t>
            </w:r>
            <w:r>
              <w:t>eriod</w:t>
            </w:r>
          </w:p>
        </w:tc>
        <w:tc>
          <w:tcPr>
            <w:tcW w:w="7170" w:type="dxa"/>
            <w:shd w:val="clear" w:color="auto" w:fill="F2F2F2" w:themeFill="background1" w:themeFillShade="F2"/>
            <w:vAlign w:val="center"/>
          </w:tcPr>
          <w:p w14:paraId="547C9A4E" w14:textId="7FE5F836" w:rsidR="29501D81" w:rsidRPr="006C71FC" w:rsidRDefault="00FC50C4"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hint="eastAsia"/>
                <w:iCs/>
                <w:color w:val="auto"/>
                <w:lang w:eastAsia="zh-CN"/>
              </w:rPr>
            </w:pPr>
            <w:r>
              <w:rPr>
                <w:iCs/>
                <w:color w:val="auto"/>
              </w:rPr>
              <w:t>21/06/2022 to 20/06/</w:t>
            </w:r>
            <w:r w:rsidR="00647A54">
              <w:rPr>
                <w:iCs/>
                <w:color w:val="auto"/>
              </w:rPr>
              <w:t>202</w:t>
            </w:r>
            <w:r w:rsidR="00647A54">
              <w:rPr>
                <w:rFonts w:hint="eastAsia"/>
                <w:iCs/>
                <w:color w:val="auto"/>
                <w:lang w:eastAsia="zh-CN"/>
              </w:rPr>
              <w:t>4</w:t>
            </w:r>
          </w:p>
        </w:tc>
      </w:tr>
      <w:tr w:rsidR="1805D899" w14:paraId="668E3834"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1F2151EC" w14:textId="484A35B0" w:rsidR="46B11832" w:rsidRDefault="405A5300">
            <w:pPr>
              <w:pStyle w:val="af"/>
              <w:spacing w:before="120" w:after="120"/>
              <w:jc w:val="right"/>
              <w:rPr>
                <w:rFonts w:cs="Arial"/>
                <w:lang w:val="en-CA"/>
              </w:rPr>
            </w:pPr>
            <w:r>
              <w:t xml:space="preserve">Original </w:t>
            </w:r>
            <w:r w:rsidR="00C32193">
              <w:t>d</w:t>
            </w:r>
            <w:r w:rsidR="02F4937C">
              <w:t xml:space="preserve">ate of </w:t>
            </w:r>
            <w:r w:rsidR="00C32193">
              <w:t>i</w:t>
            </w:r>
            <w:r w:rsidR="02F4937C">
              <w:t>ssue</w:t>
            </w:r>
          </w:p>
        </w:tc>
        <w:tc>
          <w:tcPr>
            <w:tcW w:w="7170" w:type="dxa"/>
            <w:shd w:val="clear" w:color="auto" w:fill="F2F2F2" w:themeFill="background1" w:themeFillShade="F2"/>
            <w:vAlign w:val="center"/>
          </w:tcPr>
          <w:p w14:paraId="0EF498AA" w14:textId="34703896" w:rsidR="46B11832" w:rsidRPr="006E4CF5" w:rsidRDefault="006E4CF5"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黑体" w:cs="Franklin Gothic Book"/>
                <w:iCs/>
                <w:color w:val="auto"/>
                <w:lang w:eastAsia="zh-CN"/>
              </w:rPr>
            </w:pPr>
            <w:r>
              <w:rPr>
                <w:rFonts w:eastAsia="黑体" w:cs="Franklin Gothic Book" w:hint="eastAsia"/>
                <w:iCs/>
                <w:color w:val="auto"/>
                <w:lang w:eastAsia="zh-CN"/>
              </w:rPr>
              <w:t>-2024</w:t>
            </w:r>
          </w:p>
        </w:tc>
      </w:tr>
      <w:tr w:rsidR="63DA8BA5" w14:paraId="0FFC70EA"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5DB1964" w14:textId="1FC38BF6" w:rsidR="00D89F83" w:rsidRDefault="00C32193" w:rsidP="00941CBB">
            <w:pPr>
              <w:pStyle w:val="af"/>
              <w:spacing w:before="120" w:after="120"/>
              <w:jc w:val="right"/>
            </w:pPr>
            <w:r>
              <w:t>Most recent d</w:t>
            </w:r>
            <w:r w:rsidR="00D89F83">
              <w:t xml:space="preserve">ate of </w:t>
            </w:r>
            <w:r>
              <w:t>i</w:t>
            </w:r>
            <w:r w:rsidR="00D89F83">
              <w:t>ssue</w:t>
            </w:r>
          </w:p>
        </w:tc>
        <w:tc>
          <w:tcPr>
            <w:tcW w:w="7170" w:type="dxa"/>
            <w:shd w:val="clear" w:color="auto" w:fill="F2F2F2" w:themeFill="background1" w:themeFillShade="F2"/>
            <w:vAlign w:val="center"/>
          </w:tcPr>
          <w:p w14:paraId="12DD5562" w14:textId="2649B271" w:rsidR="70FC0C0C" w:rsidRPr="006E4CF5" w:rsidRDefault="006E4CF5"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黑体" w:cs="Franklin Gothic Book"/>
                <w:iCs/>
                <w:color w:val="auto"/>
                <w:lang w:eastAsia="zh-CN"/>
              </w:rPr>
            </w:pPr>
            <w:r>
              <w:rPr>
                <w:rFonts w:eastAsia="黑体" w:cs="Franklin Gothic Book" w:hint="eastAsia"/>
                <w:iCs/>
                <w:color w:val="auto"/>
                <w:lang w:eastAsia="zh-CN"/>
              </w:rPr>
              <w:t>NA</w:t>
            </w:r>
          </w:p>
        </w:tc>
      </w:tr>
      <w:tr w:rsidR="00F86EE4" w:rsidRPr="001B340D" w14:paraId="736C4D86"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6BCA2AAD" w14:textId="026DBE3A" w:rsidR="00F86EE4" w:rsidRPr="00877942" w:rsidRDefault="00F86EE4">
            <w:pPr>
              <w:pStyle w:val="af"/>
              <w:spacing w:before="120" w:after="120"/>
              <w:jc w:val="right"/>
              <w:rPr>
                <w:rFonts w:cs="Arial"/>
                <w:b w:val="0"/>
                <w:spacing w:val="4"/>
                <w:szCs w:val="21"/>
                <w:lang w:val="en-CA"/>
              </w:rPr>
            </w:pPr>
            <w:r w:rsidRPr="00960E85">
              <w:t>Version</w:t>
            </w:r>
          </w:p>
        </w:tc>
        <w:tc>
          <w:tcPr>
            <w:tcW w:w="7170" w:type="dxa"/>
            <w:shd w:val="clear" w:color="auto" w:fill="F2F2F2" w:themeFill="background1" w:themeFillShade="F2"/>
            <w:vAlign w:val="center"/>
          </w:tcPr>
          <w:p w14:paraId="45D40FBB" w14:textId="3F530400" w:rsidR="00F86EE4" w:rsidRPr="006C71FC" w:rsidRDefault="000F456F" w:rsidP="00941CBB">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r w:rsidRPr="006C71FC">
              <w:rPr>
                <w:iCs/>
                <w:color w:val="auto"/>
              </w:rPr>
              <w:t>01</w:t>
            </w:r>
          </w:p>
        </w:tc>
      </w:tr>
      <w:tr w:rsidR="008C01D7" w:rsidRPr="001B340D" w14:paraId="26873444" w14:textId="77777777" w:rsidTr="00E663C9">
        <w:trPr>
          <w:trHeight w:val="319"/>
        </w:trPr>
        <w:tc>
          <w:tcPr>
            <w:cnfStyle w:val="001000000000" w:firstRow="0" w:lastRow="0" w:firstColumn="1" w:lastColumn="0" w:oddVBand="0" w:evenVBand="0" w:oddHBand="0" w:evenHBand="0" w:firstRowFirstColumn="0" w:firstRowLastColumn="0" w:lastRowFirstColumn="0" w:lastRowLastColumn="0"/>
            <w:tcW w:w="0" w:type="dxa"/>
            <w:vAlign w:val="center"/>
          </w:tcPr>
          <w:p w14:paraId="4230F8E6" w14:textId="40BFA0A2" w:rsidR="008C01D7" w:rsidRPr="00960E85" w:rsidRDefault="008C01D7" w:rsidP="008C01D7">
            <w:pPr>
              <w:pStyle w:val="af"/>
              <w:spacing w:before="120" w:after="120"/>
              <w:jc w:val="right"/>
            </w:pPr>
            <w:r>
              <w:rPr>
                <w:rFonts w:cs="Arial"/>
                <w:i/>
                <w:iCs/>
                <w:color w:val="F0FFF7"/>
                <w:spacing w:val="4"/>
                <w:szCs w:val="21"/>
                <w:lang w:val="en-CA"/>
              </w:rPr>
              <w:t xml:space="preserve">VCS Standard </w:t>
            </w:r>
            <w:r>
              <w:rPr>
                <w:rFonts w:cs="Arial"/>
                <w:color w:val="F0FFF7"/>
                <w:spacing w:val="4"/>
                <w:szCs w:val="21"/>
                <w:lang w:val="en-CA"/>
              </w:rPr>
              <w:t>Version</w:t>
            </w:r>
          </w:p>
        </w:tc>
        <w:tc>
          <w:tcPr>
            <w:tcW w:w="0" w:type="dxa"/>
            <w:shd w:val="clear" w:color="auto" w:fill="F2F2F2" w:themeFill="background1" w:themeFillShade="F2"/>
            <w:vAlign w:val="center"/>
          </w:tcPr>
          <w:p w14:paraId="6BC959CE" w14:textId="22067F70" w:rsidR="008C01D7" w:rsidRPr="006C71FC" w:rsidRDefault="000F456F" w:rsidP="008C01D7">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r w:rsidRPr="006C71FC">
              <w:rPr>
                <w:iCs/>
                <w:color w:val="auto"/>
              </w:rPr>
              <w:t>VCS Standard Version 4.4</w:t>
            </w:r>
            <w:r w:rsidR="008C01D7" w:rsidRPr="006C71FC">
              <w:rPr>
                <w:iCs/>
                <w:color w:val="auto"/>
              </w:rPr>
              <w:t xml:space="preserve"> </w:t>
            </w:r>
          </w:p>
        </w:tc>
      </w:tr>
      <w:tr w:rsidR="00AD58F0" w:rsidRPr="001B340D" w14:paraId="47650E73" w14:textId="77777777" w:rsidTr="00941CBB">
        <w:trPr>
          <w:trHeight w:val="319"/>
        </w:trPr>
        <w:tc>
          <w:tcPr>
            <w:cnfStyle w:val="001000000000" w:firstRow="0" w:lastRow="0" w:firstColumn="1" w:lastColumn="0" w:oddVBand="0" w:evenVBand="0" w:oddHBand="0" w:evenHBand="0" w:firstRowFirstColumn="0" w:firstRowLastColumn="0" w:lastRowFirstColumn="0" w:lastRowLastColumn="0"/>
            <w:tcW w:w="2605" w:type="dxa"/>
          </w:tcPr>
          <w:p w14:paraId="71F6D271" w14:textId="2BDD2905" w:rsidR="00AD58F0" w:rsidRPr="00960E85" w:rsidRDefault="00AD58F0" w:rsidP="00AD58F0">
            <w:pPr>
              <w:pStyle w:val="af"/>
              <w:spacing w:before="120" w:after="120"/>
              <w:jc w:val="right"/>
            </w:pPr>
            <w:r>
              <w:t>Prepared by</w:t>
            </w:r>
          </w:p>
        </w:tc>
        <w:tc>
          <w:tcPr>
            <w:tcW w:w="7170" w:type="dxa"/>
            <w:shd w:val="clear" w:color="auto" w:fill="F2F2F2" w:themeFill="background1" w:themeFillShade="F2"/>
            <w:vAlign w:val="center"/>
          </w:tcPr>
          <w:p w14:paraId="24F43369" w14:textId="45C14AFC" w:rsidR="00AD58F0" w:rsidRPr="006C71FC" w:rsidRDefault="006C71FC" w:rsidP="00AD58F0">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Cs/>
                <w:color w:val="auto"/>
              </w:rPr>
            </w:pPr>
            <w:bookmarkStart w:id="3" w:name="_Hlk161737343"/>
            <w:r w:rsidRPr="006C71FC">
              <w:rPr>
                <w:iCs/>
                <w:color w:val="auto"/>
              </w:rPr>
              <w:t>Guangzhou Iceberg Environmental Consulting Services Co., Ltd.</w:t>
            </w:r>
            <w:bookmarkEnd w:id="3"/>
          </w:p>
        </w:tc>
      </w:tr>
    </w:tbl>
    <w:p w14:paraId="675A7392" w14:textId="77777777" w:rsidR="0099018D" w:rsidRDefault="0099018D">
      <w:pPr>
        <w:spacing w:line="259" w:lineRule="auto"/>
      </w:pPr>
      <w:bookmarkStart w:id="4" w:name="_Toc535492837"/>
      <w:bookmarkStart w:id="5" w:name="_Toc535493049"/>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0E31471D" w14:textId="416ECA3A" w:rsidR="004C4FE7" w:rsidRPr="004C4FE7" w:rsidRDefault="00922E7D" w:rsidP="004C4FE7">
      <w:pPr>
        <w:pStyle w:val="TOC0"/>
        <w:spacing w:before="0" w:after="0"/>
        <w:rPr>
          <w:rFonts w:eastAsia="黑体"/>
          <w:lang w:eastAsia="zh-CN"/>
        </w:rPr>
      </w:pPr>
      <w:r w:rsidRPr="0099018D">
        <w:lastRenderedPageBreak/>
        <w:t>Contents</w:t>
      </w:r>
      <w:bookmarkEnd w:id="4"/>
      <w:bookmarkEnd w:id="5"/>
    </w:p>
    <w:bookmarkStart w:id="6" w:name="_Toc267652402" w:displacedByCustomXml="next"/>
    <w:bookmarkStart w:id="7" w:name="_Toc268164822" w:displacedByCustomXml="next"/>
    <w:bookmarkStart w:id="8" w:name="_Toc268165404" w:displacedByCustomXml="next"/>
    <w:bookmarkStart w:id="9" w:name="_Toc277142723" w:displacedByCustomXml="next"/>
    <w:bookmarkStart w:id="10" w:name="_Toc277174422" w:displacedByCustomXml="next"/>
    <w:bookmarkStart w:id="11" w:name="_Toc382836582" w:displacedByCustomXml="next"/>
    <w:sdt>
      <w:sdtPr>
        <w:rPr>
          <w:rFonts w:ascii="Franklin Gothic Book" w:eastAsia="宋体" w:hAnsi="Franklin Gothic Book" w:cstheme="minorBidi"/>
          <w:caps w:val="0"/>
          <w:color w:val="auto"/>
          <w:spacing w:val="2"/>
          <w:sz w:val="21"/>
          <w:szCs w:val="22"/>
          <w:lang w:val="zh-CN" w:eastAsia="zh-CN"/>
        </w:rPr>
        <w:id w:val="421379607"/>
        <w:docPartObj>
          <w:docPartGallery w:val="Table of Contents"/>
          <w:docPartUnique/>
        </w:docPartObj>
      </w:sdtPr>
      <w:sdtEndPr>
        <w:rPr>
          <w:b/>
          <w:bCs/>
          <w:lang w:eastAsia="en-US"/>
        </w:rPr>
      </w:sdtEndPr>
      <w:sdtContent>
        <w:p w14:paraId="7A114B08" w14:textId="2BF9D1AA" w:rsidR="005574A3" w:rsidRPr="00D61FC1" w:rsidRDefault="005574A3">
          <w:pPr>
            <w:pStyle w:val="TOC"/>
            <w:rPr>
              <w:rFonts w:eastAsia="黑体"/>
            </w:rPr>
          </w:pPr>
        </w:p>
        <w:p w14:paraId="2E618BB4" w14:textId="63074EDB" w:rsidR="003659AC" w:rsidRDefault="00D61FC1">
          <w:pPr>
            <w:pStyle w:val="TOC1"/>
            <w:rPr>
              <w:rFonts w:asciiTheme="minorHAnsi" w:eastAsiaTheme="minorEastAsia" w:hAnsiTheme="minorHAnsi"/>
              <w:b w:val="0"/>
              <w:caps w:val="0"/>
              <w:noProof/>
              <w:color w:val="auto"/>
              <w:kern w:val="2"/>
              <w:sz w:val="21"/>
              <w:lang w:eastAsia="zh-CN"/>
              <w14:ligatures w14:val="standardContextual"/>
            </w:rPr>
          </w:pPr>
          <w:r>
            <w:fldChar w:fldCharType="begin"/>
          </w:r>
          <w:r>
            <w:instrText xml:space="preserve"> TOC \o "2-2" \h \z \t "</w:instrText>
          </w:r>
          <w:r>
            <w:rPr>
              <w:rFonts w:ascii="微软雅黑" w:eastAsia="微软雅黑" w:hAnsi="微软雅黑" w:cs="微软雅黑" w:hint="eastAsia"/>
            </w:rPr>
            <w:instrText>标题</w:instrText>
          </w:r>
          <w:r>
            <w:instrText xml:space="preserve"> 1,1" </w:instrText>
          </w:r>
          <w:r>
            <w:fldChar w:fldCharType="separate"/>
          </w:r>
          <w:hyperlink w:anchor="_Toc163470707" w:history="1">
            <w:r w:rsidR="003659AC" w:rsidRPr="005350DB">
              <w:rPr>
                <w:rStyle w:val="af4"/>
                <w:noProof/>
                <w:lang w:val="en-GB"/>
              </w:rPr>
              <w:t>1</w:t>
            </w:r>
            <w:r w:rsidR="003659AC">
              <w:rPr>
                <w:rFonts w:asciiTheme="minorHAnsi" w:eastAsiaTheme="minorEastAsia" w:hAnsiTheme="minorHAnsi"/>
                <w:b w:val="0"/>
                <w:caps w:val="0"/>
                <w:noProof/>
                <w:color w:val="auto"/>
                <w:kern w:val="2"/>
                <w:sz w:val="21"/>
                <w:lang w:eastAsia="zh-CN"/>
                <w14:ligatures w14:val="standardContextual"/>
              </w:rPr>
              <w:tab/>
            </w:r>
            <w:r w:rsidR="003659AC" w:rsidRPr="005350DB">
              <w:rPr>
                <w:rStyle w:val="af4"/>
                <w:noProof/>
              </w:rPr>
              <w:t>Project Details</w:t>
            </w:r>
            <w:r w:rsidR="003659AC">
              <w:rPr>
                <w:noProof/>
                <w:webHidden/>
              </w:rPr>
              <w:tab/>
            </w:r>
            <w:r w:rsidR="003659AC">
              <w:rPr>
                <w:noProof/>
                <w:webHidden/>
              </w:rPr>
              <w:fldChar w:fldCharType="begin"/>
            </w:r>
            <w:r w:rsidR="003659AC">
              <w:rPr>
                <w:noProof/>
                <w:webHidden/>
              </w:rPr>
              <w:instrText xml:space="preserve"> PAGEREF _Toc163470707 \h </w:instrText>
            </w:r>
            <w:r w:rsidR="003659AC">
              <w:rPr>
                <w:noProof/>
                <w:webHidden/>
              </w:rPr>
            </w:r>
            <w:r w:rsidR="003659AC">
              <w:rPr>
                <w:noProof/>
                <w:webHidden/>
              </w:rPr>
              <w:fldChar w:fldCharType="separate"/>
            </w:r>
            <w:r w:rsidR="003659AC">
              <w:rPr>
                <w:noProof/>
                <w:webHidden/>
              </w:rPr>
              <w:t>4</w:t>
            </w:r>
            <w:r w:rsidR="003659AC">
              <w:rPr>
                <w:noProof/>
                <w:webHidden/>
              </w:rPr>
              <w:fldChar w:fldCharType="end"/>
            </w:r>
          </w:hyperlink>
        </w:p>
        <w:p w14:paraId="6F393408" w14:textId="5BDC1EE6" w:rsidR="003659AC" w:rsidRDefault="003659AC">
          <w:pPr>
            <w:pStyle w:val="TOC2"/>
            <w:rPr>
              <w:rFonts w:asciiTheme="minorHAnsi" w:eastAsiaTheme="minorEastAsia" w:hAnsiTheme="minorHAnsi"/>
              <w:noProof/>
              <w:color w:val="auto"/>
              <w:kern w:val="2"/>
              <w:lang w:eastAsia="zh-CN"/>
              <w14:ligatures w14:val="standardContextual"/>
            </w:rPr>
          </w:pPr>
          <w:hyperlink w:anchor="_Toc163470708" w:history="1">
            <w:r w:rsidRPr="005350DB">
              <w:rPr>
                <w:rStyle w:val="af4"/>
                <w:noProof/>
              </w:rPr>
              <w:t>1.1</w:t>
            </w:r>
            <w:r>
              <w:rPr>
                <w:rFonts w:asciiTheme="minorHAnsi" w:eastAsiaTheme="minorEastAsia" w:hAnsiTheme="minorHAnsi"/>
                <w:noProof/>
                <w:color w:val="auto"/>
                <w:kern w:val="2"/>
                <w:lang w:eastAsia="zh-CN"/>
                <w14:ligatures w14:val="standardContextual"/>
              </w:rPr>
              <w:tab/>
            </w:r>
            <w:r w:rsidRPr="005350DB">
              <w:rPr>
                <w:rStyle w:val="af4"/>
                <w:noProof/>
              </w:rPr>
              <w:t>Summary Description of the Implementation Status of the Project</w:t>
            </w:r>
            <w:r>
              <w:rPr>
                <w:noProof/>
                <w:webHidden/>
              </w:rPr>
              <w:tab/>
            </w:r>
            <w:r>
              <w:rPr>
                <w:noProof/>
                <w:webHidden/>
              </w:rPr>
              <w:fldChar w:fldCharType="begin"/>
            </w:r>
            <w:r>
              <w:rPr>
                <w:noProof/>
                <w:webHidden/>
              </w:rPr>
              <w:instrText xml:space="preserve"> PAGEREF _Toc163470708 \h </w:instrText>
            </w:r>
            <w:r>
              <w:rPr>
                <w:noProof/>
                <w:webHidden/>
              </w:rPr>
            </w:r>
            <w:r>
              <w:rPr>
                <w:noProof/>
                <w:webHidden/>
              </w:rPr>
              <w:fldChar w:fldCharType="separate"/>
            </w:r>
            <w:r>
              <w:rPr>
                <w:noProof/>
                <w:webHidden/>
              </w:rPr>
              <w:t>4</w:t>
            </w:r>
            <w:r>
              <w:rPr>
                <w:noProof/>
                <w:webHidden/>
              </w:rPr>
              <w:fldChar w:fldCharType="end"/>
            </w:r>
          </w:hyperlink>
        </w:p>
        <w:p w14:paraId="008E073A" w14:textId="297935BE" w:rsidR="003659AC" w:rsidRDefault="003659AC">
          <w:pPr>
            <w:pStyle w:val="TOC2"/>
            <w:rPr>
              <w:rFonts w:asciiTheme="minorHAnsi" w:eastAsiaTheme="minorEastAsia" w:hAnsiTheme="minorHAnsi"/>
              <w:noProof/>
              <w:color w:val="auto"/>
              <w:kern w:val="2"/>
              <w:lang w:eastAsia="zh-CN"/>
              <w14:ligatures w14:val="standardContextual"/>
            </w:rPr>
          </w:pPr>
          <w:hyperlink w:anchor="_Toc163470709" w:history="1">
            <w:r w:rsidRPr="005350DB">
              <w:rPr>
                <w:rStyle w:val="af4"/>
                <w:noProof/>
              </w:rPr>
              <w:t>1.2</w:t>
            </w:r>
            <w:r>
              <w:rPr>
                <w:rFonts w:asciiTheme="minorHAnsi" w:eastAsiaTheme="minorEastAsia" w:hAnsiTheme="minorHAnsi"/>
                <w:noProof/>
                <w:color w:val="auto"/>
                <w:kern w:val="2"/>
                <w:lang w:eastAsia="zh-CN"/>
                <w14:ligatures w14:val="standardContextual"/>
              </w:rPr>
              <w:tab/>
            </w:r>
            <w:r w:rsidRPr="005350DB">
              <w:rPr>
                <w:rStyle w:val="af4"/>
                <w:noProof/>
              </w:rPr>
              <w:t>Audit History</w:t>
            </w:r>
            <w:r>
              <w:rPr>
                <w:noProof/>
                <w:webHidden/>
              </w:rPr>
              <w:tab/>
            </w:r>
            <w:r>
              <w:rPr>
                <w:noProof/>
                <w:webHidden/>
              </w:rPr>
              <w:fldChar w:fldCharType="begin"/>
            </w:r>
            <w:r>
              <w:rPr>
                <w:noProof/>
                <w:webHidden/>
              </w:rPr>
              <w:instrText xml:space="preserve"> PAGEREF _Toc163470709 \h </w:instrText>
            </w:r>
            <w:r>
              <w:rPr>
                <w:noProof/>
                <w:webHidden/>
              </w:rPr>
            </w:r>
            <w:r>
              <w:rPr>
                <w:noProof/>
                <w:webHidden/>
              </w:rPr>
              <w:fldChar w:fldCharType="separate"/>
            </w:r>
            <w:r>
              <w:rPr>
                <w:noProof/>
                <w:webHidden/>
              </w:rPr>
              <w:t>4</w:t>
            </w:r>
            <w:r>
              <w:rPr>
                <w:noProof/>
                <w:webHidden/>
              </w:rPr>
              <w:fldChar w:fldCharType="end"/>
            </w:r>
          </w:hyperlink>
        </w:p>
        <w:p w14:paraId="63B7FA55" w14:textId="7B2FE928"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0" w:history="1">
            <w:r w:rsidRPr="005350DB">
              <w:rPr>
                <w:rStyle w:val="af4"/>
                <w:noProof/>
              </w:rPr>
              <w:t>1.3</w:t>
            </w:r>
            <w:r>
              <w:rPr>
                <w:rFonts w:asciiTheme="minorHAnsi" w:eastAsiaTheme="minorEastAsia" w:hAnsiTheme="minorHAnsi"/>
                <w:noProof/>
                <w:color w:val="auto"/>
                <w:kern w:val="2"/>
                <w:lang w:eastAsia="zh-CN"/>
                <w14:ligatures w14:val="standardContextual"/>
              </w:rPr>
              <w:tab/>
            </w:r>
            <w:r w:rsidRPr="005350DB">
              <w:rPr>
                <w:rStyle w:val="af4"/>
                <w:noProof/>
              </w:rPr>
              <w:t>Sectoral Scope and Project Type</w:t>
            </w:r>
            <w:r>
              <w:rPr>
                <w:noProof/>
                <w:webHidden/>
              </w:rPr>
              <w:tab/>
            </w:r>
            <w:r>
              <w:rPr>
                <w:noProof/>
                <w:webHidden/>
              </w:rPr>
              <w:fldChar w:fldCharType="begin"/>
            </w:r>
            <w:r>
              <w:rPr>
                <w:noProof/>
                <w:webHidden/>
              </w:rPr>
              <w:instrText xml:space="preserve"> PAGEREF _Toc163470710 \h </w:instrText>
            </w:r>
            <w:r>
              <w:rPr>
                <w:noProof/>
                <w:webHidden/>
              </w:rPr>
            </w:r>
            <w:r>
              <w:rPr>
                <w:noProof/>
                <w:webHidden/>
              </w:rPr>
              <w:fldChar w:fldCharType="separate"/>
            </w:r>
            <w:r>
              <w:rPr>
                <w:noProof/>
                <w:webHidden/>
              </w:rPr>
              <w:t>5</w:t>
            </w:r>
            <w:r>
              <w:rPr>
                <w:noProof/>
                <w:webHidden/>
              </w:rPr>
              <w:fldChar w:fldCharType="end"/>
            </w:r>
          </w:hyperlink>
        </w:p>
        <w:p w14:paraId="240B8CE9" w14:textId="60CB3033"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1" w:history="1">
            <w:r w:rsidRPr="005350DB">
              <w:rPr>
                <w:rStyle w:val="af4"/>
                <w:noProof/>
              </w:rPr>
              <w:t>1.4</w:t>
            </w:r>
            <w:r>
              <w:rPr>
                <w:rFonts w:asciiTheme="minorHAnsi" w:eastAsiaTheme="minorEastAsia" w:hAnsiTheme="minorHAnsi"/>
                <w:noProof/>
                <w:color w:val="auto"/>
                <w:kern w:val="2"/>
                <w:lang w:eastAsia="zh-CN"/>
                <w14:ligatures w14:val="standardContextual"/>
              </w:rPr>
              <w:tab/>
            </w:r>
            <w:r w:rsidRPr="005350DB">
              <w:rPr>
                <w:rStyle w:val="af4"/>
                <w:noProof/>
              </w:rPr>
              <w:t>Project Proponent</w:t>
            </w:r>
            <w:r>
              <w:rPr>
                <w:noProof/>
                <w:webHidden/>
              </w:rPr>
              <w:tab/>
            </w:r>
            <w:r>
              <w:rPr>
                <w:noProof/>
                <w:webHidden/>
              </w:rPr>
              <w:fldChar w:fldCharType="begin"/>
            </w:r>
            <w:r>
              <w:rPr>
                <w:noProof/>
                <w:webHidden/>
              </w:rPr>
              <w:instrText xml:space="preserve"> PAGEREF _Toc163470711 \h </w:instrText>
            </w:r>
            <w:r>
              <w:rPr>
                <w:noProof/>
                <w:webHidden/>
              </w:rPr>
            </w:r>
            <w:r>
              <w:rPr>
                <w:noProof/>
                <w:webHidden/>
              </w:rPr>
              <w:fldChar w:fldCharType="separate"/>
            </w:r>
            <w:r>
              <w:rPr>
                <w:noProof/>
                <w:webHidden/>
              </w:rPr>
              <w:t>5</w:t>
            </w:r>
            <w:r>
              <w:rPr>
                <w:noProof/>
                <w:webHidden/>
              </w:rPr>
              <w:fldChar w:fldCharType="end"/>
            </w:r>
          </w:hyperlink>
        </w:p>
        <w:p w14:paraId="6A299983" w14:textId="10D1197A"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2" w:history="1">
            <w:r w:rsidRPr="005350DB">
              <w:rPr>
                <w:rStyle w:val="af4"/>
                <w:noProof/>
              </w:rPr>
              <w:t>1.5</w:t>
            </w:r>
            <w:r>
              <w:rPr>
                <w:rFonts w:asciiTheme="minorHAnsi" w:eastAsiaTheme="minorEastAsia" w:hAnsiTheme="minorHAnsi"/>
                <w:noProof/>
                <w:color w:val="auto"/>
                <w:kern w:val="2"/>
                <w:lang w:eastAsia="zh-CN"/>
                <w14:ligatures w14:val="standardContextual"/>
              </w:rPr>
              <w:tab/>
            </w:r>
            <w:r w:rsidRPr="005350DB">
              <w:rPr>
                <w:rStyle w:val="af4"/>
                <w:noProof/>
              </w:rPr>
              <w:t>Other Entities Involved in the Project</w:t>
            </w:r>
            <w:r>
              <w:rPr>
                <w:noProof/>
                <w:webHidden/>
              </w:rPr>
              <w:tab/>
            </w:r>
            <w:r>
              <w:rPr>
                <w:noProof/>
                <w:webHidden/>
              </w:rPr>
              <w:fldChar w:fldCharType="begin"/>
            </w:r>
            <w:r>
              <w:rPr>
                <w:noProof/>
                <w:webHidden/>
              </w:rPr>
              <w:instrText xml:space="preserve"> PAGEREF _Toc163470712 \h </w:instrText>
            </w:r>
            <w:r>
              <w:rPr>
                <w:noProof/>
                <w:webHidden/>
              </w:rPr>
            </w:r>
            <w:r>
              <w:rPr>
                <w:noProof/>
                <w:webHidden/>
              </w:rPr>
              <w:fldChar w:fldCharType="separate"/>
            </w:r>
            <w:r>
              <w:rPr>
                <w:noProof/>
                <w:webHidden/>
              </w:rPr>
              <w:t>5</w:t>
            </w:r>
            <w:r>
              <w:rPr>
                <w:noProof/>
                <w:webHidden/>
              </w:rPr>
              <w:fldChar w:fldCharType="end"/>
            </w:r>
          </w:hyperlink>
        </w:p>
        <w:p w14:paraId="58F332BF" w14:textId="5F828D5A"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3" w:history="1">
            <w:r w:rsidRPr="005350DB">
              <w:rPr>
                <w:rStyle w:val="af4"/>
                <w:noProof/>
              </w:rPr>
              <w:t>1.6</w:t>
            </w:r>
            <w:r>
              <w:rPr>
                <w:rFonts w:asciiTheme="minorHAnsi" w:eastAsiaTheme="minorEastAsia" w:hAnsiTheme="minorHAnsi"/>
                <w:noProof/>
                <w:color w:val="auto"/>
                <w:kern w:val="2"/>
                <w:lang w:eastAsia="zh-CN"/>
                <w14:ligatures w14:val="standardContextual"/>
              </w:rPr>
              <w:tab/>
            </w:r>
            <w:r w:rsidRPr="005350DB">
              <w:rPr>
                <w:rStyle w:val="af4"/>
                <w:noProof/>
              </w:rPr>
              <w:t>Project Start Date</w:t>
            </w:r>
            <w:r>
              <w:rPr>
                <w:noProof/>
                <w:webHidden/>
              </w:rPr>
              <w:tab/>
            </w:r>
            <w:r>
              <w:rPr>
                <w:noProof/>
                <w:webHidden/>
              </w:rPr>
              <w:fldChar w:fldCharType="begin"/>
            </w:r>
            <w:r>
              <w:rPr>
                <w:noProof/>
                <w:webHidden/>
              </w:rPr>
              <w:instrText xml:space="preserve"> PAGEREF _Toc163470713 \h </w:instrText>
            </w:r>
            <w:r>
              <w:rPr>
                <w:noProof/>
                <w:webHidden/>
              </w:rPr>
            </w:r>
            <w:r>
              <w:rPr>
                <w:noProof/>
                <w:webHidden/>
              </w:rPr>
              <w:fldChar w:fldCharType="separate"/>
            </w:r>
            <w:r>
              <w:rPr>
                <w:noProof/>
                <w:webHidden/>
              </w:rPr>
              <w:t>5</w:t>
            </w:r>
            <w:r>
              <w:rPr>
                <w:noProof/>
                <w:webHidden/>
              </w:rPr>
              <w:fldChar w:fldCharType="end"/>
            </w:r>
          </w:hyperlink>
        </w:p>
        <w:p w14:paraId="04EEA268" w14:textId="2637BCE1"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4" w:history="1">
            <w:r w:rsidRPr="005350DB">
              <w:rPr>
                <w:rStyle w:val="af4"/>
                <w:noProof/>
              </w:rPr>
              <w:t>1.7</w:t>
            </w:r>
            <w:r>
              <w:rPr>
                <w:rFonts w:asciiTheme="minorHAnsi" w:eastAsiaTheme="minorEastAsia" w:hAnsiTheme="minorHAnsi"/>
                <w:noProof/>
                <w:color w:val="auto"/>
                <w:kern w:val="2"/>
                <w:lang w:eastAsia="zh-CN"/>
                <w14:ligatures w14:val="standardContextual"/>
              </w:rPr>
              <w:tab/>
            </w:r>
            <w:r w:rsidRPr="005350DB">
              <w:rPr>
                <w:rStyle w:val="af4"/>
                <w:noProof/>
              </w:rPr>
              <w:t>Project Crediting Period</w:t>
            </w:r>
            <w:r>
              <w:rPr>
                <w:noProof/>
                <w:webHidden/>
              </w:rPr>
              <w:tab/>
            </w:r>
            <w:r>
              <w:rPr>
                <w:noProof/>
                <w:webHidden/>
              </w:rPr>
              <w:fldChar w:fldCharType="begin"/>
            </w:r>
            <w:r>
              <w:rPr>
                <w:noProof/>
                <w:webHidden/>
              </w:rPr>
              <w:instrText xml:space="preserve"> PAGEREF _Toc163470714 \h </w:instrText>
            </w:r>
            <w:r>
              <w:rPr>
                <w:noProof/>
                <w:webHidden/>
              </w:rPr>
            </w:r>
            <w:r>
              <w:rPr>
                <w:noProof/>
                <w:webHidden/>
              </w:rPr>
              <w:fldChar w:fldCharType="separate"/>
            </w:r>
            <w:r>
              <w:rPr>
                <w:noProof/>
                <w:webHidden/>
              </w:rPr>
              <w:t>5</w:t>
            </w:r>
            <w:r>
              <w:rPr>
                <w:noProof/>
                <w:webHidden/>
              </w:rPr>
              <w:fldChar w:fldCharType="end"/>
            </w:r>
          </w:hyperlink>
        </w:p>
        <w:p w14:paraId="51D91B2A" w14:textId="5A65D11A"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5" w:history="1">
            <w:r w:rsidRPr="005350DB">
              <w:rPr>
                <w:rStyle w:val="af4"/>
                <w:noProof/>
              </w:rPr>
              <w:t>1.8</w:t>
            </w:r>
            <w:r>
              <w:rPr>
                <w:rFonts w:asciiTheme="minorHAnsi" w:eastAsiaTheme="minorEastAsia" w:hAnsiTheme="minorHAnsi"/>
                <w:noProof/>
                <w:color w:val="auto"/>
                <w:kern w:val="2"/>
                <w:lang w:eastAsia="zh-CN"/>
                <w14:ligatures w14:val="standardContextual"/>
              </w:rPr>
              <w:tab/>
            </w:r>
            <w:r w:rsidRPr="005350DB">
              <w:rPr>
                <w:rStyle w:val="af4"/>
                <w:noProof/>
              </w:rPr>
              <w:t>Project Location</w:t>
            </w:r>
            <w:r>
              <w:rPr>
                <w:noProof/>
                <w:webHidden/>
              </w:rPr>
              <w:tab/>
            </w:r>
            <w:r>
              <w:rPr>
                <w:noProof/>
                <w:webHidden/>
              </w:rPr>
              <w:fldChar w:fldCharType="begin"/>
            </w:r>
            <w:r>
              <w:rPr>
                <w:noProof/>
                <w:webHidden/>
              </w:rPr>
              <w:instrText xml:space="preserve"> PAGEREF _Toc163470715 \h </w:instrText>
            </w:r>
            <w:r>
              <w:rPr>
                <w:noProof/>
                <w:webHidden/>
              </w:rPr>
            </w:r>
            <w:r>
              <w:rPr>
                <w:noProof/>
                <w:webHidden/>
              </w:rPr>
              <w:fldChar w:fldCharType="separate"/>
            </w:r>
            <w:r>
              <w:rPr>
                <w:noProof/>
                <w:webHidden/>
              </w:rPr>
              <w:t>6</w:t>
            </w:r>
            <w:r>
              <w:rPr>
                <w:noProof/>
                <w:webHidden/>
              </w:rPr>
              <w:fldChar w:fldCharType="end"/>
            </w:r>
          </w:hyperlink>
        </w:p>
        <w:p w14:paraId="10F3FA9E" w14:textId="3BA94D4D"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6" w:history="1">
            <w:r w:rsidRPr="005350DB">
              <w:rPr>
                <w:rStyle w:val="af4"/>
                <w:noProof/>
              </w:rPr>
              <w:t>1.9</w:t>
            </w:r>
            <w:r>
              <w:rPr>
                <w:rFonts w:asciiTheme="minorHAnsi" w:eastAsiaTheme="minorEastAsia" w:hAnsiTheme="minorHAnsi"/>
                <w:noProof/>
                <w:color w:val="auto"/>
                <w:kern w:val="2"/>
                <w:lang w:eastAsia="zh-CN"/>
                <w14:ligatures w14:val="standardContextual"/>
              </w:rPr>
              <w:tab/>
            </w:r>
            <w:r w:rsidRPr="005350DB">
              <w:rPr>
                <w:rStyle w:val="af4"/>
                <w:noProof/>
              </w:rPr>
              <w:t>Title and Reference of Methodology</w:t>
            </w:r>
            <w:r>
              <w:rPr>
                <w:noProof/>
                <w:webHidden/>
              </w:rPr>
              <w:tab/>
            </w:r>
            <w:r>
              <w:rPr>
                <w:noProof/>
                <w:webHidden/>
              </w:rPr>
              <w:fldChar w:fldCharType="begin"/>
            </w:r>
            <w:r>
              <w:rPr>
                <w:noProof/>
                <w:webHidden/>
              </w:rPr>
              <w:instrText xml:space="preserve"> PAGEREF _Toc163470716 \h </w:instrText>
            </w:r>
            <w:r>
              <w:rPr>
                <w:noProof/>
                <w:webHidden/>
              </w:rPr>
            </w:r>
            <w:r>
              <w:rPr>
                <w:noProof/>
                <w:webHidden/>
              </w:rPr>
              <w:fldChar w:fldCharType="separate"/>
            </w:r>
            <w:r>
              <w:rPr>
                <w:noProof/>
                <w:webHidden/>
              </w:rPr>
              <w:t>7</w:t>
            </w:r>
            <w:r>
              <w:rPr>
                <w:noProof/>
                <w:webHidden/>
              </w:rPr>
              <w:fldChar w:fldCharType="end"/>
            </w:r>
          </w:hyperlink>
        </w:p>
        <w:p w14:paraId="7AE24980" w14:textId="210799E5"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7" w:history="1">
            <w:r w:rsidRPr="005350DB">
              <w:rPr>
                <w:rStyle w:val="af4"/>
                <w:noProof/>
              </w:rPr>
              <w:t>1.10</w:t>
            </w:r>
            <w:r>
              <w:rPr>
                <w:rFonts w:asciiTheme="minorHAnsi" w:eastAsiaTheme="minorEastAsia" w:hAnsiTheme="minorHAnsi"/>
                <w:noProof/>
                <w:color w:val="auto"/>
                <w:kern w:val="2"/>
                <w:lang w:eastAsia="zh-CN"/>
                <w14:ligatures w14:val="standardContextual"/>
              </w:rPr>
              <w:tab/>
            </w:r>
            <w:r w:rsidRPr="005350DB">
              <w:rPr>
                <w:rStyle w:val="af4"/>
                <w:noProof/>
              </w:rPr>
              <w:t>Double Counting and Participation under Other GHG Programs</w:t>
            </w:r>
            <w:r>
              <w:rPr>
                <w:noProof/>
                <w:webHidden/>
              </w:rPr>
              <w:tab/>
            </w:r>
            <w:r>
              <w:rPr>
                <w:noProof/>
                <w:webHidden/>
              </w:rPr>
              <w:fldChar w:fldCharType="begin"/>
            </w:r>
            <w:r>
              <w:rPr>
                <w:noProof/>
                <w:webHidden/>
              </w:rPr>
              <w:instrText xml:space="preserve"> PAGEREF _Toc163470717 \h </w:instrText>
            </w:r>
            <w:r>
              <w:rPr>
                <w:noProof/>
                <w:webHidden/>
              </w:rPr>
            </w:r>
            <w:r>
              <w:rPr>
                <w:noProof/>
                <w:webHidden/>
              </w:rPr>
              <w:fldChar w:fldCharType="separate"/>
            </w:r>
            <w:r>
              <w:rPr>
                <w:noProof/>
                <w:webHidden/>
              </w:rPr>
              <w:t>7</w:t>
            </w:r>
            <w:r>
              <w:rPr>
                <w:noProof/>
                <w:webHidden/>
              </w:rPr>
              <w:fldChar w:fldCharType="end"/>
            </w:r>
          </w:hyperlink>
        </w:p>
        <w:p w14:paraId="562AA5FD" w14:textId="1CEC87FF"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8" w:history="1">
            <w:r w:rsidRPr="005350DB">
              <w:rPr>
                <w:rStyle w:val="af4"/>
                <w:noProof/>
              </w:rPr>
              <w:t>1.11</w:t>
            </w:r>
            <w:r>
              <w:rPr>
                <w:rFonts w:asciiTheme="minorHAnsi" w:eastAsiaTheme="minorEastAsia" w:hAnsiTheme="minorHAnsi"/>
                <w:noProof/>
                <w:color w:val="auto"/>
                <w:kern w:val="2"/>
                <w:lang w:eastAsia="zh-CN"/>
                <w14:ligatures w14:val="standardContextual"/>
              </w:rPr>
              <w:tab/>
            </w:r>
            <w:r w:rsidRPr="005350DB">
              <w:rPr>
                <w:rStyle w:val="af4"/>
                <w:noProof/>
              </w:rPr>
              <w:t>Double Claiming, Other Forms of Credit, and Scope 3 Emissions</w:t>
            </w:r>
            <w:r>
              <w:rPr>
                <w:noProof/>
                <w:webHidden/>
              </w:rPr>
              <w:tab/>
            </w:r>
            <w:r>
              <w:rPr>
                <w:noProof/>
                <w:webHidden/>
              </w:rPr>
              <w:fldChar w:fldCharType="begin"/>
            </w:r>
            <w:r>
              <w:rPr>
                <w:noProof/>
                <w:webHidden/>
              </w:rPr>
              <w:instrText xml:space="preserve"> PAGEREF _Toc163470718 \h </w:instrText>
            </w:r>
            <w:r>
              <w:rPr>
                <w:noProof/>
                <w:webHidden/>
              </w:rPr>
            </w:r>
            <w:r>
              <w:rPr>
                <w:noProof/>
                <w:webHidden/>
              </w:rPr>
              <w:fldChar w:fldCharType="separate"/>
            </w:r>
            <w:r>
              <w:rPr>
                <w:noProof/>
                <w:webHidden/>
              </w:rPr>
              <w:t>7</w:t>
            </w:r>
            <w:r>
              <w:rPr>
                <w:noProof/>
                <w:webHidden/>
              </w:rPr>
              <w:fldChar w:fldCharType="end"/>
            </w:r>
          </w:hyperlink>
        </w:p>
        <w:p w14:paraId="3D2EC9BB" w14:textId="489A5CD2" w:rsidR="003659AC" w:rsidRDefault="003659AC">
          <w:pPr>
            <w:pStyle w:val="TOC2"/>
            <w:rPr>
              <w:rFonts w:asciiTheme="minorHAnsi" w:eastAsiaTheme="minorEastAsia" w:hAnsiTheme="minorHAnsi"/>
              <w:noProof/>
              <w:color w:val="auto"/>
              <w:kern w:val="2"/>
              <w:lang w:eastAsia="zh-CN"/>
              <w14:ligatures w14:val="standardContextual"/>
            </w:rPr>
          </w:pPr>
          <w:hyperlink w:anchor="_Toc163470719" w:history="1">
            <w:r w:rsidRPr="005350DB">
              <w:rPr>
                <w:rStyle w:val="af4"/>
                <w:noProof/>
              </w:rPr>
              <w:t>1.12</w:t>
            </w:r>
            <w:r>
              <w:rPr>
                <w:rFonts w:asciiTheme="minorHAnsi" w:eastAsiaTheme="minorEastAsia" w:hAnsiTheme="minorHAnsi"/>
                <w:noProof/>
                <w:color w:val="auto"/>
                <w:kern w:val="2"/>
                <w:lang w:eastAsia="zh-CN"/>
                <w14:ligatures w14:val="standardContextual"/>
              </w:rPr>
              <w:tab/>
            </w:r>
            <w:r w:rsidRPr="005350DB">
              <w:rPr>
                <w:rStyle w:val="af4"/>
                <w:noProof/>
              </w:rPr>
              <w:t>Sustainable Development Contributions</w:t>
            </w:r>
            <w:r>
              <w:rPr>
                <w:noProof/>
                <w:webHidden/>
              </w:rPr>
              <w:tab/>
            </w:r>
            <w:r>
              <w:rPr>
                <w:noProof/>
                <w:webHidden/>
              </w:rPr>
              <w:fldChar w:fldCharType="begin"/>
            </w:r>
            <w:r>
              <w:rPr>
                <w:noProof/>
                <w:webHidden/>
              </w:rPr>
              <w:instrText xml:space="preserve"> PAGEREF _Toc163470719 \h </w:instrText>
            </w:r>
            <w:r>
              <w:rPr>
                <w:noProof/>
                <w:webHidden/>
              </w:rPr>
            </w:r>
            <w:r>
              <w:rPr>
                <w:noProof/>
                <w:webHidden/>
              </w:rPr>
              <w:fldChar w:fldCharType="separate"/>
            </w:r>
            <w:r>
              <w:rPr>
                <w:noProof/>
                <w:webHidden/>
              </w:rPr>
              <w:t>8</w:t>
            </w:r>
            <w:r>
              <w:rPr>
                <w:noProof/>
                <w:webHidden/>
              </w:rPr>
              <w:fldChar w:fldCharType="end"/>
            </w:r>
          </w:hyperlink>
        </w:p>
        <w:p w14:paraId="46FDD736" w14:textId="0F770C98"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0" w:history="1">
            <w:r w:rsidRPr="005350DB">
              <w:rPr>
                <w:rStyle w:val="af4"/>
                <w:noProof/>
              </w:rPr>
              <w:t>1.13</w:t>
            </w:r>
            <w:r>
              <w:rPr>
                <w:rFonts w:asciiTheme="minorHAnsi" w:eastAsiaTheme="minorEastAsia" w:hAnsiTheme="minorHAnsi"/>
                <w:noProof/>
                <w:color w:val="auto"/>
                <w:kern w:val="2"/>
                <w:lang w:eastAsia="zh-CN"/>
                <w14:ligatures w14:val="standardContextual"/>
              </w:rPr>
              <w:tab/>
            </w:r>
            <w:r w:rsidRPr="005350DB">
              <w:rPr>
                <w:rStyle w:val="af4"/>
                <w:noProof/>
              </w:rPr>
              <w:t>Commercially Sensitive Information</w:t>
            </w:r>
            <w:r>
              <w:rPr>
                <w:noProof/>
                <w:webHidden/>
              </w:rPr>
              <w:tab/>
            </w:r>
            <w:r>
              <w:rPr>
                <w:noProof/>
                <w:webHidden/>
              </w:rPr>
              <w:fldChar w:fldCharType="begin"/>
            </w:r>
            <w:r>
              <w:rPr>
                <w:noProof/>
                <w:webHidden/>
              </w:rPr>
              <w:instrText xml:space="preserve"> PAGEREF _Toc163470720 \h </w:instrText>
            </w:r>
            <w:r>
              <w:rPr>
                <w:noProof/>
                <w:webHidden/>
              </w:rPr>
            </w:r>
            <w:r>
              <w:rPr>
                <w:noProof/>
                <w:webHidden/>
              </w:rPr>
              <w:fldChar w:fldCharType="separate"/>
            </w:r>
            <w:r>
              <w:rPr>
                <w:noProof/>
                <w:webHidden/>
              </w:rPr>
              <w:t>13</w:t>
            </w:r>
            <w:r>
              <w:rPr>
                <w:noProof/>
                <w:webHidden/>
              </w:rPr>
              <w:fldChar w:fldCharType="end"/>
            </w:r>
          </w:hyperlink>
        </w:p>
        <w:p w14:paraId="13360903" w14:textId="6E4041A5" w:rsidR="003659AC" w:rsidRDefault="003659AC">
          <w:pPr>
            <w:pStyle w:val="TOC1"/>
            <w:rPr>
              <w:rFonts w:asciiTheme="minorHAnsi" w:eastAsiaTheme="minorEastAsia" w:hAnsiTheme="minorHAnsi"/>
              <w:b w:val="0"/>
              <w:caps w:val="0"/>
              <w:noProof/>
              <w:color w:val="auto"/>
              <w:kern w:val="2"/>
              <w:sz w:val="21"/>
              <w:lang w:eastAsia="zh-CN"/>
              <w14:ligatures w14:val="standardContextual"/>
            </w:rPr>
          </w:pPr>
          <w:hyperlink w:anchor="_Toc163470721" w:history="1">
            <w:r w:rsidRPr="005350DB">
              <w:rPr>
                <w:rStyle w:val="af4"/>
                <w:noProof/>
                <w:lang w:val="en-GB"/>
              </w:rPr>
              <w:t>2</w:t>
            </w:r>
            <w:r>
              <w:rPr>
                <w:rFonts w:asciiTheme="minorHAnsi" w:eastAsiaTheme="minorEastAsia" w:hAnsiTheme="minorHAnsi"/>
                <w:b w:val="0"/>
                <w:caps w:val="0"/>
                <w:noProof/>
                <w:color w:val="auto"/>
                <w:kern w:val="2"/>
                <w:sz w:val="21"/>
                <w:lang w:eastAsia="zh-CN"/>
                <w14:ligatures w14:val="standardContextual"/>
              </w:rPr>
              <w:tab/>
            </w:r>
            <w:r w:rsidRPr="005350DB">
              <w:rPr>
                <w:rStyle w:val="af4"/>
                <w:noProof/>
              </w:rPr>
              <w:t>Safeguards and Stakeholder Engagement</w:t>
            </w:r>
            <w:r>
              <w:rPr>
                <w:noProof/>
                <w:webHidden/>
              </w:rPr>
              <w:tab/>
            </w:r>
            <w:r>
              <w:rPr>
                <w:noProof/>
                <w:webHidden/>
              </w:rPr>
              <w:fldChar w:fldCharType="begin"/>
            </w:r>
            <w:r>
              <w:rPr>
                <w:noProof/>
                <w:webHidden/>
              </w:rPr>
              <w:instrText xml:space="preserve"> PAGEREF _Toc163470721 \h </w:instrText>
            </w:r>
            <w:r>
              <w:rPr>
                <w:noProof/>
                <w:webHidden/>
              </w:rPr>
            </w:r>
            <w:r>
              <w:rPr>
                <w:noProof/>
                <w:webHidden/>
              </w:rPr>
              <w:fldChar w:fldCharType="separate"/>
            </w:r>
            <w:r>
              <w:rPr>
                <w:noProof/>
                <w:webHidden/>
              </w:rPr>
              <w:t>13</w:t>
            </w:r>
            <w:r>
              <w:rPr>
                <w:noProof/>
                <w:webHidden/>
              </w:rPr>
              <w:fldChar w:fldCharType="end"/>
            </w:r>
          </w:hyperlink>
        </w:p>
        <w:p w14:paraId="1B047C21" w14:textId="2646A9D3"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2" w:history="1">
            <w:r w:rsidRPr="005350DB">
              <w:rPr>
                <w:rStyle w:val="af4"/>
                <w:noProof/>
              </w:rPr>
              <w:t>2.1</w:t>
            </w:r>
            <w:r>
              <w:rPr>
                <w:rFonts w:asciiTheme="minorHAnsi" w:eastAsiaTheme="minorEastAsia" w:hAnsiTheme="minorHAnsi"/>
                <w:noProof/>
                <w:color w:val="auto"/>
                <w:kern w:val="2"/>
                <w:lang w:eastAsia="zh-CN"/>
                <w14:ligatures w14:val="standardContextual"/>
              </w:rPr>
              <w:tab/>
            </w:r>
            <w:r w:rsidRPr="005350DB">
              <w:rPr>
                <w:rStyle w:val="af4"/>
                <w:noProof/>
              </w:rPr>
              <w:t>Stakeholder Engagement and Consultation</w:t>
            </w:r>
            <w:r>
              <w:rPr>
                <w:noProof/>
                <w:webHidden/>
              </w:rPr>
              <w:tab/>
            </w:r>
            <w:r>
              <w:rPr>
                <w:noProof/>
                <w:webHidden/>
              </w:rPr>
              <w:fldChar w:fldCharType="begin"/>
            </w:r>
            <w:r>
              <w:rPr>
                <w:noProof/>
                <w:webHidden/>
              </w:rPr>
              <w:instrText xml:space="preserve"> PAGEREF _Toc163470722 \h </w:instrText>
            </w:r>
            <w:r>
              <w:rPr>
                <w:noProof/>
                <w:webHidden/>
              </w:rPr>
            </w:r>
            <w:r>
              <w:rPr>
                <w:noProof/>
                <w:webHidden/>
              </w:rPr>
              <w:fldChar w:fldCharType="separate"/>
            </w:r>
            <w:r>
              <w:rPr>
                <w:noProof/>
                <w:webHidden/>
              </w:rPr>
              <w:t>13</w:t>
            </w:r>
            <w:r>
              <w:rPr>
                <w:noProof/>
                <w:webHidden/>
              </w:rPr>
              <w:fldChar w:fldCharType="end"/>
            </w:r>
          </w:hyperlink>
        </w:p>
        <w:p w14:paraId="161AAEC5" w14:textId="46E8E612"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3" w:history="1">
            <w:r w:rsidRPr="005350DB">
              <w:rPr>
                <w:rStyle w:val="af4"/>
                <w:noProof/>
              </w:rPr>
              <w:t>2.2</w:t>
            </w:r>
            <w:r>
              <w:rPr>
                <w:rFonts w:asciiTheme="minorHAnsi" w:eastAsiaTheme="minorEastAsia" w:hAnsiTheme="minorHAnsi"/>
                <w:noProof/>
                <w:color w:val="auto"/>
                <w:kern w:val="2"/>
                <w:lang w:eastAsia="zh-CN"/>
                <w14:ligatures w14:val="standardContextual"/>
              </w:rPr>
              <w:tab/>
            </w:r>
            <w:r w:rsidRPr="005350DB">
              <w:rPr>
                <w:rStyle w:val="af4"/>
                <w:noProof/>
              </w:rPr>
              <w:t>Risks to Stakeholders and the Environment</w:t>
            </w:r>
            <w:r>
              <w:rPr>
                <w:noProof/>
                <w:webHidden/>
              </w:rPr>
              <w:tab/>
            </w:r>
            <w:r>
              <w:rPr>
                <w:noProof/>
                <w:webHidden/>
              </w:rPr>
              <w:fldChar w:fldCharType="begin"/>
            </w:r>
            <w:r>
              <w:rPr>
                <w:noProof/>
                <w:webHidden/>
              </w:rPr>
              <w:instrText xml:space="preserve"> PAGEREF _Toc163470723 \h </w:instrText>
            </w:r>
            <w:r>
              <w:rPr>
                <w:noProof/>
                <w:webHidden/>
              </w:rPr>
            </w:r>
            <w:r>
              <w:rPr>
                <w:noProof/>
                <w:webHidden/>
              </w:rPr>
              <w:fldChar w:fldCharType="separate"/>
            </w:r>
            <w:r>
              <w:rPr>
                <w:noProof/>
                <w:webHidden/>
              </w:rPr>
              <w:t>16</w:t>
            </w:r>
            <w:r>
              <w:rPr>
                <w:noProof/>
                <w:webHidden/>
              </w:rPr>
              <w:fldChar w:fldCharType="end"/>
            </w:r>
          </w:hyperlink>
        </w:p>
        <w:p w14:paraId="18AF7890" w14:textId="68665A56"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4" w:history="1">
            <w:r w:rsidRPr="005350DB">
              <w:rPr>
                <w:rStyle w:val="af4"/>
                <w:noProof/>
              </w:rPr>
              <w:t>2.3</w:t>
            </w:r>
            <w:r>
              <w:rPr>
                <w:rFonts w:asciiTheme="minorHAnsi" w:eastAsiaTheme="minorEastAsia" w:hAnsiTheme="minorHAnsi"/>
                <w:noProof/>
                <w:color w:val="auto"/>
                <w:kern w:val="2"/>
                <w:lang w:eastAsia="zh-CN"/>
                <w14:ligatures w14:val="standardContextual"/>
              </w:rPr>
              <w:tab/>
            </w:r>
            <w:r w:rsidRPr="005350DB">
              <w:rPr>
                <w:rStyle w:val="af4"/>
                <w:noProof/>
              </w:rPr>
              <w:t>Respect for Human Rights and Equity</w:t>
            </w:r>
            <w:r>
              <w:rPr>
                <w:noProof/>
                <w:webHidden/>
              </w:rPr>
              <w:tab/>
            </w:r>
            <w:r>
              <w:rPr>
                <w:noProof/>
                <w:webHidden/>
              </w:rPr>
              <w:fldChar w:fldCharType="begin"/>
            </w:r>
            <w:r>
              <w:rPr>
                <w:noProof/>
                <w:webHidden/>
              </w:rPr>
              <w:instrText xml:space="preserve"> PAGEREF _Toc163470724 \h </w:instrText>
            </w:r>
            <w:r>
              <w:rPr>
                <w:noProof/>
                <w:webHidden/>
              </w:rPr>
            </w:r>
            <w:r>
              <w:rPr>
                <w:noProof/>
                <w:webHidden/>
              </w:rPr>
              <w:fldChar w:fldCharType="separate"/>
            </w:r>
            <w:r>
              <w:rPr>
                <w:noProof/>
                <w:webHidden/>
              </w:rPr>
              <w:t>17</w:t>
            </w:r>
            <w:r>
              <w:rPr>
                <w:noProof/>
                <w:webHidden/>
              </w:rPr>
              <w:fldChar w:fldCharType="end"/>
            </w:r>
          </w:hyperlink>
        </w:p>
        <w:p w14:paraId="1EB0DA3F" w14:textId="2610FD36"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5" w:history="1">
            <w:r w:rsidRPr="005350DB">
              <w:rPr>
                <w:rStyle w:val="af4"/>
                <w:noProof/>
              </w:rPr>
              <w:t>2.4</w:t>
            </w:r>
            <w:r>
              <w:rPr>
                <w:rFonts w:asciiTheme="minorHAnsi" w:eastAsiaTheme="minorEastAsia" w:hAnsiTheme="minorHAnsi"/>
                <w:noProof/>
                <w:color w:val="auto"/>
                <w:kern w:val="2"/>
                <w:lang w:eastAsia="zh-CN"/>
                <w14:ligatures w14:val="standardContextual"/>
              </w:rPr>
              <w:tab/>
            </w:r>
            <w:r w:rsidRPr="005350DB">
              <w:rPr>
                <w:rStyle w:val="af4"/>
                <w:noProof/>
              </w:rPr>
              <w:t>Ecosystem Health</w:t>
            </w:r>
            <w:r>
              <w:rPr>
                <w:noProof/>
                <w:webHidden/>
              </w:rPr>
              <w:tab/>
            </w:r>
            <w:r>
              <w:rPr>
                <w:noProof/>
                <w:webHidden/>
              </w:rPr>
              <w:fldChar w:fldCharType="begin"/>
            </w:r>
            <w:r>
              <w:rPr>
                <w:noProof/>
                <w:webHidden/>
              </w:rPr>
              <w:instrText xml:space="preserve"> PAGEREF _Toc163470725 \h </w:instrText>
            </w:r>
            <w:r>
              <w:rPr>
                <w:noProof/>
                <w:webHidden/>
              </w:rPr>
            </w:r>
            <w:r>
              <w:rPr>
                <w:noProof/>
                <w:webHidden/>
              </w:rPr>
              <w:fldChar w:fldCharType="separate"/>
            </w:r>
            <w:r>
              <w:rPr>
                <w:noProof/>
                <w:webHidden/>
              </w:rPr>
              <w:t>18</w:t>
            </w:r>
            <w:r>
              <w:rPr>
                <w:noProof/>
                <w:webHidden/>
              </w:rPr>
              <w:fldChar w:fldCharType="end"/>
            </w:r>
          </w:hyperlink>
        </w:p>
        <w:p w14:paraId="01B163A1" w14:textId="7EE48FEE" w:rsidR="003659AC" w:rsidRDefault="003659AC">
          <w:pPr>
            <w:pStyle w:val="TOC1"/>
            <w:rPr>
              <w:rFonts w:asciiTheme="minorHAnsi" w:eastAsiaTheme="minorEastAsia" w:hAnsiTheme="minorHAnsi"/>
              <w:b w:val="0"/>
              <w:caps w:val="0"/>
              <w:noProof/>
              <w:color w:val="auto"/>
              <w:kern w:val="2"/>
              <w:sz w:val="21"/>
              <w:lang w:eastAsia="zh-CN"/>
              <w14:ligatures w14:val="standardContextual"/>
            </w:rPr>
          </w:pPr>
          <w:hyperlink w:anchor="_Toc163470726" w:history="1">
            <w:r w:rsidRPr="005350DB">
              <w:rPr>
                <w:rStyle w:val="af4"/>
                <w:noProof/>
                <w:lang w:val="en-GB"/>
              </w:rPr>
              <w:t>3</w:t>
            </w:r>
            <w:r>
              <w:rPr>
                <w:rFonts w:asciiTheme="minorHAnsi" w:eastAsiaTheme="minorEastAsia" w:hAnsiTheme="minorHAnsi"/>
                <w:b w:val="0"/>
                <w:caps w:val="0"/>
                <w:noProof/>
                <w:color w:val="auto"/>
                <w:kern w:val="2"/>
                <w:sz w:val="21"/>
                <w:lang w:eastAsia="zh-CN"/>
                <w14:ligatures w14:val="standardContextual"/>
              </w:rPr>
              <w:tab/>
            </w:r>
            <w:r w:rsidRPr="005350DB">
              <w:rPr>
                <w:rStyle w:val="af4"/>
                <w:noProof/>
              </w:rPr>
              <w:t>Implementation Status</w:t>
            </w:r>
            <w:r>
              <w:rPr>
                <w:noProof/>
                <w:webHidden/>
              </w:rPr>
              <w:tab/>
            </w:r>
            <w:r>
              <w:rPr>
                <w:noProof/>
                <w:webHidden/>
              </w:rPr>
              <w:fldChar w:fldCharType="begin"/>
            </w:r>
            <w:r>
              <w:rPr>
                <w:noProof/>
                <w:webHidden/>
              </w:rPr>
              <w:instrText xml:space="preserve"> PAGEREF _Toc163470726 \h </w:instrText>
            </w:r>
            <w:r>
              <w:rPr>
                <w:noProof/>
                <w:webHidden/>
              </w:rPr>
            </w:r>
            <w:r>
              <w:rPr>
                <w:noProof/>
                <w:webHidden/>
              </w:rPr>
              <w:fldChar w:fldCharType="separate"/>
            </w:r>
            <w:r>
              <w:rPr>
                <w:noProof/>
                <w:webHidden/>
              </w:rPr>
              <w:t>19</w:t>
            </w:r>
            <w:r>
              <w:rPr>
                <w:noProof/>
                <w:webHidden/>
              </w:rPr>
              <w:fldChar w:fldCharType="end"/>
            </w:r>
          </w:hyperlink>
        </w:p>
        <w:p w14:paraId="0D47C892" w14:textId="024A1802"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7" w:history="1">
            <w:r w:rsidRPr="005350DB">
              <w:rPr>
                <w:rStyle w:val="af4"/>
                <w:noProof/>
              </w:rPr>
              <w:t>3.1</w:t>
            </w:r>
            <w:r>
              <w:rPr>
                <w:rFonts w:asciiTheme="minorHAnsi" w:eastAsiaTheme="minorEastAsia" w:hAnsiTheme="minorHAnsi"/>
                <w:noProof/>
                <w:color w:val="auto"/>
                <w:kern w:val="2"/>
                <w:lang w:eastAsia="zh-CN"/>
                <w14:ligatures w14:val="standardContextual"/>
              </w:rPr>
              <w:tab/>
            </w:r>
            <w:r w:rsidRPr="005350DB">
              <w:rPr>
                <w:rStyle w:val="af4"/>
                <w:noProof/>
              </w:rPr>
              <w:t>Implementation Status of the Project Activity</w:t>
            </w:r>
            <w:r>
              <w:rPr>
                <w:noProof/>
                <w:webHidden/>
              </w:rPr>
              <w:tab/>
            </w:r>
            <w:r>
              <w:rPr>
                <w:noProof/>
                <w:webHidden/>
              </w:rPr>
              <w:fldChar w:fldCharType="begin"/>
            </w:r>
            <w:r>
              <w:rPr>
                <w:noProof/>
                <w:webHidden/>
              </w:rPr>
              <w:instrText xml:space="preserve"> PAGEREF _Toc163470727 \h </w:instrText>
            </w:r>
            <w:r>
              <w:rPr>
                <w:noProof/>
                <w:webHidden/>
              </w:rPr>
            </w:r>
            <w:r>
              <w:rPr>
                <w:noProof/>
                <w:webHidden/>
              </w:rPr>
              <w:fldChar w:fldCharType="separate"/>
            </w:r>
            <w:r>
              <w:rPr>
                <w:noProof/>
                <w:webHidden/>
              </w:rPr>
              <w:t>19</w:t>
            </w:r>
            <w:r>
              <w:rPr>
                <w:noProof/>
                <w:webHidden/>
              </w:rPr>
              <w:fldChar w:fldCharType="end"/>
            </w:r>
          </w:hyperlink>
        </w:p>
        <w:p w14:paraId="15E63B8C" w14:textId="40D1DE5D"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8" w:history="1">
            <w:r w:rsidRPr="005350DB">
              <w:rPr>
                <w:rStyle w:val="af4"/>
                <w:noProof/>
              </w:rPr>
              <w:t>3.2</w:t>
            </w:r>
            <w:r>
              <w:rPr>
                <w:rFonts w:asciiTheme="minorHAnsi" w:eastAsiaTheme="minorEastAsia" w:hAnsiTheme="minorHAnsi"/>
                <w:noProof/>
                <w:color w:val="auto"/>
                <w:kern w:val="2"/>
                <w:lang w:eastAsia="zh-CN"/>
                <w14:ligatures w14:val="standardContextual"/>
              </w:rPr>
              <w:tab/>
            </w:r>
            <w:r w:rsidRPr="005350DB">
              <w:rPr>
                <w:rStyle w:val="af4"/>
                <w:noProof/>
              </w:rPr>
              <w:t>Deviations</w:t>
            </w:r>
            <w:r>
              <w:rPr>
                <w:noProof/>
                <w:webHidden/>
              </w:rPr>
              <w:tab/>
            </w:r>
            <w:r>
              <w:rPr>
                <w:noProof/>
                <w:webHidden/>
              </w:rPr>
              <w:fldChar w:fldCharType="begin"/>
            </w:r>
            <w:r>
              <w:rPr>
                <w:noProof/>
                <w:webHidden/>
              </w:rPr>
              <w:instrText xml:space="preserve"> PAGEREF _Toc163470728 \h </w:instrText>
            </w:r>
            <w:r>
              <w:rPr>
                <w:noProof/>
                <w:webHidden/>
              </w:rPr>
            </w:r>
            <w:r>
              <w:rPr>
                <w:noProof/>
                <w:webHidden/>
              </w:rPr>
              <w:fldChar w:fldCharType="separate"/>
            </w:r>
            <w:r>
              <w:rPr>
                <w:noProof/>
                <w:webHidden/>
              </w:rPr>
              <w:t>19</w:t>
            </w:r>
            <w:r>
              <w:rPr>
                <w:noProof/>
                <w:webHidden/>
              </w:rPr>
              <w:fldChar w:fldCharType="end"/>
            </w:r>
          </w:hyperlink>
        </w:p>
        <w:p w14:paraId="3C871E4D" w14:textId="7AF7037D" w:rsidR="003659AC" w:rsidRDefault="003659AC">
          <w:pPr>
            <w:pStyle w:val="TOC2"/>
            <w:rPr>
              <w:rFonts w:asciiTheme="minorHAnsi" w:eastAsiaTheme="minorEastAsia" w:hAnsiTheme="minorHAnsi"/>
              <w:noProof/>
              <w:color w:val="auto"/>
              <w:kern w:val="2"/>
              <w:lang w:eastAsia="zh-CN"/>
              <w14:ligatures w14:val="standardContextual"/>
            </w:rPr>
          </w:pPr>
          <w:hyperlink w:anchor="_Toc163470729" w:history="1">
            <w:r w:rsidRPr="005350DB">
              <w:rPr>
                <w:rStyle w:val="af4"/>
                <w:noProof/>
              </w:rPr>
              <w:t>3.3</w:t>
            </w:r>
            <w:r>
              <w:rPr>
                <w:rFonts w:asciiTheme="minorHAnsi" w:eastAsiaTheme="minorEastAsia" w:hAnsiTheme="minorHAnsi"/>
                <w:noProof/>
                <w:color w:val="auto"/>
                <w:kern w:val="2"/>
                <w:lang w:eastAsia="zh-CN"/>
                <w14:ligatures w14:val="standardContextual"/>
              </w:rPr>
              <w:tab/>
            </w:r>
            <w:r w:rsidRPr="005350DB">
              <w:rPr>
                <w:rStyle w:val="af4"/>
                <w:noProof/>
              </w:rPr>
              <w:t>Grouped Projects</w:t>
            </w:r>
            <w:r>
              <w:rPr>
                <w:noProof/>
                <w:webHidden/>
              </w:rPr>
              <w:tab/>
            </w:r>
            <w:r>
              <w:rPr>
                <w:noProof/>
                <w:webHidden/>
              </w:rPr>
              <w:fldChar w:fldCharType="begin"/>
            </w:r>
            <w:r>
              <w:rPr>
                <w:noProof/>
                <w:webHidden/>
              </w:rPr>
              <w:instrText xml:space="preserve"> PAGEREF _Toc163470729 \h </w:instrText>
            </w:r>
            <w:r>
              <w:rPr>
                <w:noProof/>
                <w:webHidden/>
              </w:rPr>
            </w:r>
            <w:r>
              <w:rPr>
                <w:noProof/>
                <w:webHidden/>
              </w:rPr>
              <w:fldChar w:fldCharType="separate"/>
            </w:r>
            <w:r>
              <w:rPr>
                <w:noProof/>
                <w:webHidden/>
              </w:rPr>
              <w:t>19</w:t>
            </w:r>
            <w:r>
              <w:rPr>
                <w:noProof/>
                <w:webHidden/>
              </w:rPr>
              <w:fldChar w:fldCharType="end"/>
            </w:r>
          </w:hyperlink>
        </w:p>
        <w:p w14:paraId="26A24043" w14:textId="3BF57FF4"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0" w:history="1">
            <w:r w:rsidRPr="005350DB">
              <w:rPr>
                <w:rStyle w:val="af4"/>
                <w:noProof/>
              </w:rPr>
              <w:t>3.4</w:t>
            </w:r>
            <w:r>
              <w:rPr>
                <w:rFonts w:asciiTheme="minorHAnsi" w:eastAsiaTheme="minorEastAsia" w:hAnsiTheme="minorHAnsi"/>
                <w:noProof/>
                <w:color w:val="auto"/>
                <w:kern w:val="2"/>
                <w:lang w:eastAsia="zh-CN"/>
                <w14:ligatures w14:val="standardContextual"/>
              </w:rPr>
              <w:tab/>
            </w:r>
            <w:r w:rsidRPr="005350DB">
              <w:rPr>
                <w:rStyle w:val="af4"/>
                <w:noProof/>
              </w:rPr>
              <w:t>Baseline Reassessment</w:t>
            </w:r>
            <w:r>
              <w:rPr>
                <w:noProof/>
                <w:webHidden/>
              </w:rPr>
              <w:tab/>
            </w:r>
            <w:r>
              <w:rPr>
                <w:noProof/>
                <w:webHidden/>
              </w:rPr>
              <w:fldChar w:fldCharType="begin"/>
            </w:r>
            <w:r>
              <w:rPr>
                <w:noProof/>
                <w:webHidden/>
              </w:rPr>
              <w:instrText xml:space="preserve"> PAGEREF _Toc163470730 \h </w:instrText>
            </w:r>
            <w:r>
              <w:rPr>
                <w:noProof/>
                <w:webHidden/>
              </w:rPr>
            </w:r>
            <w:r>
              <w:rPr>
                <w:noProof/>
                <w:webHidden/>
              </w:rPr>
              <w:fldChar w:fldCharType="separate"/>
            </w:r>
            <w:r>
              <w:rPr>
                <w:noProof/>
                <w:webHidden/>
              </w:rPr>
              <w:t>19</w:t>
            </w:r>
            <w:r>
              <w:rPr>
                <w:noProof/>
                <w:webHidden/>
              </w:rPr>
              <w:fldChar w:fldCharType="end"/>
            </w:r>
          </w:hyperlink>
        </w:p>
        <w:p w14:paraId="398802B0" w14:textId="4D4164A0" w:rsidR="003659AC" w:rsidRDefault="003659AC">
          <w:pPr>
            <w:pStyle w:val="TOC1"/>
            <w:rPr>
              <w:rFonts w:asciiTheme="minorHAnsi" w:eastAsiaTheme="minorEastAsia" w:hAnsiTheme="minorHAnsi"/>
              <w:b w:val="0"/>
              <w:caps w:val="0"/>
              <w:noProof/>
              <w:color w:val="auto"/>
              <w:kern w:val="2"/>
              <w:sz w:val="21"/>
              <w:lang w:eastAsia="zh-CN"/>
              <w14:ligatures w14:val="standardContextual"/>
            </w:rPr>
          </w:pPr>
          <w:hyperlink w:anchor="_Toc163470731" w:history="1">
            <w:r w:rsidRPr="005350DB">
              <w:rPr>
                <w:rStyle w:val="af4"/>
                <w:noProof/>
                <w:lang w:val="en-GB"/>
              </w:rPr>
              <w:t>4</w:t>
            </w:r>
            <w:r>
              <w:rPr>
                <w:rFonts w:asciiTheme="minorHAnsi" w:eastAsiaTheme="minorEastAsia" w:hAnsiTheme="minorHAnsi"/>
                <w:b w:val="0"/>
                <w:caps w:val="0"/>
                <w:noProof/>
                <w:color w:val="auto"/>
                <w:kern w:val="2"/>
                <w:sz w:val="21"/>
                <w:lang w:eastAsia="zh-CN"/>
                <w14:ligatures w14:val="standardContextual"/>
              </w:rPr>
              <w:tab/>
            </w:r>
            <w:r w:rsidRPr="005350DB">
              <w:rPr>
                <w:rStyle w:val="af4"/>
                <w:noProof/>
              </w:rPr>
              <w:t>Data and Parameters</w:t>
            </w:r>
            <w:r>
              <w:rPr>
                <w:noProof/>
                <w:webHidden/>
              </w:rPr>
              <w:tab/>
            </w:r>
            <w:r>
              <w:rPr>
                <w:noProof/>
                <w:webHidden/>
              </w:rPr>
              <w:fldChar w:fldCharType="begin"/>
            </w:r>
            <w:r>
              <w:rPr>
                <w:noProof/>
                <w:webHidden/>
              </w:rPr>
              <w:instrText xml:space="preserve"> PAGEREF _Toc163470731 \h </w:instrText>
            </w:r>
            <w:r>
              <w:rPr>
                <w:noProof/>
                <w:webHidden/>
              </w:rPr>
            </w:r>
            <w:r>
              <w:rPr>
                <w:noProof/>
                <w:webHidden/>
              </w:rPr>
              <w:fldChar w:fldCharType="separate"/>
            </w:r>
            <w:r>
              <w:rPr>
                <w:noProof/>
                <w:webHidden/>
              </w:rPr>
              <w:t>19</w:t>
            </w:r>
            <w:r>
              <w:rPr>
                <w:noProof/>
                <w:webHidden/>
              </w:rPr>
              <w:fldChar w:fldCharType="end"/>
            </w:r>
          </w:hyperlink>
        </w:p>
        <w:p w14:paraId="31DBE431" w14:textId="3B9D239D"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2" w:history="1">
            <w:r w:rsidRPr="005350DB">
              <w:rPr>
                <w:rStyle w:val="af4"/>
                <w:noProof/>
              </w:rPr>
              <w:t>4.1</w:t>
            </w:r>
            <w:r>
              <w:rPr>
                <w:rFonts w:asciiTheme="minorHAnsi" w:eastAsiaTheme="minorEastAsia" w:hAnsiTheme="minorHAnsi"/>
                <w:noProof/>
                <w:color w:val="auto"/>
                <w:kern w:val="2"/>
                <w:lang w:eastAsia="zh-CN"/>
                <w14:ligatures w14:val="standardContextual"/>
              </w:rPr>
              <w:tab/>
            </w:r>
            <w:r w:rsidRPr="005350DB">
              <w:rPr>
                <w:rStyle w:val="af4"/>
                <w:noProof/>
              </w:rPr>
              <w:t>Data and Parameters Available at Validation</w:t>
            </w:r>
            <w:r>
              <w:rPr>
                <w:noProof/>
                <w:webHidden/>
              </w:rPr>
              <w:tab/>
            </w:r>
            <w:r>
              <w:rPr>
                <w:noProof/>
                <w:webHidden/>
              </w:rPr>
              <w:fldChar w:fldCharType="begin"/>
            </w:r>
            <w:r>
              <w:rPr>
                <w:noProof/>
                <w:webHidden/>
              </w:rPr>
              <w:instrText xml:space="preserve"> PAGEREF _Toc163470732 \h </w:instrText>
            </w:r>
            <w:r>
              <w:rPr>
                <w:noProof/>
                <w:webHidden/>
              </w:rPr>
            </w:r>
            <w:r>
              <w:rPr>
                <w:noProof/>
                <w:webHidden/>
              </w:rPr>
              <w:fldChar w:fldCharType="separate"/>
            </w:r>
            <w:r>
              <w:rPr>
                <w:noProof/>
                <w:webHidden/>
              </w:rPr>
              <w:t>20</w:t>
            </w:r>
            <w:r>
              <w:rPr>
                <w:noProof/>
                <w:webHidden/>
              </w:rPr>
              <w:fldChar w:fldCharType="end"/>
            </w:r>
          </w:hyperlink>
        </w:p>
        <w:p w14:paraId="5BCE05DD" w14:textId="3D33CEA8"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3" w:history="1">
            <w:r w:rsidRPr="005350DB">
              <w:rPr>
                <w:rStyle w:val="af4"/>
                <w:noProof/>
              </w:rPr>
              <w:t>4.2</w:t>
            </w:r>
            <w:r>
              <w:rPr>
                <w:rFonts w:asciiTheme="minorHAnsi" w:eastAsiaTheme="minorEastAsia" w:hAnsiTheme="minorHAnsi"/>
                <w:noProof/>
                <w:color w:val="auto"/>
                <w:kern w:val="2"/>
                <w:lang w:eastAsia="zh-CN"/>
                <w14:ligatures w14:val="standardContextual"/>
              </w:rPr>
              <w:tab/>
            </w:r>
            <w:r w:rsidRPr="005350DB">
              <w:rPr>
                <w:rStyle w:val="af4"/>
                <w:noProof/>
              </w:rPr>
              <w:t>Data and Parameters Monitored</w:t>
            </w:r>
            <w:r>
              <w:rPr>
                <w:noProof/>
                <w:webHidden/>
              </w:rPr>
              <w:tab/>
            </w:r>
            <w:r>
              <w:rPr>
                <w:noProof/>
                <w:webHidden/>
              </w:rPr>
              <w:fldChar w:fldCharType="begin"/>
            </w:r>
            <w:r>
              <w:rPr>
                <w:noProof/>
                <w:webHidden/>
              </w:rPr>
              <w:instrText xml:space="preserve"> PAGEREF _Toc163470733 \h </w:instrText>
            </w:r>
            <w:r>
              <w:rPr>
                <w:noProof/>
                <w:webHidden/>
              </w:rPr>
            </w:r>
            <w:r>
              <w:rPr>
                <w:noProof/>
                <w:webHidden/>
              </w:rPr>
              <w:fldChar w:fldCharType="separate"/>
            </w:r>
            <w:r>
              <w:rPr>
                <w:noProof/>
                <w:webHidden/>
              </w:rPr>
              <w:t>22</w:t>
            </w:r>
            <w:r>
              <w:rPr>
                <w:noProof/>
                <w:webHidden/>
              </w:rPr>
              <w:fldChar w:fldCharType="end"/>
            </w:r>
          </w:hyperlink>
        </w:p>
        <w:p w14:paraId="09C3D5DE" w14:textId="6F352C71"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4" w:history="1">
            <w:r w:rsidRPr="005350DB">
              <w:rPr>
                <w:rStyle w:val="af4"/>
                <w:noProof/>
              </w:rPr>
              <w:t>4.3</w:t>
            </w:r>
            <w:r>
              <w:rPr>
                <w:rFonts w:asciiTheme="minorHAnsi" w:eastAsiaTheme="minorEastAsia" w:hAnsiTheme="minorHAnsi"/>
                <w:noProof/>
                <w:color w:val="auto"/>
                <w:kern w:val="2"/>
                <w:lang w:eastAsia="zh-CN"/>
                <w14:ligatures w14:val="standardContextual"/>
              </w:rPr>
              <w:tab/>
            </w:r>
            <w:r w:rsidRPr="005350DB">
              <w:rPr>
                <w:rStyle w:val="af4"/>
                <w:noProof/>
              </w:rPr>
              <w:t>Monitoring Plan</w:t>
            </w:r>
            <w:r>
              <w:rPr>
                <w:noProof/>
                <w:webHidden/>
              </w:rPr>
              <w:tab/>
            </w:r>
            <w:r>
              <w:rPr>
                <w:noProof/>
                <w:webHidden/>
              </w:rPr>
              <w:fldChar w:fldCharType="begin"/>
            </w:r>
            <w:r>
              <w:rPr>
                <w:noProof/>
                <w:webHidden/>
              </w:rPr>
              <w:instrText xml:space="preserve"> PAGEREF _Toc163470734 \h </w:instrText>
            </w:r>
            <w:r>
              <w:rPr>
                <w:noProof/>
                <w:webHidden/>
              </w:rPr>
            </w:r>
            <w:r>
              <w:rPr>
                <w:noProof/>
                <w:webHidden/>
              </w:rPr>
              <w:fldChar w:fldCharType="separate"/>
            </w:r>
            <w:r>
              <w:rPr>
                <w:noProof/>
                <w:webHidden/>
              </w:rPr>
              <w:t>26</w:t>
            </w:r>
            <w:r>
              <w:rPr>
                <w:noProof/>
                <w:webHidden/>
              </w:rPr>
              <w:fldChar w:fldCharType="end"/>
            </w:r>
          </w:hyperlink>
        </w:p>
        <w:p w14:paraId="38F04C50" w14:textId="1CAEA227" w:rsidR="003659AC" w:rsidRDefault="003659AC">
          <w:pPr>
            <w:pStyle w:val="TOC1"/>
            <w:rPr>
              <w:rFonts w:asciiTheme="minorHAnsi" w:eastAsiaTheme="minorEastAsia" w:hAnsiTheme="minorHAnsi"/>
              <w:b w:val="0"/>
              <w:caps w:val="0"/>
              <w:noProof/>
              <w:color w:val="auto"/>
              <w:kern w:val="2"/>
              <w:sz w:val="21"/>
              <w:lang w:eastAsia="zh-CN"/>
              <w14:ligatures w14:val="standardContextual"/>
            </w:rPr>
          </w:pPr>
          <w:hyperlink w:anchor="_Toc163470735" w:history="1">
            <w:r w:rsidRPr="005350DB">
              <w:rPr>
                <w:rStyle w:val="af4"/>
                <w:noProof/>
                <w:lang w:val="en-GB"/>
              </w:rPr>
              <w:t>5</w:t>
            </w:r>
            <w:r>
              <w:rPr>
                <w:rFonts w:asciiTheme="minorHAnsi" w:eastAsiaTheme="minorEastAsia" w:hAnsiTheme="minorHAnsi"/>
                <w:b w:val="0"/>
                <w:caps w:val="0"/>
                <w:noProof/>
                <w:color w:val="auto"/>
                <w:kern w:val="2"/>
                <w:sz w:val="21"/>
                <w:lang w:eastAsia="zh-CN"/>
                <w14:ligatures w14:val="standardContextual"/>
              </w:rPr>
              <w:tab/>
            </w:r>
            <w:r w:rsidRPr="005350DB">
              <w:rPr>
                <w:rStyle w:val="af4"/>
                <w:noProof/>
              </w:rPr>
              <w:t>Quantification of GHG Emission Reductions and Removals</w:t>
            </w:r>
            <w:r>
              <w:rPr>
                <w:noProof/>
                <w:webHidden/>
              </w:rPr>
              <w:tab/>
            </w:r>
            <w:r>
              <w:rPr>
                <w:noProof/>
                <w:webHidden/>
              </w:rPr>
              <w:fldChar w:fldCharType="begin"/>
            </w:r>
            <w:r>
              <w:rPr>
                <w:noProof/>
                <w:webHidden/>
              </w:rPr>
              <w:instrText xml:space="preserve"> PAGEREF _Toc163470735 \h </w:instrText>
            </w:r>
            <w:r>
              <w:rPr>
                <w:noProof/>
                <w:webHidden/>
              </w:rPr>
            </w:r>
            <w:r>
              <w:rPr>
                <w:noProof/>
                <w:webHidden/>
              </w:rPr>
              <w:fldChar w:fldCharType="separate"/>
            </w:r>
            <w:r>
              <w:rPr>
                <w:noProof/>
                <w:webHidden/>
              </w:rPr>
              <w:t>30</w:t>
            </w:r>
            <w:r>
              <w:rPr>
                <w:noProof/>
                <w:webHidden/>
              </w:rPr>
              <w:fldChar w:fldCharType="end"/>
            </w:r>
          </w:hyperlink>
        </w:p>
        <w:p w14:paraId="75AC6869" w14:textId="026A6B45"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6" w:history="1">
            <w:r w:rsidRPr="005350DB">
              <w:rPr>
                <w:rStyle w:val="af4"/>
                <w:noProof/>
              </w:rPr>
              <w:t>5.1</w:t>
            </w:r>
            <w:r>
              <w:rPr>
                <w:rFonts w:asciiTheme="minorHAnsi" w:eastAsiaTheme="minorEastAsia" w:hAnsiTheme="minorHAnsi"/>
                <w:noProof/>
                <w:color w:val="auto"/>
                <w:kern w:val="2"/>
                <w:lang w:eastAsia="zh-CN"/>
                <w14:ligatures w14:val="standardContextual"/>
              </w:rPr>
              <w:tab/>
            </w:r>
            <w:r w:rsidRPr="005350DB">
              <w:rPr>
                <w:rStyle w:val="af4"/>
                <w:noProof/>
              </w:rPr>
              <w:t>Baseline Emissions</w:t>
            </w:r>
            <w:r>
              <w:rPr>
                <w:noProof/>
                <w:webHidden/>
              </w:rPr>
              <w:tab/>
            </w:r>
            <w:r>
              <w:rPr>
                <w:noProof/>
                <w:webHidden/>
              </w:rPr>
              <w:fldChar w:fldCharType="begin"/>
            </w:r>
            <w:r>
              <w:rPr>
                <w:noProof/>
                <w:webHidden/>
              </w:rPr>
              <w:instrText xml:space="preserve"> PAGEREF _Toc163470736 \h </w:instrText>
            </w:r>
            <w:r>
              <w:rPr>
                <w:noProof/>
                <w:webHidden/>
              </w:rPr>
            </w:r>
            <w:r>
              <w:rPr>
                <w:noProof/>
                <w:webHidden/>
              </w:rPr>
              <w:fldChar w:fldCharType="separate"/>
            </w:r>
            <w:r>
              <w:rPr>
                <w:noProof/>
                <w:webHidden/>
              </w:rPr>
              <w:t>30</w:t>
            </w:r>
            <w:r>
              <w:rPr>
                <w:noProof/>
                <w:webHidden/>
              </w:rPr>
              <w:fldChar w:fldCharType="end"/>
            </w:r>
          </w:hyperlink>
        </w:p>
        <w:p w14:paraId="722E6BB1" w14:textId="5EF7B97B"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7" w:history="1">
            <w:r w:rsidRPr="005350DB">
              <w:rPr>
                <w:rStyle w:val="af4"/>
                <w:noProof/>
              </w:rPr>
              <w:t>5.2</w:t>
            </w:r>
            <w:r>
              <w:rPr>
                <w:rFonts w:asciiTheme="minorHAnsi" w:eastAsiaTheme="minorEastAsia" w:hAnsiTheme="minorHAnsi"/>
                <w:noProof/>
                <w:color w:val="auto"/>
                <w:kern w:val="2"/>
                <w:lang w:eastAsia="zh-CN"/>
                <w14:ligatures w14:val="standardContextual"/>
              </w:rPr>
              <w:tab/>
            </w:r>
            <w:r w:rsidRPr="005350DB">
              <w:rPr>
                <w:rStyle w:val="af4"/>
                <w:noProof/>
              </w:rPr>
              <w:t>Project Emissions</w:t>
            </w:r>
            <w:r>
              <w:rPr>
                <w:noProof/>
                <w:webHidden/>
              </w:rPr>
              <w:tab/>
            </w:r>
            <w:r>
              <w:rPr>
                <w:noProof/>
                <w:webHidden/>
              </w:rPr>
              <w:fldChar w:fldCharType="begin"/>
            </w:r>
            <w:r>
              <w:rPr>
                <w:noProof/>
                <w:webHidden/>
              </w:rPr>
              <w:instrText xml:space="preserve"> PAGEREF _Toc163470737 \h </w:instrText>
            </w:r>
            <w:r>
              <w:rPr>
                <w:noProof/>
                <w:webHidden/>
              </w:rPr>
            </w:r>
            <w:r>
              <w:rPr>
                <w:noProof/>
                <w:webHidden/>
              </w:rPr>
              <w:fldChar w:fldCharType="separate"/>
            </w:r>
            <w:r>
              <w:rPr>
                <w:noProof/>
                <w:webHidden/>
              </w:rPr>
              <w:t>30</w:t>
            </w:r>
            <w:r>
              <w:rPr>
                <w:noProof/>
                <w:webHidden/>
              </w:rPr>
              <w:fldChar w:fldCharType="end"/>
            </w:r>
          </w:hyperlink>
        </w:p>
        <w:p w14:paraId="79E666B3" w14:textId="59C47C3B"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8" w:history="1">
            <w:r w:rsidRPr="005350DB">
              <w:rPr>
                <w:rStyle w:val="af4"/>
                <w:noProof/>
              </w:rPr>
              <w:t>5.3</w:t>
            </w:r>
            <w:r>
              <w:rPr>
                <w:rFonts w:asciiTheme="minorHAnsi" w:eastAsiaTheme="minorEastAsia" w:hAnsiTheme="minorHAnsi"/>
                <w:noProof/>
                <w:color w:val="auto"/>
                <w:kern w:val="2"/>
                <w:lang w:eastAsia="zh-CN"/>
                <w14:ligatures w14:val="standardContextual"/>
              </w:rPr>
              <w:tab/>
            </w:r>
            <w:r w:rsidRPr="005350DB">
              <w:rPr>
                <w:rStyle w:val="af4"/>
                <w:noProof/>
              </w:rPr>
              <w:t>Leakage Emissions</w:t>
            </w:r>
            <w:r>
              <w:rPr>
                <w:noProof/>
                <w:webHidden/>
              </w:rPr>
              <w:tab/>
            </w:r>
            <w:r>
              <w:rPr>
                <w:noProof/>
                <w:webHidden/>
              </w:rPr>
              <w:fldChar w:fldCharType="begin"/>
            </w:r>
            <w:r>
              <w:rPr>
                <w:noProof/>
                <w:webHidden/>
              </w:rPr>
              <w:instrText xml:space="preserve"> PAGEREF _Toc163470738 \h </w:instrText>
            </w:r>
            <w:r>
              <w:rPr>
                <w:noProof/>
                <w:webHidden/>
              </w:rPr>
            </w:r>
            <w:r>
              <w:rPr>
                <w:noProof/>
                <w:webHidden/>
              </w:rPr>
              <w:fldChar w:fldCharType="separate"/>
            </w:r>
            <w:r>
              <w:rPr>
                <w:noProof/>
                <w:webHidden/>
              </w:rPr>
              <w:t>30</w:t>
            </w:r>
            <w:r>
              <w:rPr>
                <w:noProof/>
                <w:webHidden/>
              </w:rPr>
              <w:fldChar w:fldCharType="end"/>
            </w:r>
          </w:hyperlink>
        </w:p>
        <w:p w14:paraId="16FED58B" w14:textId="08A63182" w:rsidR="003659AC" w:rsidRDefault="003659AC">
          <w:pPr>
            <w:pStyle w:val="TOC2"/>
            <w:rPr>
              <w:rFonts w:asciiTheme="minorHAnsi" w:eastAsiaTheme="minorEastAsia" w:hAnsiTheme="minorHAnsi"/>
              <w:noProof/>
              <w:color w:val="auto"/>
              <w:kern w:val="2"/>
              <w:lang w:eastAsia="zh-CN"/>
              <w14:ligatures w14:val="standardContextual"/>
            </w:rPr>
          </w:pPr>
          <w:hyperlink w:anchor="_Toc163470739" w:history="1">
            <w:r w:rsidRPr="005350DB">
              <w:rPr>
                <w:rStyle w:val="af4"/>
                <w:noProof/>
              </w:rPr>
              <w:t>5.4</w:t>
            </w:r>
            <w:r>
              <w:rPr>
                <w:rFonts w:asciiTheme="minorHAnsi" w:eastAsiaTheme="minorEastAsia" w:hAnsiTheme="minorHAnsi"/>
                <w:noProof/>
                <w:color w:val="auto"/>
                <w:kern w:val="2"/>
                <w:lang w:eastAsia="zh-CN"/>
                <w14:ligatures w14:val="standardContextual"/>
              </w:rPr>
              <w:tab/>
            </w:r>
            <w:r w:rsidRPr="005350DB">
              <w:rPr>
                <w:rStyle w:val="af4"/>
                <w:noProof/>
              </w:rPr>
              <w:t>GHG Emission Reductions and Carbon Dioxide Removals</w:t>
            </w:r>
            <w:r>
              <w:rPr>
                <w:noProof/>
                <w:webHidden/>
              </w:rPr>
              <w:tab/>
            </w:r>
            <w:r>
              <w:rPr>
                <w:noProof/>
                <w:webHidden/>
              </w:rPr>
              <w:fldChar w:fldCharType="begin"/>
            </w:r>
            <w:r>
              <w:rPr>
                <w:noProof/>
                <w:webHidden/>
              </w:rPr>
              <w:instrText xml:space="preserve"> PAGEREF _Toc163470739 \h </w:instrText>
            </w:r>
            <w:r>
              <w:rPr>
                <w:noProof/>
                <w:webHidden/>
              </w:rPr>
            </w:r>
            <w:r>
              <w:rPr>
                <w:noProof/>
                <w:webHidden/>
              </w:rPr>
              <w:fldChar w:fldCharType="separate"/>
            </w:r>
            <w:r>
              <w:rPr>
                <w:noProof/>
                <w:webHidden/>
              </w:rPr>
              <w:t>30</w:t>
            </w:r>
            <w:r>
              <w:rPr>
                <w:noProof/>
                <w:webHidden/>
              </w:rPr>
              <w:fldChar w:fldCharType="end"/>
            </w:r>
          </w:hyperlink>
        </w:p>
        <w:p w14:paraId="4952FA5B" w14:textId="5E236184" w:rsidR="003659AC" w:rsidRDefault="003659AC">
          <w:pPr>
            <w:pStyle w:val="TOC1"/>
            <w:rPr>
              <w:rFonts w:asciiTheme="minorHAnsi" w:eastAsiaTheme="minorEastAsia" w:hAnsiTheme="minorHAnsi"/>
              <w:b w:val="0"/>
              <w:caps w:val="0"/>
              <w:noProof/>
              <w:color w:val="auto"/>
              <w:kern w:val="2"/>
              <w:sz w:val="21"/>
              <w:lang w:eastAsia="zh-CN"/>
              <w14:ligatures w14:val="standardContextual"/>
            </w:rPr>
          </w:pPr>
          <w:hyperlink w:anchor="_Toc163470740" w:history="1">
            <w:r w:rsidRPr="005350DB">
              <w:rPr>
                <w:rStyle w:val="af4"/>
                <w:noProof/>
              </w:rPr>
              <w:t xml:space="preserve">APPENDIX </w:t>
            </w:r>
            <w:r w:rsidRPr="005350DB">
              <w:rPr>
                <w:rStyle w:val="af4"/>
                <w:rFonts w:eastAsia="黑体"/>
                <w:noProof/>
                <w:lang w:eastAsia="zh-CN"/>
              </w:rPr>
              <w:t>1</w:t>
            </w:r>
            <w:r w:rsidRPr="005350DB">
              <w:rPr>
                <w:rStyle w:val="af4"/>
                <w:noProof/>
              </w:rPr>
              <w:t>: Statement about outcomes of SDGs</w:t>
            </w:r>
            <w:r>
              <w:rPr>
                <w:noProof/>
                <w:webHidden/>
              </w:rPr>
              <w:tab/>
            </w:r>
            <w:r>
              <w:rPr>
                <w:noProof/>
                <w:webHidden/>
              </w:rPr>
              <w:fldChar w:fldCharType="begin"/>
            </w:r>
            <w:r>
              <w:rPr>
                <w:noProof/>
                <w:webHidden/>
              </w:rPr>
              <w:instrText xml:space="preserve"> PAGEREF _Toc163470740 \h </w:instrText>
            </w:r>
            <w:r>
              <w:rPr>
                <w:noProof/>
                <w:webHidden/>
              </w:rPr>
            </w:r>
            <w:r>
              <w:rPr>
                <w:noProof/>
                <w:webHidden/>
              </w:rPr>
              <w:fldChar w:fldCharType="separate"/>
            </w:r>
            <w:r>
              <w:rPr>
                <w:noProof/>
                <w:webHidden/>
              </w:rPr>
              <w:t>34</w:t>
            </w:r>
            <w:r>
              <w:rPr>
                <w:noProof/>
                <w:webHidden/>
              </w:rPr>
              <w:fldChar w:fldCharType="end"/>
            </w:r>
          </w:hyperlink>
        </w:p>
        <w:p w14:paraId="20D8E636" w14:textId="0F5B4C21" w:rsidR="005574A3" w:rsidRDefault="00D61FC1" w:rsidP="005574A3">
          <w:pPr>
            <w:rPr>
              <w:b/>
              <w:bCs/>
              <w:lang w:val="zh-CN"/>
            </w:rPr>
          </w:pPr>
          <w:r>
            <w:rPr>
              <w:rFonts w:ascii="Century Gothic" w:hAnsi="Century Gothic"/>
              <w:color w:val="2B3A57"/>
              <w:spacing w:val="0"/>
              <w:sz w:val="24"/>
            </w:rPr>
            <w:fldChar w:fldCharType="end"/>
          </w:r>
        </w:p>
      </w:sdtContent>
    </w:sdt>
    <w:p w14:paraId="399C37D4" w14:textId="5CA77FA6" w:rsidR="00140389" w:rsidRPr="005574A3" w:rsidRDefault="00140389" w:rsidP="005574A3">
      <w:r>
        <w:rPr>
          <w:highlight w:val="lightGray"/>
          <w:lang w:val="en-GB"/>
        </w:rPr>
        <w:br w:type="page"/>
      </w:r>
    </w:p>
    <w:p w14:paraId="32204160" w14:textId="77777777" w:rsidR="004C4FE7" w:rsidRPr="00A7105D" w:rsidRDefault="004C4FE7" w:rsidP="004C4FE7">
      <w:pPr>
        <w:pStyle w:val="1"/>
      </w:pPr>
      <w:bookmarkStart w:id="12" w:name="_Project_Details"/>
      <w:bookmarkStart w:id="13" w:name="_Toc144116144"/>
      <w:bookmarkStart w:id="14" w:name="_Toc162345069"/>
      <w:bookmarkStart w:id="15" w:name="_Toc162427794"/>
      <w:bookmarkStart w:id="16" w:name="_Toc268165550"/>
      <w:bookmarkStart w:id="17" w:name="_Toc163470707"/>
      <w:bookmarkEnd w:id="12"/>
      <w:r w:rsidRPr="00A7105D">
        <w:lastRenderedPageBreak/>
        <w:t>Project Details</w:t>
      </w:r>
      <w:bookmarkEnd w:id="13"/>
      <w:bookmarkEnd w:id="14"/>
      <w:bookmarkEnd w:id="15"/>
      <w:bookmarkEnd w:id="17"/>
    </w:p>
    <w:p w14:paraId="6631A3EA" w14:textId="7F4380EF" w:rsidR="00F23FA2" w:rsidRPr="00140389" w:rsidRDefault="00F23FA2" w:rsidP="003C3436">
      <w:pPr>
        <w:pStyle w:val="2"/>
      </w:pPr>
      <w:bookmarkStart w:id="18" w:name="_Toc162344743"/>
      <w:bookmarkStart w:id="19" w:name="_Toc162345070"/>
      <w:bookmarkStart w:id="20" w:name="_Toc162427795"/>
      <w:bookmarkStart w:id="21" w:name="_Toc163470708"/>
      <w:r w:rsidRPr="00140389">
        <w:t>Summary Description of the Implementation Status of the Project</w:t>
      </w:r>
      <w:bookmarkEnd w:id="16"/>
      <w:bookmarkEnd w:id="18"/>
      <w:bookmarkEnd w:id="19"/>
      <w:bookmarkEnd w:id="20"/>
      <w:bookmarkEnd w:id="21"/>
    </w:p>
    <w:p w14:paraId="7A975887" w14:textId="45755294" w:rsidR="006C71FC" w:rsidRPr="006C71FC" w:rsidRDefault="006C71FC" w:rsidP="006C71FC">
      <w:pPr>
        <w:pStyle w:val="Instruction"/>
        <w:rPr>
          <w:i w:val="0"/>
          <w:iCs w:val="0"/>
          <w:color w:val="auto"/>
          <w:szCs w:val="21"/>
        </w:rPr>
      </w:pPr>
      <w:r w:rsidRPr="006C71FC">
        <w:rPr>
          <w:i w:val="0"/>
          <w:iCs w:val="0"/>
          <w:color w:val="auto"/>
          <w:szCs w:val="21"/>
        </w:rPr>
        <w:t xml:space="preserve">The project involves distribution of fuel-efficient Jiko </w:t>
      </w:r>
      <w:proofErr w:type="spellStart"/>
      <w:r w:rsidRPr="006C71FC">
        <w:rPr>
          <w:i w:val="0"/>
          <w:iCs w:val="0"/>
          <w:color w:val="auto"/>
          <w:szCs w:val="21"/>
        </w:rPr>
        <w:t>Kisasa</w:t>
      </w:r>
      <w:proofErr w:type="spellEnd"/>
      <w:r w:rsidRPr="006C71FC">
        <w:rPr>
          <w:i w:val="0"/>
          <w:iCs w:val="0"/>
          <w:color w:val="auto"/>
          <w:szCs w:val="21"/>
        </w:rPr>
        <w:t xml:space="preserve"> improved cookstoves (hereinafter referred to as “ICSs”) in the Republic of Kenya. The ICSs disseminated through this project replace the old low efficient baseline cookstoves in rural area of Kenya. The ICSs are produced by local factories.</w:t>
      </w:r>
    </w:p>
    <w:p w14:paraId="1B2C272F" w14:textId="0C93AB87" w:rsidR="006C71FC" w:rsidRPr="006C71FC" w:rsidRDefault="006C71FC" w:rsidP="006C71FC">
      <w:pPr>
        <w:pStyle w:val="Instruction"/>
        <w:rPr>
          <w:i w:val="0"/>
          <w:iCs w:val="0"/>
          <w:color w:val="auto"/>
          <w:szCs w:val="21"/>
        </w:rPr>
      </w:pPr>
      <w:r w:rsidRPr="006C71FC">
        <w:rPr>
          <w:i w:val="0"/>
          <w:iCs w:val="0"/>
          <w:color w:val="auto"/>
          <w:szCs w:val="21"/>
        </w:rPr>
        <w:t>Through this project, Guangzhou Iceberg Environmental Consulting Services Co., Ltd. (hereinafter referred to as “Iceberg”)</w:t>
      </w:r>
      <w:r w:rsidRPr="006C71FC">
        <w:t xml:space="preserve"> </w:t>
      </w:r>
      <w:r w:rsidRPr="006C71FC">
        <w:rPr>
          <w:i w:val="0"/>
          <w:iCs w:val="0"/>
          <w:color w:val="auto"/>
          <w:szCs w:val="21"/>
        </w:rPr>
        <w:t>plans distribute approximately 100,000 ICSs free of charge to households in rural area of Kenya in 2 years</w:t>
      </w:r>
      <w:r>
        <w:rPr>
          <w:i w:val="0"/>
          <w:iCs w:val="0"/>
          <w:color w:val="auto"/>
          <w:szCs w:val="21"/>
        </w:rPr>
        <w:t>.</w:t>
      </w:r>
      <w:r w:rsidRPr="006C71FC">
        <w:rPr>
          <w:i w:val="0"/>
          <w:iCs w:val="0"/>
          <w:color w:val="auto"/>
          <w:szCs w:val="21"/>
        </w:rPr>
        <w:t xml:space="preserve"> The start date of the project was </w:t>
      </w:r>
      <w:r>
        <w:rPr>
          <w:i w:val="0"/>
          <w:iCs w:val="0"/>
          <w:color w:val="auto"/>
          <w:szCs w:val="21"/>
        </w:rPr>
        <w:t>21</w:t>
      </w:r>
      <w:r w:rsidRPr="006C71FC">
        <w:rPr>
          <w:i w:val="0"/>
          <w:iCs w:val="0"/>
          <w:color w:val="auto"/>
          <w:szCs w:val="21"/>
        </w:rPr>
        <w:t>/0</w:t>
      </w:r>
      <w:r>
        <w:rPr>
          <w:i w:val="0"/>
          <w:iCs w:val="0"/>
          <w:color w:val="auto"/>
          <w:szCs w:val="21"/>
        </w:rPr>
        <w:t>6</w:t>
      </w:r>
      <w:r w:rsidRPr="006C71FC">
        <w:rPr>
          <w:i w:val="0"/>
          <w:iCs w:val="0"/>
          <w:color w:val="auto"/>
          <w:szCs w:val="21"/>
        </w:rPr>
        <w:t xml:space="preserve">/2022. </w:t>
      </w:r>
      <w:r>
        <w:rPr>
          <w:i w:val="0"/>
          <w:iCs w:val="0"/>
          <w:color w:val="auto"/>
          <w:szCs w:val="21"/>
        </w:rPr>
        <w:t>26,130</w:t>
      </w:r>
      <w:r w:rsidRPr="006C71FC">
        <w:rPr>
          <w:i w:val="0"/>
          <w:iCs w:val="0"/>
          <w:color w:val="auto"/>
          <w:szCs w:val="21"/>
        </w:rPr>
        <w:t xml:space="preserve"> ICSs have been distributed till </w:t>
      </w:r>
      <w:r>
        <w:rPr>
          <w:i w:val="0"/>
          <w:iCs w:val="0"/>
          <w:color w:val="auto"/>
          <w:szCs w:val="21"/>
        </w:rPr>
        <w:t>20/06/</w:t>
      </w:r>
      <w:r w:rsidR="00647A54">
        <w:rPr>
          <w:i w:val="0"/>
          <w:iCs w:val="0"/>
          <w:color w:val="auto"/>
          <w:szCs w:val="21"/>
        </w:rPr>
        <w:t>202</w:t>
      </w:r>
      <w:r w:rsidR="00647A54">
        <w:rPr>
          <w:rFonts w:eastAsia="黑体" w:hint="eastAsia"/>
          <w:i w:val="0"/>
          <w:iCs w:val="0"/>
          <w:color w:val="auto"/>
          <w:szCs w:val="21"/>
          <w:lang w:eastAsia="zh-CN"/>
        </w:rPr>
        <w:t>4</w:t>
      </w:r>
      <w:r w:rsidRPr="006C71FC">
        <w:rPr>
          <w:i w:val="0"/>
          <w:iCs w:val="0"/>
          <w:color w:val="auto"/>
          <w:szCs w:val="21"/>
        </w:rPr>
        <w:t xml:space="preserve">, and </w:t>
      </w:r>
      <w:r>
        <w:rPr>
          <w:i w:val="0"/>
          <w:iCs w:val="0"/>
          <w:color w:val="auto"/>
          <w:szCs w:val="21"/>
        </w:rPr>
        <w:t>25,966</w:t>
      </w:r>
      <w:r w:rsidRPr="006C71FC">
        <w:rPr>
          <w:i w:val="0"/>
          <w:iCs w:val="0"/>
          <w:color w:val="auto"/>
          <w:szCs w:val="21"/>
        </w:rPr>
        <w:t xml:space="preserve"> are still operating according to the monitoring survey.</w:t>
      </w:r>
    </w:p>
    <w:p w14:paraId="2D686ED1" w14:textId="109A81D0" w:rsidR="00516DC3" w:rsidRDefault="00516DC3" w:rsidP="006C71FC">
      <w:pPr>
        <w:pStyle w:val="Instruction"/>
        <w:rPr>
          <w:i w:val="0"/>
          <w:iCs w:val="0"/>
          <w:color w:val="auto"/>
          <w:szCs w:val="21"/>
        </w:rPr>
      </w:pPr>
      <w:r w:rsidRPr="00516DC3">
        <w:rPr>
          <w:i w:val="0"/>
          <w:iCs w:val="0"/>
          <w:color w:val="auto"/>
          <w:szCs w:val="21"/>
        </w:rPr>
        <w:t>Before the implementation of the project, local people mostly used traditional solid-fuel cooking solutions such as open fire or three-stone fires. They spent plenty of time to collect firewood every day due to low combustion efficiency of baseline cooking devices. The ICS burn</w:t>
      </w:r>
      <w:r>
        <w:rPr>
          <w:i w:val="0"/>
          <w:iCs w:val="0"/>
          <w:color w:val="auto"/>
          <w:szCs w:val="21"/>
        </w:rPr>
        <w:t>t</w:t>
      </w:r>
      <w:r w:rsidRPr="00516DC3">
        <w:rPr>
          <w:i w:val="0"/>
          <w:iCs w:val="0"/>
          <w:color w:val="auto"/>
          <w:szCs w:val="21"/>
        </w:rPr>
        <w:t xml:space="preserve"> wood more efficiently thereby improving thermal transfer to pots, hence saving firewood. The project </w:t>
      </w:r>
      <w:r>
        <w:rPr>
          <w:i w:val="0"/>
          <w:iCs w:val="0"/>
          <w:color w:val="auto"/>
          <w:szCs w:val="21"/>
        </w:rPr>
        <w:t xml:space="preserve">has </w:t>
      </w:r>
      <w:r w:rsidRPr="00516DC3">
        <w:rPr>
          <w:i w:val="0"/>
          <w:iCs w:val="0"/>
          <w:color w:val="auto"/>
          <w:szCs w:val="21"/>
        </w:rPr>
        <w:t>reduce</w:t>
      </w:r>
      <w:r>
        <w:rPr>
          <w:i w:val="0"/>
          <w:iCs w:val="0"/>
          <w:color w:val="auto"/>
          <w:szCs w:val="21"/>
        </w:rPr>
        <w:t>d</w:t>
      </w:r>
      <w:r w:rsidRPr="00516DC3">
        <w:rPr>
          <w:i w:val="0"/>
          <w:iCs w:val="0"/>
          <w:color w:val="auto"/>
          <w:szCs w:val="21"/>
        </w:rPr>
        <w:t xml:space="preserve"> the GHG emission by less non-renewable firewood combustion as well as slowing the rapidly progressing deforestation in Kenya.</w:t>
      </w:r>
    </w:p>
    <w:p w14:paraId="219E3B8A" w14:textId="77777777" w:rsidR="00FC50C4" w:rsidRDefault="00FC50C4" w:rsidP="006C71FC">
      <w:pPr>
        <w:pStyle w:val="Instruction"/>
        <w:rPr>
          <w:i w:val="0"/>
          <w:iCs w:val="0"/>
          <w:color w:val="auto"/>
          <w:szCs w:val="21"/>
        </w:rPr>
      </w:pPr>
      <w:r w:rsidRPr="00FC50C4">
        <w:rPr>
          <w:i w:val="0"/>
          <w:iCs w:val="0"/>
          <w:color w:val="auto"/>
          <w:szCs w:val="21"/>
        </w:rPr>
        <w:t>Iceberg cooperates with local partners to ensure that the ICSs reach the target communities. The local partners are in charge of the distribution. They help Iceberg to gain access to the communities and identify local suppliers. Iceberg has provided enough training to the local partners to ensure that they can implement the project smoothly. The distribution has been on-site supervised by Iceberg. All data are collected by online system.</w:t>
      </w:r>
    </w:p>
    <w:p w14:paraId="73EB79DE" w14:textId="53BDF76F" w:rsidR="00B91FDE" w:rsidRPr="006C71FC" w:rsidRDefault="006C71FC" w:rsidP="006C71FC">
      <w:pPr>
        <w:pStyle w:val="Instruction"/>
        <w:rPr>
          <w:i w:val="0"/>
          <w:iCs w:val="0"/>
          <w:color w:val="auto"/>
          <w:szCs w:val="21"/>
        </w:rPr>
      </w:pPr>
      <w:r w:rsidRPr="006C71FC">
        <w:rPr>
          <w:i w:val="0"/>
          <w:iCs w:val="0"/>
          <w:color w:val="auto"/>
          <w:szCs w:val="21"/>
        </w:rPr>
        <w:t xml:space="preserve">The crediting period of the project is expected to be 10 years. The average annual GHG emission reduction from the project is expected to be </w:t>
      </w:r>
      <w:r w:rsidR="00530CAB">
        <w:rPr>
          <w:i w:val="0"/>
          <w:iCs w:val="0"/>
          <w:color w:val="auto"/>
          <w:szCs w:val="21"/>
        </w:rPr>
        <w:t>222,137</w:t>
      </w:r>
      <w:r w:rsidRPr="006C71FC">
        <w:rPr>
          <w:i w:val="0"/>
          <w:iCs w:val="0"/>
          <w:color w:val="auto"/>
          <w:szCs w:val="21"/>
        </w:rPr>
        <w:t xml:space="preserve"> </w:t>
      </w:r>
      <w:proofErr w:type="spellStart"/>
      <w:r w:rsidRPr="006C71FC">
        <w:rPr>
          <w:i w:val="0"/>
          <w:iCs w:val="0"/>
          <w:color w:val="auto"/>
          <w:szCs w:val="21"/>
        </w:rPr>
        <w:t>tCO</w:t>
      </w:r>
      <w:r w:rsidRPr="00FC50C4">
        <w:rPr>
          <w:i w:val="0"/>
          <w:iCs w:val="0"/>
          <w:color w:val="auto"/>
          <w:szCs w:val="21"/>
          <w:vertAlign w:val="subscript"/>
        </w:rPr>
        <w:t>2</w:t>
      </w:r>
      <w:r w:rsidRPr="006C71FC">
        <w:rPr>
          <w:i w:val="0"/>
          <w:iCs w:val="0"/>
          <w:color w:val="auto"/>
          <w:szCs w:val="21"/>
        </w:rPr>
        <w:t>e</w:t>
      </w:r>
      <w:proofErr w:type="spellEnd"/>
      <w:r w:rsidRPr="006C71FC">
        <w:rPr>
          <w:i w:val="0"/>
          <w:iCs w:val="0"/>
          <w:color w:val="auto"/>
          <w:szCs w:val="21"/>
        </w:rPr>
        <w:t xml:space="preserve">. The total GHG emission reduction is </w:t>
      </w:r>
      <w:r w:rsidR="00530CAB" w:rsidRPr="00530CAB">
        <w:rPr>
          <w:i w:val="0"/>
          <w:iCs w:val="0"/>
          <w:color w:val="auto"/>
          <w:szCs w:val="21"/>
        </w:rPr>
        <w:t>2,221,373</w:t>
      </w:r>
      <w:r w:rsidRPr="006C71FC">
        <w:rPr>
          <w:i w:val="0"/>
          <w:iCs w:val="0"/>
          <w:color w:val="auto"/>
          <w:szCs w:val="21"/>
        </w:rPr>
        <w:t xml:space="preserve"> </w:t>
      </w:r>
      <w:proofErr w:type="spellStart"/>
      <w:r w:rsidRPr="006C71FC">
        <w:rPr>
          <w:i w:val="0"/>
          <w:iCs w:val="0"/>
          <w:color w:val="auto"/>
          <w:szCs w:val="21"/>
        </w:rPr>
        <w:t>tCO</w:t>
      </w:r>
      <w:r w:rsidRPr="00FC50C4">
        <w:rPr>
          <w:i w:val="0"/>
          <w:iCs w:val="0"/>
          <w:color w:val="auto"/>
          <w:szCs w:val="21"/>
          <w:vertAlign w:val="subscript"/>
        </w:rPr>
        <w:t>2</w:t>
      </w:r>
      <w:r w:rsidRPr="006C71FC">
        <w:rPr>
          <w:i w:val="0"/>
          <w:iCs w:val="0"/>
          <w:color w:val="auto"/>
          <w:szCs w:val="21"/>
        </w:rPr>
        <w:t>e</w:t>
      </w:r>
      <w:proofErr w:type="spellEnd"/>
      <w:r w:rsidRPr="006C71FC">
        <w:rPr>
          <w:i w:val="0"/>
          <w:iCs w:val="0"/>
          <w:color w:val="auto"/>
          <w:szCs w:val="21"/>
        </w:rPr>
        <w:t>. This monitoring period is the first one, which is from 2</w:t>
      </w:r>
      <w:r w:rsidR="00FC50C4">
        <w:rPr>
          <w:i w:val="0"/>
          <w:iCs w:val="0"/>
          <w:color w:val="auto"/>
          <w:szCs w:val="21"/>
        </w:rPr>
        <w:t>1</w:t>
      </w:r>
      <w:r w:rsidRPr="006C71FC">
        <w:rPr>
          <w:i w:val="0"/>
          <w:iCs w:val="0"/>
          <w:color w:val="auto"/>
          <w:szCs w:val="21"/>
        </w:rPr>
        <w:t>/0</w:t>
      </w:r>
      <w:r w:rsidR="00FC50C4">
        <w:rPr>
          <w:i w:val="0"/>
          <w:iCs w:val="0"/>
          <w:color w:val="auto"/>
          <w:szCs w:val="21"/>
        </w:rPr>
        <w:t>6</w:t>
      </w:r>
      <w:r w:rsidRPr="006C71FC">
        <w:rPr>
          <w:i w:val="0"/>
          <w:iCs w:val="0"/>
          <w:color w:val="auto"/>
          <w:szCs w:val="21"/>
        </w:rPr>
        <w:t xml:space="preserve">/2022 to </w:t>
      </w:r>
      <w:r>
        <w:rPr>
          <w:i w:val="0"/>
          <w:iCs w:val="0"/>
          <w:color w:val="auto"/>
          <w:szCs w:val="21"/>
        </w:rPr>
        <w:t>20/06/</w:t>
      </w:r>
      <w:r w:rsidR="00647A54">
        <w:rPr>
          <w:i w:val="0"/>
          <w:iCs w:val="0"/>
          <w:color w:val="auto"/>
          <w:szCs w:val="21"/>
        </w:rPr>
        <w:t>202</w:t>
      </w:r>
      <w:r w:rsidR="00647A54">
        <w:rPr>
          <w:rFonts w:eastAsia="黑体" w:hint="eastAsia"/>
          <w:i w:val="0"/>
          <w:iCs w:val="0"/>
          <w:color w:val="auto"/>
          <w:szCs w:val="21"/>
          <w:lang w:eastAsia="zh-CN"/>
        </w:rPr>
        <w:t>4</w:t>
      </w:r>
      <w:r w:rsidRPr="006C71FC">
        <w:rPr>
          <w:i w:val="0"/>
          <w:iCs w:val="0"/>
          <w:color w:val="auto"/>
          <w:szCs w:val="21"/>
        </w:rPr>
        <w:t xml:space="preserve">. The GHG emission reduction of this monitoring period from the project is </w:t>
      </w:r>
      <w:r w:rsidR="00647A54">
        <w:rPr>
          <w:i w:val="0"/>
          <w:iCs w:val="0"/>
          <w:color w:val="auto"/>
          <w:szCs w:val="21"/>
        </w:rPr>
        <w:t>94,407</w:t>
      </w:r>
      <w:r w:rsidRPr="006C71FC">
        <w:rPr>
          <w:i w:val="0"/>
          <w:iCs w:val="0"/>
          <w:color w:val="auto"/>
          <w:szCs w:val="21"/>
        </w:rPr>
        <w:t xml:space="preserve"> </w:t>
      </w:r>
      <w:proofErr w:type="spellStart"/>
      <w:r w:rsidRPr="006C71FC">
        <w:rPr>
          <w:i w:val="0"/>
          <w:iCs w:val="0"/>
          <w:color w:val="auto"/>
          <w:szCs w:val="21"/>
        </w:rPr>
        <w:t>tCO</w:t>
      </w:r>
      <w:r w:rsidRPr="00FC50C4">
        <w:rPr>
          <w:i w:val="0"/>
          <w:iCs w:val="0"/>
          <w:color w:val="auto"/>
          <w:szCs w:val="21"/>
          <w:vertAlign w:val="subscript"/>
        </w:rPr>
        <w:t>2</w:t>
      </w:r>
      <w:r w:rsidRPr="006C71FC">
        <w:rPr>
          <w:i w:val="0"/>
          <w:iCs w:val="0"/>
          <w:color w:val="auto"/>
          <w:szCs w:val="21"/>
        </w:rPr>
        <w:t>e</w:t>
      </w:r>
      <w:proofErr w:type="spellEnd"/>
      <w:r w:rsidRPr="006C71FC">
        <w:rPr>
          <w:i w:val="0"/>
          <w:iCs w:val="0"/>
          <w:color w:val="auto"/>
          <w:szCs w:val="21"/>
        </w:rPr>
        <w:t xml:space="preserve">. </w:t>
      </w:r>
    </w:p>
    <w:p w14:paraId="297A4DB8" w14:textId="51A0360E" w:rsidR="5ADF67AC" w:rsidRDefault="000E2A1F" w:rsidP="00FC50C4">
      <w:pPr>
        <w:pStyle w:val="2"/>
        <w:ind w:left="720" w:hanging="720"/>
      </w:pPr>
      <w:bookmarkStart w:id="22" w:name="_Toc162344744"/>
      <w:bookmarkStart w:id="23" w:name="_Toc162345071"/>
      <w:bookmarkStart w:id="24" w:name="_Toc162427796"/>
      <w:bookmarkStart w:id="25" w:name="_Toc163470709"/>
      <w:r>
        <w:t>Audit History</w:t>
      </w:r>
      <w:bookmarkEnd w:id="22"/>
      <w:bookmarkEnd w:id="23"/>
      <w:bookmarkEnd w:id="24"/>
      <w:bookmarkEnd w:id="25"/>
    </w:p>
    <w:tbl>
      <w:tblPr>
        <w:tblStyle w:val="5-2"/>
        <w:tblW w:w="8642" w:type="dxa"/>
        <w:tblInd w:w="720" w:type="dxa"/>
        <w:tblLayout w:type="fixed"/>
        <w:tblLook w:val="0680" w:firstRow="0" w:lastRow="0" w:firstColumn="1" w:lastColumn="0" w:noHBand="1" w:noVBand="1"/>
      </w:tblPr>
      <w:tblGrid>
        <w:gridCol w:w="1729"/>
        <w:gridCol w:w="1729"/>
        <w:gridCol w:w="1728"/>
        <w:gridCol w:w="2276"/>
        <w:gridCol w:w="1180"/>
      </w:tblGrid>
      <w:tr w:rsidR="0053746B" w:rsidRPr="0053746B" w14:paraId="08D70733" w14:textId="77777777" w:rsidTr="00D00C7C">
        <w:trPr>
          <w:trHeight w:val="408"/>
        </w:trPr>
        <w:tc>
          <w:tcPr>
            <w:cnfStyle w:val="001000000000" w:firstRow="0" w:lastRow="0" w:firstColumn="1" w:lastColumn="0" w:oddVBand="0" w:evenVBand="0" w:oddHBand="0" w:evenHBand="0" w:firstRowFirstColumn="0" w:firstRowLastColumn="0" w:lastRowFirstColumn="0" w:lastRowLastColumn="0"/>
            <w:tcW w:w="1729" w:type="dxa"/>
            <w:tcBorders>
              <w:top w:val="single" w:sz="6" w:space="0" w:color="FFFFFF" w:themeColor="background1"/>
              <w:left w:val="single" w:sz="6" w:space="0" w:color="FFFFFF" w:themeColor="background1"/>
            </w:tcBorders>
            <w:tcMar>
              <w:left w:w="105" w:type="dxa"/>
              <w:right w:w="105" w:type="dxa"/>
            </w:tcMar>
          </w:tcPr>
          <w:p w14:paraId="44900894" w14:textId="7DC796C5" w:rsidR="0053746B" w:rsidRPr="0053746B" w:rsidRDefault="0053746B" w:rsidP="0053746B">
            <w:pPr>
              <w:spacing w:beforeLines="40" w:before="96" w:afterLines="40" w:after="96" w:line="240" w:lineRule="auto"/>
              <w:rPr>
                <w:rFonts w:cs="Arial"/>
                <w:color w:val="404040" w:themeColor="text1" w:themeTint="BF"/>
                <w:szCs w:val="21"/>
              </w:rPr>
            </w:pPr>
            <w:r w:rsidRPr="0053746B">
              <w:rPr>
                <w:rFonts w:cs="Arial"/>
                <w:szCs w:val="21"/>
              </w:rPr>
              <w:t xml:space="preserve">Audit </w:t>
            </w:r>
            <w:r w:rsidR="00180FB1">
              <w:rPr>
                <w:rFonts w:cs="Arial"/>
                <w:szCs w:val="21"/>
              </w:rPr>
              <w:t>t</w:t>
            </w:r>
            <w:r w:rsidRPr="0053746B">
              <w:rPr>
                <w:rFonts w:cs="Arial"/>
                <w:szCs w:val="21"/>
              </w:rPr>
              <w:t>ype</w:t>
            </w:r>
          </w:p>
        </w:tc>
        <w:tc>
          <w:tcPr>
            <w:tcW w:w="172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4A5DBE6"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Period</w:t>
            </w:r>
          </w:p>
        </w:tc>
        <w:tc>
          <w:tcPr>
            <w:tcW w:w="1728"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9F1E0FE"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53746B">
              <w:rPr>
                <w:rFonts w:cs="Arial"/>
                <w:b/>
                <w:bCs/>
                <w:color w:val="FFFFFF" w:themeColor="background1"/>
                <w:szCs w:val="21"/>
              </w:rPr>
              <w:t>Program</w:t>
            </w:r>
          </w:p>
        </w:tc>
        <w:tc>
          <w:tcPr>
            <w:tcW w:w="2276"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5F515354" w14:textId="47E91B36" w:rsidR="0053746B" w:rsidRPr="0053746B"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53746B" w:rsidRPr="0053746B">
              <w:rPr>
                <w:rFonts w:cs="Arial"/>
                <w:b/>
                <w:bCs/>
                <w:color w:val="FFFFFF" w:themeColor="background1"/>
                <w:szCs w:val="21"/>
              </w:rPr>
              <w:t xml:space="preserve"> </w:t>
            </w:r>
            <w:r w:rsidR="00180FB1">
              <w:rPr>
                <w:rFonts w:cs="Arial"/>
                <w:b/>
                <w:bCs/>
                <w:color w:val="FFFFFF" w:themeColor="background1"/>
                <w:szCs w:val="21"/>
              </w:rPr>
              <w:t>n</w:t>
            </w:r>
            <w:r w:rsidR="0053746B" w:rsidRPr="0053746B">
              <w:rPr>
                <w:rFonts w:cs="Arial"/>
                <w:b/>
                <w:bCs/>
                <w:color w:val="FFFFFF" w:themeColor="background1"/>
                <w:szCs w:val="21"/>
              </w:rPr>
              <w:t>ame</w:t>
            </w:r>
          </w:p>
        </w:tc>
        <w:tc>
          <w:tcPr>
            <w:tcW w:w="1180" w:type="dxa"/>
            <w:shd w:val="clear" w:color="auto" w:fill="2B3957" w:themeFill="accent2"/>
            <w:tcMar>
              <w:left w:w="105" w:type="dxa"/>
              <w:right w:w="105" w:type="dxa"/>
            </w:tcMar>
          </w:tcPr>
          <w:p w14:paraId="4DF69C4D" w14:textId="77777777" w:rsidR="0053746B" w:rsidRPr="0053746B" w:rsidRDefault="0053746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53746B">
              <w:rPr>
                <w:rFonts w:cs="Arial"/>
                <w:b/>
                <w:bCs/>
                <w:color w:val="FFFFFF" w:themeColor="background1"/>
                <w:szCs w:val="21"/>
              </w:rPr>
              <w:t>Number of years</w:t>
            </w:r>
          </w:p>
        </w:tc>
      </w:tr>
      <w:tr w:rsidR="0053746B" w:rsidRPr="0053746B" w14:paraId="726A41CB" w14:textId="77777777" w:rsidTr="00D00C7C">
        <w:trPr>
          <w:trHeight w:val="555"/>
        </w:trPr>
        <w:tc>
          <w:tcPr>
            <w:cnfStyle w:val="001000000000" w:firstRow="0" w:lastRow="0" w:firstColumn="1" w:lastColumn="0" w:oddVBand="0" w:evenVBand="0" w:oddHBand="0" w:evenHBand="0" w:firstRowFirstColumn="0" w:firstRowLastColumn="0" w:lastRowFirstColumn="0" w:lastRowLastColumn="0"/>
            <w:tcW w:w="1729" w:type="dxa"/>
            <w:tcBorders>
              <w:left w:val="single" w:sz="6" w:space="0" w:color="FFFFFF" w:themeColor="background1"/>
            </w:tcBorders>
            <w:tcMar>
              <w:left w:w="105" w:type="dxa"/>
              <w:right w:w="105" w:type="dxa"/>
            </w:tcMar>
          </w:tcPr>
          <w:p w14:paraId="3C3BDF1B" w14:textId="1C5A0549" w:rsidR="0053746B" w:rsidRPr="00D00C7C" w:rsidRDefault="0053746B" w:rsidP="0053746B">
            <w:pPr>
              <w:spacing w:beforeLines="40" w:before="96" w:afterLines="40" w:after="96" w:line="240" w:lineRule="auto"/>
              <w:rPr>
                <w:rFonts w:cs="Arial"/>
                <w:i/>
                <w:sz w:val="19"/>
                <w:szCs w:val="19"/>
              </w:rPr>
            </w:pPr>
            <w:r w:rsidRPr="00D00C7C">
              <w:rPr>
                <w:rFonts w:cs="Arial"/>
                <w:i/>
                <w:sz w:val="19"/>
                <w:szCs w:val="19"/>
              </w:rPr>
              <w:t xml:space="preserve">Validation/ </w:t>
            </w:r>
            <w:r w:rsidR="00D00C7C">
              <w:rPr>
                <w:rFonts w:cs="Arial"/>
                <w:i/>
                <w:iCs/>
                <w:sz w:val="19"/>
                <w:szCs w:val="19"/>
              </w:rPr>
              <w:t>v</w:t>
            </w:r>
            <w:r w:rsidRPr="00D00C7C">
              <w:rPr>
                <w:rFonts w:cs="Arial"/>
                <w:i/>
                <w:iCs/>
                <w:sz w:val="19"/>
                <w:szCs w:val="19"/>
              </w:rPr>
              <w:t>erification</w:t>
            </w:r>
          </w:p>
        </w:tc>
        <w:tc>
          <w:tcPr>
            <w:tcW w:w="1729" w:type="dxa"/>
            <w:tcBorders>
              <w:left w:val="single" w:sz="6" w:space="0" w:color="FFFFFF" w:themeColor="background1"/>
            </w:tcBorders>
            <w:shd w:val="clear" w:color="auto" w:fill="F2F2F2" w:themeFill="background1" w:themeFillShade="F2"/>
            <w:tcMar>
              <w:left w:w="105" w:type="dxa"/>
              <w:right w:w="105" w:type="dxa"/>
            </w:tcMar>
          </w:tcPr>
          <w:p w14:paraId="5FEAF5C2" w14:textId="39CA51FD" w:rsidR="0053746B" w:rsidRPr="00FC50C4" w:rsidRDefault="00530CAB"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r>
              <w:rPr>
                <w:rFonts w:cs="Arial"/>
                <w:iCs/>
                <w:sz w:val="19"/>
                <w:szCs w:val="19"/>
              </w:rPr>
              <w:t>21/06/2022</w:t>
            </w:r>
            <w:r w:rsidR="00FC50C4" w:rsidRPr="00FC50C4">
              <w:rPr>
                <w:rFonts w:cs="Arial"/>
                <w:iCs/>
                <w:sz w:val="19"/>
                <w:szCs w:val="19"/>
              </w:rPr>
              <w:t>—</w:t>
            </w:r>
            <w:r>
              <w:rPr>
                <w:rFonts w:cs="Arial"/>
                <w:iCs/>
                <w:sz w:val="19"/>
                <w:szCs w:val="19"/>
              </w:rPr>
              <w:t>20/06</w:t>
            </w:r>
            <w:r w:rsidR="00FC50C4" w:rsidRPr="00FC50C4">
              <w:rPr>
                <w:rFonts w:cs="Arial"/>
                <w:iCs/>
                <w:sz w:val="19"/>
                <w:szCs w:val="19"/>
              </w:rPr>
              <w:t>/</w:t>
            </w:r>
            <w:r w:rsidR="00647A54" w:rsidRPr="00FC50C4">
              <w:rPr>
                <w:rFonts w:cs="Arial"/>
                <w:iCs/>
                <w:sz w:val="19"/>
                <w:szCs w:val="19"/>
              </w:rPr>
              <w:t>202</w:t>
            </w:r>
            <w:r w:rsidR="00647A54">
              <w:rPr>
                <w:rFonts w:cs="Arial" w:hint="eastAsia"/>
                <w:iCs/>
                <w:sz w:val="19"/>
                <w:szCs w:val="19"/>
                <w:lang w:eastAsia="zh-CN"/>
              </w:rPr>
              <w:t>4</w:t>
            </w:r>
            <w:r w:rsidR="00FC50C4" w:rsidRPr="00FC50C4">
              <w:rPr>
                <w:rFonts w:cs="Arial"/>
                <w:iCs/>
                <w:sz w:val="19"/>
                <w:szCs w:val="19"/>
              </w:rPr>
              <w:tab/>
            </w:r>
          </w:p>
        </w:tc>
        <w:tc>
          <w:tcPr>
            <w:tcW w:w="1728" w:type="dxa"/>
            <w:tcBorders>
              <w:left w:val="single" w:sz="6" w:space="0" w:color="FFFFFF" w:themeColor="background1"/>
            </w:tcBorders>
            <w:shd w:val="clear" w:color="auto" w:fill="F2F2F2" w:themeFill="background1" w:themeFillShade="F2"/>
            <w:tcMar>
              <w:left w:w="105" w:type="dxa"/>
              <w:right w:w="105" w:type="dxa"/>
            </w:tcMar>
          </w:tcPr>
          <w:p w14:paraId="53E30358" w14:textId="19D1D87D" w:rsidR="0053746B" w:rsidRPr="00FC50C4" w:rsidRDefault="00E10435"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r w:rsidRPr="00FC50C4">
              <w:rPr>
                <w:rFonts w:cs="Arial"/>
                <w:iCs/>
                <w:sz w:val="19"/>
                <w:szCs w:val="19"/>
              </w:rPr>
              <w:t>VCS</w:t>
            </w:r>
          </w:p>
        </w:tc>
        <w:tc>
          <w:tcPr>
            <w:tcW w:w="2276" w:type="dxa"/>
            <w:tcBorders>
              <w:left w:val="single" w:sz="6" w:space="0" w:color="FFFFFF" w:themeColor="background1"/>
            </w:tcBorders>
            <w:shd w:val="clear" w:color="auto" w:fill="F2F2F2" w:themeFill="background1" w:themeFillShade="F2"/>
            <w:tcMar>
              <w:left w:w="105" w:type="dxa"/>
              <w:right w:w="105" w:type="dxa"/>
            </w:tcMar>
          </w:tcPr>
          <w:p w14:paraId="47042813" w14:textId="6244741C" w:rsidR="0053746B" w:rsidRPr="00FC50C4" w:rsidRDefault="00D00C7C"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Cs/>
                <w:sz w:val="19"/>
                <w:szCs w:val="19"/>
              </w:rPr>
            </w:pPr>
            <w:commentRangeStart w:id="26"/>
            <w:r w:rsidRPr="00FC50C4">
              <w:rPr>
                <w:rFonts w:cs="Arial"/>
                <w:iCs/>
                <w:sz w:val="19"/>
                <w:szCs w:val="19"/>
              </w:rPr>
              <w:t>Validation/verification body</w:t>
            </w:r>
            <w:r w:rsidR="00E10435" w:rsidRPr="00FC50C4">
              <w:rPr>
                <w:rFonts w:cs="Arial"/>
                <w:iCs/>
                <w:sz w:val="19"/>
                <w:szCs w:val="19"/>
              </w:rPr>
              <w:t xml:space="preserve"> </w:t>
            </w:r>
            <w:r w:rsidR="00A35879" w:rsidRPr="00FC50C4">
              <w:rPr>
                <w:rFonts w:cs="Arial"/>
                <w:iCs/>
                <w:sz w:val="19"/>
                <w:szCs w:val="19"/>
              </w:rPr>
              <w:t>n</w:t>
            </w:r>
            <w:r w:rsidR="00E10435" w:rsidRPr="00FC50C4">
              <w:rPr>
                <w:rFonts w:cs="Arial"/>
                <w:iCs/>
                <w:sz w:val="19"/>
                <w:szCs w:val="19"/>
              </w:rPr>
              <w:t>ame</w:t>
            </w:r>
            <w:commentRangeEnd w:id="26"/>
            <w:r w:rsidR="00530CAB">
              <w:rPr>
                <w:rStyle w:val="afd"/>
              </w:rPr>
              <w:commentReference w:id="26"/>
            </w:r>
          </w:p>
        </w:tc>
        <w:tc>
          <w:tcPr>
            <w:tcW w:w="1180" w:type="dxa"/>
            <w:shd w:val="clear" w:color="auto" w:fill="F2F2F2" w:themeFill="background1" w:themeFillShade="F2"/>
            <w:tcMar>
              <w:left w:w="105" w:type="dxa"/>
              <w:right w:w="105" w:type="dxa"/>
            </w:tcMar>
          </w:tcPr>
          <w:p w14:paraId="05824A55" w14:textId="21B829A2" w:rsidR="0053746B" w:rsidRPr="00FC50C4" w:rsidRDefault="00647A54" w:rsidP="0053746B">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hint="eastAsia"/>
                <w:iCs/>
                <w:sz w:val="19"/>
                <w:szCs w:val="19"/>
                <w:lang w:eastAsia="zh-CN"/>
              </w:rPr>
            </w:pPr>
            <w:r>
              <w:rPr>
                <w:rFonts w:cs="Arial" w:hint="eastAsia"/>
                <w:iCs/>
                <w:sz w:val="19"/>
                <w:szCs w:val="19"/>
                <w:lang w:eastAsia="zh-CN"/>
              </w:rPr>
              <w:t>Two</w:t>
            </w:r>
            <w:r w:rsidR="00E10435" w:rsidRPr="00FC50C4">
              <w:rPr>
                <w:rFonts w:cs="Arial"/>
                <w:iCs/>
                <w:sz w:val="19"/>
                <w:szCs w:val="19"/>
              </w:rPr>
              <w:t xml:space="preserve"> year</w:t>
            </w:r>
            <w:r>
              <w:rPr>
                <w:rFonts w:cs="Arial" w:hint="eastAsia"/>
                <w:iCs/>
                <w:sz w:val="19"/>
                <w:szCs w:val="19"/>
                <w:lang w:eastAsia="zh-CN"/>
              </w:rPr>
              <w:t>s</w:t>
            </w:r>
          </w:p>
        </w:tc>
      </w:tr>
    </w:tbl>
    <w:p w14:paraId="1056CF4F" w14:textId="77777777" w:rsidR="0053746B" w:rsidRDefault="0053746B" w:rsidP="00E8152C">
      <w:pPr>
        <w:pStyle w:val="Bullets"/>
      </w:pPr>
    </w:p>
    <w:p w14:paraId="4E456587" w14:textId="0A31435B" w:rsidR="002E121B" w:rsidRPr="00FC50C4" w:rsidRDefault="00F23FA2" w:rsidP="00FC50C4">
      <w:pPr>
        <w:pStyle w:val="2"/>
        <w:ind w:left="720" w:hanging="720"/>
      </w:pPr>
      <w:bookmarkStart w:id="27" w:name="_Toc162344745"/>
      <w:bookmarkStart w:id="28" w:name="_Toc162345072"/>
      <w:bookmarkStart w:id="29" w:name="_Toc162427797"/>
      <w:bookmarkStart w:id="30" w:name="_Toc163470710"/>
      <w:r w:rsidRPr="0095310B">
        <w:lastRenderedPageBreak/>
        <w:t>Sectoral Scope and Project Type</w:t>
      </w:r>
      <w:bookmarkEnd w:id="27"/>
      <w:bookmarkEnd w:id="28"/>
      <w:bookmarkEnd w:id="29"/>
      <w:bookmarkEnd w:id="30"/>
    </w:p>
    <w:tbl>
      <w:tblPr>
        <w:tblStyle w:val="GridTable5Dark-Accent21"/>
        <w:tblW w:w="0" w:type="auto"/>
        <w:tblInd w:w="607" w:type="dxa"/>
        <w:tblLayout w:type="fixed"/>
        <w:tblLook w:val="0680" w:firstRow="0" w:lastRow="0" w:firstColumn="1" w:lastColumn="0" w:noHBand="1" w:noVBand="1"/>
      </w:tblPr>
      <w:tblGrid>
        <w:gridCol w:w="2880"/>
        <w:gridCol w:w="5835"/>
      </w:tblGrid>
      <w:tr w:rsidR="002E121B" w:rsidRPr="00FE38B7" w14:paraId="6D1D0B13"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754D7DD" w14:textId="77777777" w:rsidR="002E121B" w:rsidRPr="00FE38B7" w:rsidRDefault="00000000" w:rsidP="004B6BA3">
            <w:hyperlink r:id="rId17" w:anchor="sectoral-scopes" w:history="1">
              <w:r w:rsidR="002E121B" w:rsidRPr="002537BB">
                <w:rPr>
                  <w:rStyle w:val="af4"/>
                  <w:rFonts w:eastAsia="Franklin Gothic Book" w:cs="Franklin Gothic Book"/>
                  <w:color w:val="auto"/>
                  <w:szCs w:val="21"/>
                  <w:u w:val="none"/>
                </w:rPr>
                <w:t>Sectoral scope</w:t>
              </w:r>
            </w:hyperlink>
            <w:r w:rsidR="002E121B">
              <w:rPr>
                <w:rStyle w:val="aff7"/>
              </w:rPr>
              <w:footnoteReference w:id="2"/>
            </w:r>
            <w:r w:rsidR="002E121B" w:rsidRPr="00FE38B7">
              <w:t xml:space="preserve"> </w:t>
            </w:r>
          </w:p>
        </w:tc>
        <w:tc>
          <w:tcPr>
            <w:tcW w:w="5835" w:type="dxa"/>
            <w:shd w:val="clear" w:color="auto" w:fill="F2F2F2" w:themeFill="background1" w:themeFillShade="F2"/>
            <w:vAlign w:val="center"/>
          </w:tcPr>
          <w:p w14:paraId="6CEA21BC" w14:textId="34C99DF3" w:rsidR="002E121B" w:rsidRPr="00FE38B7" w:rsidRDefault="00FC50C4" w:rsidP="004B6BA3">
            <w:pPr>
              <w:cnfStyle w:val="000000000000" w:firstRow="0" w:lastRow="0" w:firstColumn="0" w:lastColumn="0" w:oddVBand="0" w:evenVBand="0" w:oddHBand="0" w:evenHBand="0" w:firstRowFirstColumn="0" w:firstRowLastColumn="0" w:lastRowFirstColumn="0" w:lastRowLastColumn="0"/>
              <w:rPr>
                <w:lang w:val="en-GB"/>
              </w:rPr>
            </w:pPr>
            <w:r w:rsidRPr="00FC50C4">
              <w:rPr>
                <w:lang w:val="en-GB"/>
              </w:rPr>
              <w:t>03 - Energy demand</w:t>
            </w:r>
          </w:p>
        </w:tc>
      </w:tr>
      <w:tr w:rsidR="002E121B" w:rsidRPr="00FE38B7" w14:paraId="27ED228A" w14:textId="77777777" w:rsidTr="004B6BA3">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0E3ED9C2" w14:textId="77777777" w:rsidR="002E121B" w:rsidRPr="00FE38B7" w:rsidRDefault="002E121B" w:rsidP="004B6BA3">
            <w:r w:rsidRPr="00FE38B7">
              <w:t xml:space="preserve">Project </w:t>
            </w:r>
            <w:r>
              <w:t>a</w:t>
            </w:r>
            <w:r w:rsidRPr="00FE38B7">
              <w:t xml:space="preserve">ctivity </w:t>
            </w:r>
            <w:r>
              <w:t>t</w:t>
            </w:r>
            <w:r w:rsidRPr="00FE38B7">
              <w:t>ype</w:t>
            </w:r>
          </w:p>
        </w:tc>
        <w:tc>
          <w:tcPr>
            <w:tcW w:w="5835" w:type="dxa"/>
            <w:shd w:val="clear" w:color="auto" w:fill="F2F2F2" w:themeFill="background1" w:themeFillShade="F2"/>
          </w:tcPr>
          <w:p w14:paraId="1C3492B6" w14:textId="7001292E" w:rsidR="002E121B" w:rsidRPr="00FE38B7" w:rsidRDefault="00FC50C4" w:rsidP="004B6BA3">
            <w:pPr>
              <w:cnfStyle w:val="000000000000" w:firstRow="0" w:lastRow="0" w:firstColumn="0" w:lastColumn="0" w:oddVBand="0" w:evenVBand="0" w:oddHBand="0" w:evenHBand="0" w:firstRowFirstColumn="0" w:firstRowLastColumn="0" w:lastRowFirstColumn="0" w:lastRowLastColumn="0"/>
              <w:rPr>
                <w:lang w:val="en-GB"/>
              </w:rPr>
            </w:pPr>
            <w:r w:rsidRPr="00FC50C4">
              <w:rPr>
                <w:lang w:val="en-GB"/>
              </w:rPr>
              <w:t>II – Energy efficiency improvement projects</w:t>
            </w:r>
          </w:p>
        </w:tc>
      </w:tr>
    </w:tbl>
    <w:p w14:paraId="6EA81C61" w14:textId="77777777" w:rsidR="002E121B" w:rsidRPr="002537BB" w:rsidRDefault="002E121B" w:rsidP="002E121B">
      <w:pPr>
        <w:rPr>
          <w:lang w:val="en-GB"/>
        </w:rPr>
      </w:pPr>
    </w:p>
    <w:p w14:paraId="0DAAD4D7" w14:textId="5C007C1F" w:rsidR="00705563" w:rsidRPr="000856A8" w:rsidRDefault="00705563" w:rsidP="00FC50C4">
      <w:pPr>
        <w:pStyle w:val="2"/>
        <w:ind w:left="720" w:hanging="720"/>
      </w:pPr>
      <w:bookmarkStart w:id="31" w:name="_Toc162344746"/>
      <w:bookmarkStart w:id="32" w:name="_Toc162345073"/>
      <w:bookmarkStart w:id="33" w:name="_Toc162427798"/>
      <w:bookmarkStart w:id="34" w:name="_Toc163470711"/>
      <w:r w:rsidRPr="0095310B">
        <w:t>Project Proponent</w:t>
      </w:r>
      <w:bookmarkEnd w:id="31"/>
      <w:bookmarkEnd w:id="32"/>
      <w:bookmarkEnd w:id="33"/>
      <w:bookmarkEnd w:id="34"/>
    </w:p>
    <w:tbl>
      <w:tblPr>
        <w:tblStyle w:val="5-2"/>
        <w:tblW w:w="8640" w:type="dxa"/>
        <w:tblInd w:w="720" w:type="dxa"/>
        <w:tblLook w:val="0680" w:firstRow="0" w:lastRow="0" w:firstColumn="1" w:lastColumn="0" w:noHBand="1" w:noVBand="1"/>
      </w:tblPr>
      <w:tblGrid>
        <w:gridCol w:w="2365"/>
        <w:gridCol w:w="6275"/>
      </w:tblGrid>
      <w:tr w:rsidR="00FC50C4" w:rsidRPr="001B340D" w14:paraId="1387825F"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3BDCBD91" w14:textId="77777777" w:rsidR="00FC50C4" w:rsidRPr="0079438F" w:rsidRDefault="00FC50C4" w:rsidP="00FC50C4">
            <w:pPr>
              <w:pStyle w:val="af"/>
              <w:spacing w:before="120" w:after="120"/>
              <w:rPr>
                <w:rFonts w:cs="Arial"/>
                <w:b w:val="0"/>
                <w:color w:val="F0FFF7"/>
                <w:spacing w:val="4"/>
                <w:szCs w:val="21"/>
                <w:lang w:val="en-CA"/>
              </w:rPr>
            </w:pPr>
            <w:r w:rsidRPr="00233C9C">
              <w:rPr>
                <w:rFonts w:cs="Arial"/>
                <w:color w:val="F0FFF7"/>
                <w:spacing w:val="4"/>
                <w:szCs w:val="21"/>
                <w:lang w:val="en-CA"/>
              </w:rPr>
              <w:t>Organization name</w:t>
            </w:r>
          </w:p>
        </w:tc>
        <w:tc>
          <w:tcPr>
            <w:tcW w:w="6275" w:type="dxa"/>
            <w:shd w:val="clear" w:color="auto" w:fill="F2F2F2" w:themeFill="background1" w:themeFillShade="F2"/>
          </w:tcPr>
          <w:p w14:paraId="1E613DAB" w14:textId="75858991" w:rsidR="00FC50C4" w:rsidRPr="000143C0" w:rsidRDefault="00FC50C4" w:rsidP="00FC50C4">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C14B0">
              <w:t>Guangzhou Iceberg Environmental Consulting Services Co., Ltd.</w:t>
            </w:r>
          </w:p>
        </w:tc>
      </w:tr>
      <w:tr w:rsidR="00FC50C4" w:rsidRPr="001B340D" w14:paraId="6D395233"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50A1214C" w14:textId="77777777" w:rsidR="00FC50C4" w:rsidRPr="0079438F" w:rsidRDefault="00FC50C4" w:rsidP="00FC50C4">
            <w:pPr>
              <w:pStyle w:val="af"/>
              <w:spacing w:before="120" w:after="120"/>
              <w:rPr>
                <w:rFonts w:cs="Arial"/>
                <w:b w:val="0"/>
                <w:color w:val="F0FFF7"/>
                <w:spacing w:val="4"/>
                <w:szCs w:val="21"/>
                <w:lang w:val="en-CA"/>
              </w:rPr>
            </w:pPr>
            <w:r w:rsidRPr="00233C9C">
              <w:rPr>
                <w:rFonts w:cs="Arial"/>
                <w:color w:val="F0FFF7"/>
                <w:spacing w:val="4"/>
                <w:szCs w:val="21"/>
                <w:lang w:val="en-CA"/>
              </w:rPr>
              <w:t>Contact person</w:t>
            </w:r>
          </w:p>
        </w:tc>
        <w:tc>
          <w:tcPr>
            <w:tcW w:w="6275" w:type="dxa"/>
            <w:shd w:val="clear" w:color="auto" w:fill="F2F2F2" w:themeFill="background1" w:themeFillShade="F2"/>
          </w:tcPr>
          <w:p w14:paraId="50872F95" w14:textId="1EFB887F" w:rsidR="00FC50C4" w:rsidRPr="000143C0" w:rsidRDefault="00FC50C4" w:rsidP="00FC50C4">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C14B0">
              <w:t>Ji BAO</w:t>
            </w:r>
          </w:p>
        </w:tc>
      </w:tr>
      <w:tr w:rsidR="00FC50C4" w:rsidRPr="001B340D" w14:paraId="56054F14"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4B135E05" w14:textId="77777777" w:rsidR="00FC50C4" w:rsidRPr="0079438F" w:rsidRDefault="00FC50C4" w:rsidP="00FC50C4">
            <w:pPr>
              <w:pStyle w:val="af"/>
              <w:spacing w:before="120" w:after="120"/>
              <w:rPr>
                <w:rFonts w:cs="Arial"/>
                <w:b w:val="0"/>
                <w:color w:val="F0FFF7"/>
                <w:spacing w:val="4"/>
                <w:szCs w:val="21"/>
                <w:lang w:val="en-CA"/>
              </w:rPr>
            </w:pPr>
            <w:r w:rsidRPr="00233C9C">
              <w:rPr>
                <w:rFonts w:cs="Arial"/>
                <w:color w:val="F0FFF7"/>
                <w:spacing w:val="4"/>
                <w:szCs w:val="21"/>
                <w:lang w:val="en-CA"/>
              </w:rPr>
              <w:t>Title</w:t>
            </w:r>
          </w:p>
        </w:tc>
        <w:tc>
          <w:tcPr>
            <w:tcW w:w="6275" w:type="dxa"/>
            <w:shd w:val="clear" w:color="auto" w:fill="F2F2F2" w:themeFill="background1" w:themeFillShade="F2"/>
          </w:tcPr>
          <w:p w14:paraId="410ACA72" w14:textId="32B03DB0" w:rsidR="00FC50C4" w:rsidRPr="000143C0" w:rsidRDefault="00FC50C4" w:rsidP="00FC50C4">
            <w:pPr>
              <w:pStyle w:val="TableText"/>
              <w:spacing w:after="160"/>
              <w:cnfStyle w:val="000000000000" w:firstRow="0" w:lastRow="0" w:firstColumn="0" w:lastColumn="0" w:oddVBand="0" w:evenVBand="0" w:oddHBand="0" w:evenHBand="0" w:firstRowFirstColumn="0" w:firstRowLastColumn="0" w:lastRowFirstColumn="0" w:lastRowLastColumn="0"/>
              <w:rPr>
                <w:i/>
              </w:rPr>
            </w:pPr>
            <w:r w:rsidRPr="00AC14B0">
              <w:t>General Manager</w:t>
            </w:r>
          </w:p>
        </w:tc>
      </w:tr>
      <w:tr w:rsidR="00FC50C4" w:rsidRPr="001B340D" w14:paraId="50B083FD"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24B7A00A" w14:textId="77777777" w:rsidR="00FC50C4" w:rsidRPr="0079438F" w:rsidRDefault="00FC50C4" w:rsidP="00FC50C4">
            <w:pPr>
              <w:pStyle w:val="af"/>
              <w:spacing w:before="120" w:after="120"/>
              <w:rPr>
                <w:rFonts w:cs="Arial"/>
                <w:color w:val="F0FFF7"/>
                <w:spacing w:val="4"/>
                <w:szCs w:val="21"/>
                <w:lang w:val="en-CA"/>
              </w:rPr>
            </w:pPr>
            <w:r w:rsidRPr="00233C9C">
              <w:rPr>
                <w:rFonts w:cs="Arial"/>
                <w:color w:val="F0FFF7"/>
                <w:spacing w:val="4"/>
                <w:szCs w:val="21"/>
                <w:lang w:val="en-CA"/>
              </w:rPr>
              <w:t>Address</w:t>
            </w:r>
          </w:p>
        </w:tc>
        <w:tc>
          <w:tcPr>
            <w:tcW w:w="6275" w:type="dxa"/>
            <w:shd w:val="clear" w:color="auto" w:fill="F2F2F2" w:themeFill="background1" w:themeFillShade="F2"/>
          </w:tcPr>
          <w:p w14:paraId="33835715" w14:textId="2E3B62B4" w:rsidR="00FC50C4" w:rsidRPr="000143C0" w:rsidRDefault="00FC50C4" w:rsidP="00FC50C4">
            <w:pPr>
              <w:pStyle w:val="TableText"/>
              <w:cnfStyle w:val="000000000000" w:firstRow="0" w:lastRow="0" w:firstColumn="0" w:lastColumn="0" w:oddVBand="0" w:evenVBand="0" w:oddHBand="0" w:evenHBand="0" w:firstRowFirstColumn="0" w:firstRowLastColumn="0" w:lastRowFirstColumn="0" w:lastRowLastColumn="0"/>
              <w:rPr>
                <w:i/>
              </w:rPr>
            </w:pPr>
            <w:proofErr w:type="spellStart"/>
            <w:r w:rsidRPr="00AC14B0">
              <w:t>No.106</w:t>
            </w:r>
            <w:proofErr w:type="spellEnd"/>
            <w:r w:rsidRPr="00AC14B0">
              <w:t xml:space="preserve"> </w:t>
            </w:r>
            <w:proofErr w:type="spellStart"/>
            <w:r w:rsidRPr="00AC14B0">
              <w:t>Fengze</w:t>
            </w:r>
            <w:proofErr w:type="spellEnd"/>
            <w:r w:rsidRPr="00AC14B0">
              <w:t xml:space="preserve"> East Road, Nansha District, Guangzhou, China</w:t>
            </w:r>
          </w:p>
        </w:tc>
      </w:tr>
      <w:tr w:rsidR="00FC50C4" w:rsidRPr="001B340D" w14:paraId="75C8031C"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EC46611" w14:textId="77777777" w:rsidR="00FC50C4" w:rsidRPr="00576A41" w:rsidRDefault="00FC50C4" w:rsidP="00FC50C4">
            <w:pPr>
              <w:pStyle w:val="af"/>
              <w:spacing w:before="120" w:after="120"/>
              <w:rPr>
                <w:rFonts w:cs="Arial"/>
                <w:color w:val="F0FFF7"/>
                <w:spacing w:val="4"/>
                <w:szCs w:val="21"/>
              </w:rPr>
            </w:pPr>
            <w:r w:rsidRPr="00233C9C">
              <w:rPr>
                <w:rFonts w:cs="Arial"/>
                <w:color w:val="F0FFF7"/>
                <w:spacing w:val="4"/>
                <w:szCs w:val="21"/>
                <w:lang w:val="en-CA"/>
              </w:rPr>
              <w:t>Telephone</w:t>
            </w:r>
          </w:p>
        </w:tc>
        <w:tc>
          <w:tcPr>
            <w:tcW w:w="6275" w:type="dxa"/>
            <w:shd w:val="clear" w:color="auto" w:fill="F2F2F2" w:themeFill="background1" w:themeFillShade="F2"/>
          </w:tcPr>
          <w:p w14:paraId="6F8C55E4" w14:textId="37465E18" w:rsidR="00FC50C4" w:rsidRDefault="00FC50C4" w:rsidP="00FC50C4">
            <w:pPr>
              <w:pStyle w:val="TableText"/>
              <w:cnfStyle w:val="000000000000" w:firstRow="0" w:lastRow="0" w:firstColumn="0" w:lastColumn="0" w:oddVBand="0" w:evenVBand="0" w:oddHBand="0" w:evenHBand="0" w:firstRowFirstColumn="0" w:firstRowLastColumn="0" w:lastRowFirstColumn="0" w:lastRowLastColumn="0"/>
              <w:rPr>
                <w:i/>
              </w:rPr>
            </w:pPr>
            <w:r w:rsidRPr="00AC14B0">
              <w:t>+8613560420840</w:t>
            </w:r>
          </w:p>
        </w:tc>
      </w:tr>
      <w:tr w:rsidR="00FC50C4" w:rsidRPr="001B340D" w14:paraId="2E9D4F80" w14:textId="77777777" w:rsidTr="00FC50C4">
        <w:trPr>
          <w:trHeight w:val="343"/>
        </w:trPr>
        <w:tc>
          <w:tcPr>
            <w:cnfStyle w:val="001000000000" w:firstRow="0" w:lastRow="0" w:firstColumn="1" w:lastColumn="0" w:oddVBand="0" w:evenVBand="0" w:oddHBand="0" w:evenHBand="0" w:firstRowFirstColumn="0" w:firstRowLastColumn="0" w:lastRowFirstColumn="0" w:lastRowLastColumn="0"/>
            <w:tcW w:w="2365" w:type="dxa"/>
          </w:tcPr>
          <w:p w14:paraId="152C4FF9" w14:textId="77777777" w:rsidR="00FC50C4" w:rsidRPr="00233C9C" w:rsidRDefault="00FC50C4" w:rsidP="00FC50C4">
            <w:pPr>
              <w:pStyle w:val="af"/>
              <w:spacing w:before="120" w:after="120"/>
              <w:rPr>
                <w:rFonts w:cs="Arial"/>
                <w:color w:val="F0FFF7"/>
                <w:spacing w:val="4"/>
                <w:szCs w:val="21"/>
                <w:lang w:val="en-CA"/>
              </w:rPr>
            </w:pPr>
            <w:r w:rsidRPr="00233C9C">
              <w:rPr>
                <w:rFonts w:cs="Arial"/>
                <w:color w:val="F0FFF7"/>
                <w:spacing w:val="4"/>
                <w:szCs w:val="21"/>
                <w:lang w:val="en-CA"/>
              </w:rPr>
              <w:t>Email</w:t>
            </w:r>
          </w:p>
        </w:tc>
        <w:tc>
          <w:tcPr>
            <w:tcW w:w="6275" w:type="dxa"/>
            <w:shd w:val="clear" w:color="auto" w:fill="F2F2F2" w:themeFill="background1" w:themeFillShade="F2"/>
          </w:tcPr>
          <w:p w14:paraId="6004AE3D" w14:textId="5D3A5148" w:rsidR="00FC50C4" w:rsidRDefault="00FC50C4" w:rsidP="00FC50C4">
            <w:pPr>
              <w:pStyle w:val="TableText"/>
              <w:cnfStyle w:val="000000000000" w:firstRow="0" w:lastRow="0" w:firstColumn="0" w:lastColumn="0" w:oddVBand="0" w:evenVBand="0" w:oddHBand="0" w:evenHBand="0" w:firstRowFirstColumn="0" w:firstRowLastColumn="0" w:lastRowFirstColumn="0" w:lastRowLastColumn="0"/>
              <w:rPr>
                <w:i/>
                <w:iCs/>
              </w:rPr>
            </w:pPr>
            <w:r w:rsidRPr="00AC14B0">
              <w:t>baoji@icebergchina.com; hanjin@icebergchina.com</w:t>
            </w:r>
          </w:p>
        </w:tc>
      </w:tr>
    </w:tbl>
    <w:p w14:paraId="4BAA581B" w14:textId="2C240B01" w:rsidR="00705563" w:rsidRDefault="00705563" w:rsidP="00B91FDE">
      <w:pPr>
        <w:pStyle w:val="2"/>
        <w:ind w:left="720" w:hanging="720"/>
      </w:pPr>
      <w:bookmarkStart w:id="35" w:name="_Toc268165394"/>
      <w:bookmarkStart w:id="36" w:name="_Toc277142708"/>
      <w:bookmarkStart w:id="37" w:name="_Toc277174407"/>
      <w:bookmarkStart w:id="38" w:name="_Toc382836567"/>
      <w:bookmarkStart w:id="39" w:name="_Toc17110203"/>
      <w:bookmarkStart w:id="40" w:name="_Toc162344747"/>
      <w:bookmarkStart w:id="41" w:name="_Toc162345074"/>
      <w:bookmarkStart w:id="42" w:name="_Toc162427799"/>
      <w:bookmarkStart w:id="43" w:name="_Toc163470712"/>
      <w:r w:rsidRPr="00A828C6">
        <w:t xml:space="preserve">Other </w:t>
      </w:r>
      <w:r>
        <w:t>Entities Involved in the P</w:t>
      </w:r>
      <w:r w:rsidRPr="00A828C6">
        <w:t>roject</w:t>
      </w:r>
      <w:bookmarkEnd w:id="35"/>
      <w:bookmarkEnd w:id="36"/>
      <w:bookmarkEnd w:id="37"/>
      <w:bookmarkEnd w:id="38"/>
      <w:bookmarkEnd w:id="39"/>
      <w:bookmarkEnd w:id="40"/>
      <w:bookmarkEnd w:id="41"/>
      <w:bookmarkEnd w:id="42"/>
      <w:bookmarkEnd w:id="43"/>
    </w:p>
    <w:p w14:paraId="005B20C2" w14:textId="761B3917" w:rsidR="00D53EFA" w:rsidRPr="00FC50C4" w:rsidRDefault="00FC50C4" w:rsidP="00126D42">
      <w:pPr>
        <w:spacing w:before="160" w:after="0"/>
        <w:ind w:left="720"/>
        <w:rPr>
          <w:rStyle w:val="ac"/>
          <w:rFonts w:ascii="Franklin Gothic Book" w:hAnsi="Franklin Gothic Book"/>
          <w:i w:val="0"/>
          <w:iCs w:val="0"/>
          <w:color w:val="auto"/>
          <w:szCs w:val="21"/>
        </w:rPr>
      </w:pPr>
      <w:r w:rsidRPr="00FC50C4">
        <w:rPr>
          <w:rStyle w:val="ac"/>
          <w:rFonts w:ascii="Franklin Gothic Book" w:hAnsi="Franklin Gothic Book"/>
          <w:i w:val="0"/>
          <w:iCs w:val="0"/>
          <w:color w:val="auto"/>
          <w:szCs w:val="21"/>
        </w:rPr>
        <w:t>No other entities involved. The Project proponent is the only entity which is in charge of the project.</w:t>
      </w:r>
      <w:r w:rsidR="00D53EFA" w:rsidRPr="00FC50C4">
        <w:rPr>
          <w:rStyle w:val="ac"/>
          <w:rFonts w:ascii="Franklin Gothic Book" w:hAnsi="Franklin Gothic Book"/>
          <w:i w:val="0"/>
          <w:iCs w:val="0"/>
          <w:color w:val="auto"/>
          <w:szCs w:val="21"/>
        </w:rPr>
        <w:t xml:space="preserve"> </w:t>
      </w:r>
    </w:p>
    <w:p w14:paraId="4B434A48" w14:textId="0B0ED710" w:rsidR="00D53EFA" w:rsidRDefault="003212D7" w:rsidP="00B91FDE">
      <w:pPr>
        <w:pStyle w:val="2"/>
        <w:ind w:left="720" w:hanging="720"/>
      </w:pPr>
      <w:bookmarkStart w:id="44" w:name="_Toc162344748"/>
      <w:bookmarkStart w:id="45" w:name="_Toc162345075"/>
      <w:bookmarkStart w:id="46" w:name="_Toc162427800"/>
      <w:bookmarkStart w:id="47" w:name="_Toc163470713"/>
      <w:r w:rsidRPr="000E241C">
        <w:t>Project Start Date</w:t>
      </w:r>
      <w:bookmarkEnd w:id="44"/>
      <w:bookmarkEnd w:id="45"/>
      <w:bookmarkEnd w:id="46"/>
      <w:bookmarkEnd w:id="47"/>
    </w:p>
    <w:tbl>
      <w:tblPr>
        <w:tblStyle w:val="GridTable5Dark-Accent21"/>
        <w:tblW w:w="0" w:type="auto"/>
        <w:tblInd w:w="607" w:type="dxa"/>
        <w:tblLayout w:type="fixed"/>
        <w:tblLook w:val="0680" w:firstRow="0" w:lastRow="0" w:firstColumn="1" w:lastColumn="0" w:noHBand="1" w:noVBand="1"/>
      </w:tblPr>
      <w:tblGrid>
        <w:gridCol w:w="2358"/>
        <w:gridCol w:w="6282"/>
      </w:tblGrid>
      <w:tr w:rsidR="00AA4C45" w:rsidRPr="00FB7FD9" w14:paraId="08FA1EA9"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5BCB760" w14:textId="0F94C6D9" w:rsidR="00AA4C45" w:rsidRPr="00FB7FD9" w:rsidRDefault="00AA4C45">
            <w:pPr>
              <w:pStyle w:val="Instruction"/>
              <w:ind w:left="0"/>
              <w:rPr>
                <w:rStyle w:val="ac"/>
                <w:rFonts w:ascii="Franklin Gothic Book" w:hAnsi="Franklin Gothic Book"/>
                <w:i/>
                <w:iCs/>
                <w:color w:val="FFFFFF" w:themeColor="background1"/>
              </w:rPr>
            </w:pPr>
            <w:r w:rsidRPr="00FB7FD9">
              <w:rPr>
                <w:rStyle w:val="ac"/>
                <w:rFonts w:ascii="Franklin Gothic Book" w:hAnsi="Franklin Gothic Book"/>
                <w:color w:val="FFFFFF" w:themeColor="background1"/>
              </w:rPr>
              <w:t xml:space="preserve">Project </w:t>
            </w:r>
            <w:r w:rsidR="00B85E49">
              <w:rPr>
                <w:rStyle w:val="ac"/>
                <w:rFonts w:ascii="Franklin Gothic Book" w:hAnsi="Franklin Gothic Book"/>
                <w:color w:val="FFFFFF" w:themeColor="background1"/>
              </w:rPr>
              <w:t>s</w:t>
            </w:r>
            <w:r w:rsidRPr="00FB7FD9">
              <w:rPr>
                <w:rStyle w:val="ac"/>
                <w:rFonts w:ascii="Franklin Gothic Book" w:hAnsi="Franklin Gothic Book"/>
                <w:color w:val="FFFFFF" w:themeColor="background1"/>
              </w:rPr>
              <w:t xml:space="preserve">tart date </w:t>
            </w:r>
          </w:p>
        </w:tc>
        <w:tc>
          <w:tcPr>
            <w:tcW w:w="6282" w:type="dxa"/>
            <w:shd w:val="clear" w:color="auto" w:fill="F2F2F2" w:themeFill="background1" w:themeFillShade="F2"/>
          </w:tcPr>
          <w:p w14:paraId="23D3A1FD" w14:textId="14BB9DA3" w:rsidR="00AA4C45" w:rsidRPr="00FC50C4" w:rsidRDefault="00530CAB" w:rsidP="000A67C6">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auto"/>
              </w:rPr>
            </w:pPr>
            <w:r>
              <w:rPr>
                <w:rStyle w:val="ac"/>
                <w:rFonts w:ascii="Franklin Gothic Book" w:hAnsi="Franklin Gothic Book"/>
                <w:color w:val="auto"/>
              </w:rPr>
              <w:t>21/06/2022</w:t>
            </w:r>
          </w:p>
        </w:tc>
      </w:tr>
      <w:tr w:rsidR="00AA4C45" w:rsidRPr="00FB7FD9" w14:paraId="0743F33F"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7E76F243" w14:textId="547C97D0" w:rsidR="00AA4C45" w:rsidRPr="00FB7FD9" w:rsidRDefault="001F53AA">
            <w:pPr>
              <w:pStyle w:val="Instruction"/>
              <w:spacing w:after="240"/>
              <w:ind w:left="0"/>
              <w:rPr>
                <w:rStyle w:val="ac"/>
                <w:rFonts w:ascii="Franklin Gothic Book" w:hAnsi="Franklin Gothic Book"/>
                <w:color w:val="FFFFFF" w:themeColor="background1"/>
              </w:rPr>
            </w:pPr>
            <w:r>
              <w:rPr>
                <w:rStyle w:val="ac"/>
                <w:rFonts w:ascii="Franklin Gothic Book" w:hAnsi="Franklin Gothic Book"/>
                <w:color w:val="FFFFFF" w:themeColor="background1"/>
              </w:rPr>
              <w:t>J</w:t>
            </w:r>
            <w:r w:rsidR="00AA4C45" w:rsidRPr="00FB7FD9">
              <w:rPr>
                <w:rStyle w:val="ac"/>
                <w:rFonts w:ascii="Franklin Gothic Book" w:hAnsi="Franklin Gothic Book"/>
                <w:color w:val="FFFFFF" w:themeColor="background1"/>
              </w:rPr>
              <w:t>ustification</w:t>
            </w:r>
          </w:p>
        </w:tc>
        <w:tc>
          <w:tcPr>
            <w:tcW w:w="6282" w:type="dxa"/>
            <w:shd w:val="clear" w:color="auto" w:fill="F2F2F2" w:themeFill="background1" w:themeFillShade="F2"/>
          </w:tcPr>
          <w:p w14:paraId="3438EF60" w14:textId="5B56208A" w:rsidR="00AA4C45" w:rsidRPr="00FC50C4" w:rsidRDefault="00FC50C4" w:rsidP="000A67C6">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auto"/>
              </w:rPr>
            </w:pPr>
            <w:r w:rsidRPr="00FC50C4">
              <w:rPr>
                <w:rStyle w:val="ac"/>
                <w:rFonts w:ascii="Franklin Gothic Book" w:hAnsi="Franklin Gothic Book"/>
                <w:color w:val="auto"/>
              </w:rPr>
              <w:t>The date of the first installation of the project ICS</w:t>
            </w:r>
            <w:r w:rsidR="00952F25">
              <w:rPr>
                <w:rStyle w:val="ac"/>
                <w:rFonts w:ascii="Franklin Gothic Book" w:hAnsi="Franklin Gothic Book"/>
                <w:color w:val="auto"/>
              </w:rPr>
              <w:t xml:space="preserve">, which is the date </w:t>
            </w:r>
            <w:r w:rsidR="00952F25" w:rsidRPr="00952F25">
              <w:rPr>
                <w:rStyle w:val="ac"/>
                <w:rFonts w:ascii="Franklin Gothic Book" w:hAnsi="Franklin Gothic Book"/>
                <w:color w:val="auto"/>
              </w:rPr>
              <w:t>on which the project began generating GHG emission reductions</w:t>
            </w:r>
            <w:r w:rsidR="00952F25">
              <w:rPr>
                <w:rStyle w:val="ac"/>
                <w:rFonts w:ascii="Franklin Gothic Book" w:hAnsi="Franklin Gothic Book"/>
                <w:color w:val="auto"/>
              </w:rPr>
              <w:t>.</w:t>
            </w:r>
          </w:p>
        </w:tc>
      </w:tr>
    </w:tbl>
    <w:p w14:paraId="10A30C0F" w14:textId="5849E81D" w:rsidR="00D53EFA" w:rsidRDefault="003212D7" w:rsidP="00B91FDE">
      <w:pPr>
        <w:pStyle w:val="2"/>
        <w:ind w:left="720" w:hanging="720"/>
      </w:pPr>
      <w:bookmarkStart w:id="48" w:name="_Toc162344749"/>
      <w:bookmarkStart w:id="49" w:name="_Toc162345076"/>
      <w:bookmarkStart w:id="50" w:name="_Toc162427801"/>
      <w:bookmarkStart w:id="51" w:name="_Toc163470714"/>
      <w:r>
        <w:t>Project Crediting Period</w:t>
      </w:r>
      <w:bookmarkEnd w:id="48"/>
      <w:bookmarkEnd w:id="49"/>
      <w:bookmarkEnd w:id="50"/>
      <w:bookmarkEnd w:id="51"/>
    </w:p>
    <w:tbl>
      <w:tblPr>
        <w:tblStyle w:val="GridTable5Dark-Accent21"/>
        <w:tblW w:w="0" w:type="auto"/>
        <w:tblInd w:w="607" w:type="dxa"/>
        <w:tblLayout w:type="fixed"/>
        <w:tblLook w:val="0680" w:firstRow="0" w:lastRow="0" w:firstColumn="1" w:lastColumn="0" w:noHBand="1" w:noVBand="1"/>
      </w:tblPr>
      <w:tblGrid>
        <w:gridCol w:w="2265"/>
        <w:gridCol w:w="6375"/>
      </w:tblGrid>
      <w:tr w:rsidR="003E1008" w14:paraId="0ED9FACF"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2D50B96E" w14:textId="49D7AE97" w:rsidR="003E1008" w:rsidRPr="00FB7FD9" w:rsidRDefault="003E1008">
            <w:pPr>
              <w:pStyle w:val="Instruction"/>
              <w:ind w:left="0"/>
              <w:rPr>
                <w:rStyle w:val="ac"/>
                <w:rFonts w:ascii="Franklin Gothic Book" w:hAnsi="Franklin Gothic Book"/>
                <w:color w:val="FFFFFF" w:themeColor="background1"/>
              </w:rPr>
            </w:pPr>
            <w:r w:rsidRPr="00FB7FD9">
              <w:rPr>
                <w:rStyle w:val="ac"/>
                <w:rFonts w:ascii="Franklin Gothic Book" w:hAnsi="Franklin Gothic Book"/>
                <w:color w:val="FFFFFF" w:themeColor="background1"/>
              </w:rPr>
              <w:t xml:space="preserve">Crediting </w:t>
            </w:r>
            <w:r w:rsidR="00B85E49">
              <w:rPr>
                <w:rStyle w:val="ac"/>
                <w:rFonts w:ascii="Franklin Gothic Book" w:hAnsi="Franklin Gothic Book"/>
                <w:color w:val="FFFFFF" w:themeColor="background1"/>
              </w:rPr>
              <w:t>p</w:t>
            </w:r>
            <w:r w:rsidRPr="00FB7FD9">
              <w:rPr>
                <w:rStyle w:val="ac"/>
                <w:rFonts w:ascii="Franklin Gothic Book" w:hAnsi="Franklin Gothic Book"/>
                <w:color w:val="FFFFFF" w:themeColor="background1"/>
              </w:rPr>
              <w:t>eriod</w:t>
            </w:r>
          </w:p>
        </w:tc>
        <w:tc>
          <w:tcPr>
            <w:tcW w:w="6375" w:type="dxa"/>
            <w:shd w:val="clear" w:color="auto" w:fill="F2F2F2" w:themeFill="background1" w:themeFillShade="F2"/>
          </w:tcPr>
          <w:p w14:paraId="0CE68CC0" w14:textId="77777777" w:rsidR="003E1008" w:rsidRPr="00952F25"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auto"/>
              </w:rPr>
            </w:pPr>
            <w:sdt>
              <w:sdtPr>
                <w:rPr>
                  <w:rFonts w:ascii="Arial" w:hAnsi="Arial"/>
                  <w:i w:val="0"/>
                  <w:iCs w:val="0"/>
                  <w:color w:val="FFFFFF" w:themeColor="background1"/>
                  <w:lang w:val="en-US"/>
                </w:rPr>
                <w:id w:val="1786678643"/>
                <w:placeholder>
                  <w:docPart w:val="86B10BC90A034576ACF216D993467E94"/>
                </w:placeholder>
              </w:sdtPr>
              <w:sdtEndPr>
                <w:rPr>
                  <w:color w:val="auto"/>
                </w:rPr>
              </w:sdtEndPr>
              <w:sdtContent>
                <w:r w:rsidR="003E1008" w:rsidRPr="00952F25">
                  <w:rPr>
                    <w:rFonts w:ascii="MS Gothic" w:eastAsia="MS Gothic" w:hAnsi="MS Gothic"/>
                    <w:i w:val="0"/>
                    <w:iCs w:val="0"/>
                    <w:color w:val="auto"/>
                    <w:lang w:val="en-US"/>
                  </w:rPr>
                  <w:t xml:space="preserve">☐ </w:t>
                </w:r>
              </w:sdtContent>
            </w:sdt>
            <w:r w:rsidR="003E1008" w:rsidRPr="00952F25">
              <w:rPr>
                <w:rStyle w:val="ac"/>
                <w:rFonts w:ascii="Franklin Gothic Book" w:hAnsi="Franklin Gothic Book"/>
                <w:i/>
                <w:iCs/>
                <w:color w:val="auto"/>
              </w:rPr>
              <w:t>Seven years, twice renewable</w:t>
            </w:r>
          </w:p>
          <w:p w14:paraId="03B268C9" w14:textId="0E79B7AB" w:rsidR="003E1008" w:rsidRPr="00952F25" w:rsidRDefault="00000000">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iCs/>
                <w:color w:val="auto"/>
              </w:rPr>
            </w:pPr>
            <w:sdt>
              <w:sdtPr>
                <w:rPr>
                  <w:rFonts w:ascii="Arial" w:hAnsi="Arial"/>
                  <w:i w:val="0"/>
                  <w:iCs w:val="0"/>
                  <w:color w:val="auto"/>
                  <w:lang w:val="en-US"/>
                </w:rPr>
                <w:id w:val="2065338706"/>
                <w:placeholder>
                  <w:docPart w:val="86B10BC90A034576ACF216D993467E94"/>
                </w:placeholder>
              </w:sdtPr>
              <w:sdtContent>
                <w:sdt>
                  <w:sdtPr>
                    <w:rPr>
                      <w:rFonts w:ascii="Arial" w:eastAsia="Franklin Gothic Book" w:hAnsi="Arial" w:cs="Franklin Gothic Book"/>
                      <w:i w:val="0"/>
                      <w:iCs w:val="0"/>
                      <w:color w:val="auto"/>
                      <w:szCs w:val="21"/>
                    </w:rPr>
                    <w:id w:val="1073167926"/>
                    <w14:checkbox>
                      <w14:checked w14:val="1"/>
                      <w14:checkedState w14:val="2612" w14:font="MS Gothic"/>
                      <w14:uncheckedState w14:val="2610" w14:font="MS Gothic"/>
                    </w14:checkbox>
                  </w:sdtPr>
                  <w:sdtContent>
                    <w:r w:rsidR="000F3D34" w:rsidRPr="000F3D34">
                      <w:rPr>
                        <w:rFonts w:ascii="MS Gothic" w:eastAsia="MS Gothic" w:hAnsi="MS Gothic" w:cs="Franklin Gothic Book" w:hint="eastAsia"/>
                        <w:i w:val="0"/>
                        <w:iCs w:val="0"/>
                        <w:color w:val="auto"/>
                        <w:szCs w:val="21"/>
                      </w:rPr>
                      <w:t>☒</w:t>
                    </w:r>
                  </w:sdtContent>
                </w:sdt>
                <w:r w:rsidR="003E1008" w:rsidRPr="000F3D34">
                  <w:rPr>
                    <w:rFonts w:ascii="MS Gothic" w:eastAsia="MS Gothic" w:hAnsi="MS Gothic"/>
                    <w:i w:val="0"/>
                    <w:iCs w:val="0"/>
                    <w:color w:val="auto"/>
                    <w:lang w:val="en-US"/>
                  </w:rPr>
                  <w:t xml:space="preserve"> </w:t>
                </w:r>
              </w:sdtContent>
            </w:sdt>
            <w:r w:rsidR="003E1008" w:rsidRPr="00952F25">
              <w:rPr>
                <w:rStyle w:val="ac"/>
                <w:rFonts w:ascii="Franklin Gothic Book" w:hAnsi="Franklin Gothic Book"/>
                <w:i/>
                <w:iCs/>
                <w:color w:val="auto"/>
              </w:rPr>
              <w:t>Ten years, fixed</w:t>
            </w:r>
          </w:p>
          <w:p w14:paraId="0BD53EE1" w14:textId="52669B67" w:rsidR="003E1008" w:rsidRPr="00FB7FD9" w:rsidRDefault="00000000">
            <w:pPr>
              <w:pStyle w:val="Instruction"/>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sdt>
              <w:sdtPr>
                <w:rPr>
                  <w:rFonts w:ascii="Arial" w:hAnsi="Arial"/>
                  <w:i w:val="0"/>
                  <w:iCs w:val="0"/>
                  <w:color w:val="auto"/>
                  <w:lang w:val="en-US"/>
                </w:rPr>
                <w:id w:val="778710093"/>
                <w:placeholder>
                  <w:docPart w:val="86B10BC90A034576ACF216D993467E94"/>
                </w:placeholder>
              </w:sdtPr>
              <w:sdtContent>
                <w:r w:rsidR="003E1008" w:rsidRPr="00952F25">
                  <w:rPr>
                    <w:rFonts w:ascii="MS Gothic" w:eastAsia="MS Gothic" w:hAnsi="MS Gothic"/>
                    <w:i w:val="0"/>
                    <w:iCs w:val="0"/>
                    <w:color w:val="auto"/>
                    <w:lang w:val="en-US"/>
                  </w:rPr>
                  <w:t xml:space="preserve">☐ </w:t>
                </w:r>
              </w:sdtContent>
            </w:sdt>
            <w:r w:rsidR="003E1008" w:rsidRPr="00952F25">
              <w:rPr>
                <w:rStyle w:val="ac"/>
                <w:rFonts w:ascii="Franklin Gothic Book" w:hAnsi="Franklin Gothic Book"/>
                <w:i/>
                <w:iCs/>
                <w:color w:val="auto"/>
              </w:rPr>
              <w:t>Other</w:t>
            </w:r>
            <w:r w:rsidR="00B903F1" w:rsidRPr="00952F25">
              <w:rPr>
                <w:rStyle w:val="ac"/>
                <w:rFonts w:ascii="Franklin Gothic Book" w:hAnsi="Franklin Gothic Book"/>
                <w:i/>
                <w:iCs/>
                <w:color w:val="auto"/>
              </w:rPr>
              <w:t xml:space="preserve"> (state the selected</w:t>
            </w:r>
            <w:r w:rsidR="003E1008" w:rsidRPr="00952F25">
              <w:rPr>
                <w:rStyle w:val="ac"/>
                <w:rFonts w:ascii="Franklin Gothic Book" w:hAnsi="Franklin Gothic Book"/>
                <w:i/>
                <w:iCs/>
                <w:color w:val="auto"/>
              </w:rPr>
              <w:t xml:space="preserve"> crediting period and justify how it </w:t>
            </w:r>
            <w:r w:rsidR="00B903F1" w:rsidRPr="00952F25">
              <w:rPr>
                <w:rStyle w:val="ac"/>
                <w:rFonts w:ascii="Franklin Gothic Book" w:hAnsi="Franklin Gothic Book"/>
                <w:i/>
                <w:iCs/>
                <w:color w:val="auto"/>
              </w:rPr>
              <w:t>conforms with</w:t>
            </w:r>
            <w:r w:rsidR="003E1008" w:rsidRPr="00952F25">
              <w:rPr>
                <w:rStyle w:val="ac"/>
                <w:rFonts w:ascii="Franklin Gothic Book" w:hAnsi="Franklin Gothic Book"/>
                <w:i/>
                <w:iCs/>
                <w:color w:val="auto"/>
              </w:rPr>
              <w:t xml:space="preserve"> the VCS </w:t>
            </w:r>
            <w:r w:rsidR="00B903F1" w:rsidRPr="00952F25">
              <w:rPr>
                <w:rStyle w:val="ac"/>
                <w:rFonts w:ascii="Franklin Gothic Book" w:hAnsi="Franklin Gothic Book"/>
                <w:i/>
                <w:iCs/>
                <w:color w:val="auto"/>
              </w:rPr>
              <w:t>Program</w:t>
            </w:r>
            <w:r w:rsidR="003E1008" w:rsidRPr="00952F25">
              <w:rPr>
                <w:rStyle w:val="ac"/>
                <w:rFonts w:ascii="Franklin Gothic Book" w:hAnsi="Franklin Gothic Book"/>
                <w:i/>
                <w:iCs/>
                <w:color w:val="auto"/>
              </w:rPr>
              <w:t xml:space="preserve"> </w:t>
            </w:r>
            <w:r w:rsidR="000A67C6" w:rsidRPr="00952F25">
              <w:rPr>
                <w:rStyle w:val="ac"/>
                <w:rFonts w:ascii="Franklin Gothic Book" w:hAnsi="Franklin Gothic Book"/>
                <w:i/>
                <w:iCs/>
                <w:color w:val="auto"/>
              </w:rPr>
              <w:t>requirements</w:t>
            </w:r>
            <w:r w:rsidR="00B903F1" w:rsidRPr="00952F25">
              <w:rPr>
                <w:rStyle w:val="ac"/>
                <w:rFonts w:ascii="Franklin Gothic Book" w:hAnsi="Franklin Gothic Book"/>
                <w:i/>
                <w:iCs/>
                <w:color w:val="auto"/>
              </w:rPr>
              <w:t>)</w:t>
            </w:r>
          </w:p>
        </w:tc>
      </w:tr>
      <w:tr w:rsidR="003E1008" w14:paraId="6F5F03A0" w14:textId="77777777">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5B778C19" w14:textId="10D19CDD" w:rsidR="003E1008" w:rsidRPr="00FB7FD9" w:rsidRDefault="003E1008">
            <w:pPr>
              <w:pStyle w:val="Instruction"/>
              <w:ind w:left="0"/>
              <w:rPr>
                <w:rStyle w:val="ac"/>
                <w:rFonts w:ascii="Franklin Gothic Book" w:hAnsi="Franklin Gothic Book"/>
                <w:color w:val="FFFFFF" w:themeColor="background1"/>
              </w:rPr>
            </w:pPr>
            <w:r w:rsidRPr="00FB7FD9">
              <w:rPr>
                <w:rStyle w:val="ac"/>
                <w:rFonts w:ascii="Franklin Gothic Book" w:hAnsi="Franklin Gothic Book"/>
                <w:color w:val="FFFFFF" w:themeColor="background1"/>
              </w:rPr>
              <w:lastRenderedPageBreak/>
              <w:t xml:space="preserve">Start </w:t>
            </w:r>
            <w:r w:rsidR="004E23D5" w:rsidRPr="76D23440">
              <w:rPr>
                <w:rStyle w:val="ac"/>
                <w:rFonts w:ascii="Franklin Gothic Book" w:hAnsi="Franklin Gothic Book"/>
                <w:color w:val="FFFFFF" w:themeColor="background1"/>
              </w:rPr>
              <w:t xml:space="preserve">and end </w:t>
            </w:r>
            <w:r w:rsidRPr="00FB7FD9">
              <w:rPr>
                <w:rStyle w:val="ac"/>
                <w:rFonts w:ascii="Franklin Gothic Book" w:hAnsi="Franklin Gothic Book"/>
                <w:color w:val="FFFFFF" w:themeColor="background1"/>
              </w:rPr>
              <w:t>date of first or fixed crediting period</w:t>
            </w:r>
            <w:r w:rsidR="004E23D5" w:rsidRPr="00FB7FD9">
              <w:rPr>
                <w:rStyle w:val="ac"/>
                <w:rFonts w:ascii="Franklin Gothic Book" w:hAnsi="Franklin Gothic Book"/>
                <w:color w:val="FFFFFF" w:themeColor="background1"/>
              </w:rPr>
              <w:t xml:space="preserve"> </w:t>
            </w:r>
          </w:p>
        </w:tc>
        <w:tc>
          <w:tcPr>
            <w:tcW w:w="6375" w:type="dxa"/>
            <w:shd w:val="clear" w:color="auto" w:fill="F2F2F2" w:themeFill="background1" w:themeFillShade="F2"/>
          </w:tcPr>
          <w:p w14:paraId="14467E11" w14:textId="646CF9D9" w:rsidR="003E1008" w:rsidRPr="00952F25" w:rsidRDefault="00530CAB">
            <w:pPr>
              <w:pStyle w:val="Instruction"/>
              <w:ind w:left="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FFFFFF" w:themeColor="background1"/>
              </w:rPr>
            </w:pPr>
            <w:r>
              <w:rPr>
                <w:rStyle w:val="ac"/>
                <w:rFonts w:ascii="Franklin Gothic Book" w:hAnsi="Franklin Gothic Book"/>
                <w:color w:val="auto"/>
              </w:rPr>
              <w:t>21/06/2022</w:t>
            </w:r>
            <w:r w:rsidR="00952F25" w:rsidRPr="00952F25">
              <w:rPr>
                <w:rStyle w:val="ac"/>
                <w:rFonts w:ascii="Franklin Gothic Book" w:hAnsi="Franklin Gothic Book"/>
                <w:color w:val="auto"/>
              </w:rPr>
              <w:t xml:space="preserve"> to </w:t>
            </w:r>
            <w:r>
              <w:rPr>
                <w:rStyle w:val="ac"/>
                <w:rFonts w:ascii="Franklin Gothic Book" w:hAnsi="Franklin Gothic Book"/>
                <w:color w:val="auto"/>
              </w:rPr>
              <w:t>20/06</w:t>
            </w:r>
            <w:r w:rsidR="00952F25" w:rsidRPr="00952F25">
              <w:rPr>
                <w:rStyle w:val="ac"/>
                <w:rFonts w:ascii="Franklin Gothic Book" w:hAnsi="Franklin Gothic Book"/>
                <w:color w:val="auto"/>
              </w:rPr>
              <w:t>/2032</w:t>
            </w:r>
          </w:p>
        </w:tc>
      </w:tr>
    </w:tbl>
    <w:p w14:paraId="4ECE86B6" w14:textId="537EBA35" w:rsidR="00D53EFA" w:rsidRDefault="003212D7" w:rsidP="00B91FDE">
      <w:pPr>
        <w:pStyle w:val="2"/>
        <w:ind w:left="720" w:hanging="720"/>
      </w:pPr>
      <w:bookmarkStart w:id="52" w:name="_Toc162344750"/>
      <w:bookmarkStart w:id="53" w:name="_Toc162345077"/>
      <w:bookmarkStart w:id="54" w:name="_Toc162427802"/>
      <w:bookmarkStart w:id="55" w:name="_Toc163470715"/>
      <w:r>
        <w:t>Project Location</w:t>
      </w:r>
      <w:bookmarkEnd w:id="52"/>
      <w:bookmarkEnd w:id="53"/>
      <w:bookmarkEnd w:id="54"/>
      <w:bookmarkEnd w:id="55"/>
    </w:p>
    <w:p w14:paraId="6577CE55" w14:textId="77777777" w:rsidR="000F3D34" w:rsidRDefault="000F3D34" w:rsidP="000F3D34">
      <w:pPr>
        <w:pStyle w:val="Instruction"/>
        <w:rPr>
          <w:i w:val="0"/>
          <w:iCs w:val="0"/>
          <w:color w:val="auto"/>
        </w:rPr>
      </w:pPr>
      <w:r w:rsidRPr="00C23986">
        <w:rPr>
          <w:i w:val="0"/>
          <w:iCs w:val="0"/>
          <w:color w:val="auto"/>
        </w:rPr>
        <w:t>The</w:t>
      </w:r>
      <w:r w:rsidRPr="00C23986">
        <w:rPr>
          <w:rFonts w:eastAsiaTheme="minorEastAsia" w:hint="eastAsia"/>
          <w:i w:val="0"/>
          <w:iCs w:val="0"/>
          <w:color w:val="auto"/>
          <w:lang w:eastAsia="zh-CN"/>
        </w:rPr>
        <w:t xml:space="preserve"> </w:t>
      </w:r>
      <w:r w:rsidRPr="00C23986">
        <w:rPr>
          <w:i w:val="0"/>
          <w:iCs w:val="0"/>
          <w:color w:val="auto"/>
        </w:rPr>
        <w:t xml:space="preserve">project location </w:t>
      </w:r>
      <w:r>
        <w:rPr>
          <w:i w:val="0"/>
          <w:iCs w:val="0"/>
          <w:color w:val="auto"/>
        </w:rPr>
        <w:t>is</w:t>
      </w:r>
      <w:r w:rsidRPr="00C23986">
        <w:rPr>
          <w:i w:val="0"/>
          <w:iCs w:val="0"/>
          <w:color w:val="auto"/>
        </w:rPr>
        <w:t xml:space="preserve"> </w:t>
      </w:r>
      <w:r w:rsidRPr="00F32980">
        <w:rPr>
          <w:i w:val="0"/>
          <w:iCs w:val="0"/>
          <w:color w:val="auto"/>
        </w:rPr>
        <w:t xml:space="preserve">in </w:t>
      </w:r>
      <w:r>
        <w:rPr>
          <w:i w:val="0"/>
          <w:iCs w:val="0"/>
          <w:color w:val="auto"/>
        </w:rPr>
        <w:t xml:space="preserve">the </w:t>
      </w:r>
      <w:r w:rsidRPr="00F32980">
        <w:rPr>
          <w:i w:val="0"/>
          <w:iCs w:val="0"/>
          <w:color w:val="auto"/>
        </w:rPr>
        <w:t xml:space="preserve">Republic of </w:t>
      </w:r>
      <w:r>
        <w:rPr>
          <w:i w:val="0"/>
          <w:iCs w:val="0"/>
          <w:color w:val="auto"/>
        </w:rPr>
        <w:t>Kenya.</w:t>
      </w:r>
    </w:p>
    <w:p w14:paraId="40338D16" w14:textId="158DB0CC" w:rsidR="000F3D34" w:rsidRDefault="000F3D34" w:rsidP="000F3D34">
      <w:pPr>
        <w:pStyle w:val="Instruction"/>
        <w:jc w:val="center"/>
        <w:rPr>
          <w:rFonts w:eastAsiaTheme="minorEastAsia"/>
          <w:i w:val="0"/>
          <w:iCs w:val="0"/>
          <w:color w:val="auto"/>
          <w:lang w:eastAsia="zh-CN"/>
        </w:rPr>
      </w:pPr>
      <w:bookmarkStart w:id="56" w:name="_Hlk101947484"/>
      <w:r>
        <w:rPr>
          <w:rFonts w:eastAsiaTheme="minorEastAsia" w:hint="eastAsia"/>
          <w:i w:val="0"/>
          <w:iCs w:val="0"/>
          <w:color w:val="auto"/>
          <w:lang w:eastAsia="zh-CN"/>
        </w:rPr>
        <w:t>T</w:t>
      </w:r>
      <w:r>
        <w:rPr>
          <w:rFonts w:eastAsiaTheme="minorEastAsia"/>
          <w:i w:val="0"/>
          <w:iCs w:val="0"/>
          <w:color w:val="auto"/>
          <w:lang w:eastAsia="zh-CN"/>
        </w:rPr>
        <w:t>able 1: G</w:t>
      </w:r>
      <w:r w:rsidRPr="00756134">
        <w:rPr>
          <w:rFonts w:eastAsiaTheme="minorEastAsia"/>
          <w:i w:val="0"/>
          <w:iCs w:val="0"/>
          <w:color w:val="auto"/>
          <w:lang w:eastAsia="zh-CN"/>
        </w:rPr>
        <w:t>eographical coordinates</w:t>
      </w:r>
      <w:r>
        <w:rPr>
          <w:rFonts w:eastAsiaTheme="minorEastAsia"/>
          <w:i w:val="0"/>
          <w:iCs w:val="0"/>
          <w:color w:val="auto"/>
          <w:lang w:eastAsia="zh-CN"/>
        </w:rPr>
        <w:t xml:space="preserve"> of the</w:t>
      </w:r>
      <w:r w:rsidRPr="00022A71">
        <w:rPr>
          <w:rFonts w:eastAsiaTheme="minorEastAsia"/>
          <w:i w:val="0"/>
          <w:iCs w:val="0"/>
          <w:color w:val="auto"/>
          <w:lang w:eastAsia="zh-CN"/>
        </w:rPr>
        <w:t xml:space="preserve"> Republic of</w:t>
      </w:r>
      <w:r>
        <w:rPr>
          <w:rFonts w:eastAsiaTheme="minorEastAsia"/>
          <w:i w:val="0"/>
          <w:iCs w:val="0"/>
          <w:color w:val="auto"/>
          <w:lang w:eastAsia="zh-CN"/>
        </w:rPr>
        <w:t xml:space="preserve"> </w:t>
      </w:r>
      <w:r w:rsidRPr="00022A71">
        <w:rPr>
          <w:rFonts w:eastAsiaTheme="minorEastAsia"/>
          <w:i w:val="0"/>
          <w:iCs w:val="0"/>
          <w:color w:val="auto"/>
          <w:lang w:eastAsia="zh-CN"/>
        </w:rPr>
        <w:t>Kenya</w:t>
      </w:r>
    </w:p>
    <w:tbl>
      <w:tblPr>
        <w:tblStyle w:val="affb"/>
        <w:tblW w:w="0" w:type="auto"/>
        <w:jc w:val="center"/>
        <w:tblLook w:val="04A0" w:firstRow="1" w:lastRow="0" w:firstColumn="1" w:lastColumn="0" w:noHBand="0" w:noVBand="1"/>
      </w:tblPr>
      <w:tblGrid>
        <w:gridCol w:w="1748"/>
        <w:gridCol w:w="2578"/>
        <w:gridCol w:w="2238"/>
      </w:tblGrid>
      <w:tr w:rsidR="000F3D34" w:rsidRPr="000F3D34" w14:paraId="1D798854" w14:textId="77777777" w:rsidTr="000F3D34">
        <w:trPr>
          <w:jc w:val="center"/>
        </w:trPr>
        <w:tc>
          <w:tcPr>
            <w:tcW w:w="1748" w:type="dxa"/>
          </w:tcPr>
          <w:p w14:paraId="14B868A6" w14:textId="77777777" w:rsidR="000F3D34" w:rsidRPr="000F3D34" w:rsidRDefault="000F3D34" w:rsidP="003C4197">
            <w:pPr>
              <w:pStyle w:val="Instruction"/>
              <w:ind w:left="0"/>
              <w:rPr>
                <w:rFonts w:eastAsiaTheme="minorEastAsia"/>
                <w:i w:val="0"/>
                <w:iCs w:val="0"/>
                <w:color w:val="auto"/>
                <w:sz w:val="20"/>
                <w:szCs w:val="22"/>
                <w:lang w:eastAsia="zh-CN"/>
              </w:rPr>
            </w:pPr>
            <w:bookmarkStart w:id="57" w:name="_Hlk102665276"/>
            <w:r w:rsidRPr="000F3D34">
              <w:rPr>
                <w:rFonts w:eastAsiaTheme="minorEastAsia"/>
                <w:i w:val="0"/>
                <w:iCs w:val="0"/>
                <w:color w:val="auto"/>
                <w:sz w:val="20"/>
                <w:szCs w:val="22"/>
                <w:lang w:eastAsia="zh-CN"/>
              </w:rPr>
              <w:t>Orientation</w:t>
            </w:r>
          </w:p>
        </w:tc>
        <w:tc>
          <w:tcPr>
            <w:tcW w:w="2578" w:type="dxa"/>
          </w:tcPr>
          <w:p w14:paraId="0193721D"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i w:val="0"/>
                <w:iCs w:val="0"/>
                <w:color w:val="auto"/>
                <w:sz w:val="20"/>
                <w:szCs w:val="22"/>
                <w:lang w:eastAsia="zh-CN"/>
              </w:rPr>
              <w:t>Latitude</w:t>
            </w:r>
          </w:p>
        </w:tc>
        <w:tc>
          <w:tcPr>
            <w:tcW w:w="2238" w:type="dxa"/>
          </w:tcPr>
          <w:p w14:paraId="108D72CB"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i w:val="0"/>
                <w:iCs w:val="0"/>
                <w:color w:val="auto"/>
                <w:sz w:val="20"/>
                <w:szCs w:val="22"/>
                <w:lang w:eastAsia="zh-CN"/>
              </w:rPr>
              <w:t>Longitude</w:t>
            </w:r>
          </w:p>
        </w:tc>
      </w:tr>
      <w:tr w:rsidR="000F3D34" w:rsidRPr="000F3D34" w14:paraId="1D1CB3DE" w14:textId="77777777" w:rsidTr="000F3D34">
        <w:trPr>
          <w:jc w:val="center"/>
        </w:trPr>
        <w:tc>
          <w:tcPr>
            <w:tcW w:w="1748" w:type="dxa"/>
          </w:tcPr>
          <w:p w14:paraId="5A6FAE6E"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hint="eastAsia"/>
                <w:i w:val="0"/>
                <w:iCs w:val="0"/>
                <w:color w:val="auto"/>
                <w:sz w:val="20"/>
                <w:szCs w:val="22"/>
                <w:lang w:eastAsia="zh-CN"/>
              </w:rPr>
              <w:t>E</w:t>
            </w:r>
            <w:r w:rsidRPr="000F3D34">
              <w:rPr>
                <w:rFonts w:eastAsiaTheme="minorEastAsia"/>
                <w:i w:val="0"/>
                <w:iCs w:val="0"/>
                <w:color w:val="auto"/>
                <w:sz w:val="20"/>
                <w:szCs w:val="22"/>
                <w:lang w:eastAsia="zh-CN"/>
              </w:rPr>
              <w:t>astmost</w:t>
            </w:r>
          </w:p>
        </w:tc>
        <w:tc>
          <w:tcPr>
            <w:tcW w:w="2578" w:type="dxa"/>
          </w:tcPr>
          <w:p w14:paraId="0983A518"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i w:val="0"/>
                <w:iCs w:val="0"/>
                <w:color w:val="auto"/>
                <w:sz w:val="20"/>
                <w:szCs w:val="22"/>
                <w:lang w:eastAsia="zh-CN"/>
              </w:rPr>
              <w:t>3°48′58″ N</w:t>
            </w:r>
          </w:p>
        </w:tc>
        <w:tc>
          <w:tcPr>
            <w:tcW w:w="2238" w:type="dxa"/>
          </w:tcPr>
          <w:p w14:paraId="1A612D89"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i w:val="0"/>
                <w:iCs w:val="0"/>
                <w:color w:val="auto"/>
                <w:sz w:val="20"/>
                <w:szCs w:val="22"/>
                <w:lang w:eastAsia="zh-CN"/>
              </w:rPr>
              <w:t>41°53′59″ E</w:t>
            </w:r>
          </w:p>
        </w:tc>
      </w:tr>
      <w:tr w:rsidR="000F3D34" w:rsidRPr="000F3D34" w14:paraId="60D494B7" w14:textId="77777777" w:rsidTr="000F3D34">
        <w:trPr>
          <w:jc w:val="center"/>
        </w:trPr>
        <w:tc>
          <w:tcPr>
            <w:tcW w:w="1748" w:type="dxa"/>
          </w:tcPr>
          <w:p w14:paraId="712D0FFB"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hint="eastAsia"/>
                <w:i w:val="0"/>
                <w:iCs w:val="0"/>
                <w:color w:val="auto"/>
                <w:sz w:val="20"/>
                <w:szCs w:val="22"/>
                <w:lang w:eastAsia="zh-CN"/>
              </w:rPr>
              <w:t>W</w:t>
            </w:r>
            <w:r w:rsidRPr="000F3D34">
              <w:rPr>
                <w:rFonts w:eastAsiaTheme="minorEastAsia"/>
                <w:i w:val="0"/>
                <w:iCs w:val="0"/>
                <w:color w:val="auto"/>
                <w:sz w:val="20"/>
                <w:szCs w:val="22"/>
                <w:lang w:eastAsia="zh-CN"/>
              </w:rPr>
              <w:t>estmost</w:t>
            </w:r>
          </w:p>
        </w:tc>
        <w:tc>
          <w:tcPr>
            <w:tcW w:w="2578" w:type="dxa"/>
          </w:tcPr>
          <w:p w14:paraId="68CB0332"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i w:val="0"/>
                <w:iCs w:val="0"/>
                <w:color w:val="auto"/>
                <w:sz w:val="20"/>
                <w:szCs w:val="22"/>
                <w:lang w:eastAsia="zh-CN"/>
              </w:rPr>
              <w:t>1°03′35″ S</w:t>
            </w:r>
          </w:p>
        </w:tc>
        <w:tc>
          <w:tcPr>
            <w:tcW w:w="2238" w:type="dxa"/>
          </w:tcPr>
          <w:p w14:paraId="4F468E79" w14:textId="77777777" w:rsidR="000F3D34" w:rsidRPr="000F3D34" w:rsidRDefault="000F3D34" w:rsidP="003C4197">
            <w:pPr>
              <w:pStyle w:val="Instruction"/>
              <w:ind w:left="0"/>
              <w:rPr>
                <w:rFonts w:eastAsiaTheme="minorEastAsia"/>
                <w:i w:val="0"/>
                <w:iCs w:val="0"/>
                <w:color w:val="auto"/>
                <w:sz w:val="20"/>
                <w:szCs w:val="22"/>
                <w:lang w:val="en-US" w:eastAsia="zh-CN"/>
              </w:rPr>
            </w:pPr>
            <w:r w:rsidRPr="000F3D34">
              <w:rPr>
                <w:rFonts w:eastAsiaTheme="minorEastAsia"/>
                <w:i w:val="0"/>
                <w:iCs w:val="0"/>
                <w:color w:val="auto"/>
                <w:sz w:val="20"/>
                <w:szCs w:val="22"/>
                <w:lang w:val="en-US" w:eastAsia="zh-CN"/>
              </w:rPr>
              <w:t>33°55′46″ E</w:t>
            </w:r>
          </w:p>
        </w:tc>
      </w:tr>
      <w:tr w:rsidR="000F3D34" w:rsidRPr="000F3D34" w14:paraId="768939A2" w14:textId="77777777" w:rsidTr="000F3D34">
        <w:trPr>
          <w:jc w:val="center"/>
        </w:trPr>
        <w:tc>
          <w:tcPr>
            <w:tcW w:w="1748" w:type="dxa"/>
          </w:tcPr>
          <w:p w14:paraId="565A2BBD"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hint="eastAsia"/>
                <w:i w:val="0"/>
                <w:iCs w:val="0"/>
                <w:color w:val="auto"/>
                <w:sz w:val="20"/>
                <w:szCs w:val="22"/>
                <w:lang w:eastAsia="zh-CN"/>
              </w:rPr>
              <w:t>S</w:t>
            </w:r>
            <w:r w:rsidRPr="000F3D34">
              <w:rPr>
                <w:rFonts w:eastAsiaTheme="minorEastAsia"/>
                <w:i w:val="0"/>
                <w:iCs w:val="0"/>
                <w:color w:val="auto"/>
                <w:sz w:val="20"/>
                <w:szCs w:val="22"/>
                <w:lang w:eastAsia="zh-CN"/>
              </w:rPr>
              <w:t>outhmost</w:t>
            </w:r>
          </w:p>
        </w:tc>
        <w:tc>
          <w:tcPr>
            <w:tcW w:w="2578" w:type="dxa"/>
          </w:tcPr>
          <w:p w14:paraId="5C4CC3C8" w14:textId="1F51A392"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i w:val="0"/>
                <w:iCs w:val="0"/>
                <w:color w:val="auto"/>
                <w:sz w:val="20"/>
                <w:szCs w:val="22"/>
                <w:lang w:val="en-US" w:eastAsia="zh-CN"/>
              </w:rPr>
              <w:t>4°40′33″ S</w:t>
            </w:r>
          </w:p>
        </w:tc>
        <w:tc>
          <w:tcPr>
            <w:tcW w:w="2238" w:type="dxa"/>
          </w:tcPr>
          <w:p w14:paraId="07FFAC7F" w14:textId="77777777" w:rsidR="000F3D34" w:rsidRPr="000F3D34" w:rsidRDefault="000F3D34" w:rsidP="003C4197">
            <w:pPr>
              <w:pStyle w:val="Instruction"/>
              <w:ind w:left="0"/>
              <w:rPr>
                <w:rFonts w:eastAsiaTheme="minorEastAsia"/>
                <w:i w:val="0"/>
                <w:iCs w:val="0"/>
                <w:color w:val="auto"/>
                <w:sz w:val="20"/>
                <w:szCs w:val="22"/>
                <w:lang w:val="en-US" w:eastAsia="zh-CN"/>
              </w:rPr>
            </w:pPr>
            <w:r w:rsidRPr="000F3D34">
              <w:rPr>
                <w:rFonts w:eastAsiaTheme="minorEastAsia"/>
                <w:i w:val="0"/>
                <w:iCs w:val="0"/>
                <w:color w:val="auto"/>
                <w:sz w:val="20"/>
                <w:szCs w:val="22"/>
                <w:lang w:val="en-US" w:eastAsia="zh-CN"/>
              </w:rPr>
              <w:t>39°19′32″ E</w:t>
            </w:r>
          </w:p>
        </w:tc>
      </w:tr>
      <w:tr w:rsidR="000F3D34" w:rsidRPr="000F3D34" w14:paraId="371801BA" w14:textId="77777777" w:rsidTr="000F3D34">
        <w:trPr>
          <w:jc w:val="center"/>
        </w:trPr>
        <w:tc>
          <w:tcPr>
            <w:tcW w:w="1748" w:type="dxa"/>
          </w:tcPr>
          <w:p w14:paraId="0974F038"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hint="eastAsia"/>
                <w:i w:val="0"/>
                <w:iCs w:val="0"/>
                <w:color w:val="auto"/>
                <w:sz w:val="20"/>
                <w:szCs w:val="22"/>
                <w:lang w:eastAsia="zh-CN"/>
              </w:rPr>
              <w:t>N</w:t>
            </w:r>
            <w:r w:rsidRPr="000F3D34">
              <w:rPr>
                <w:rFonts w:eastAsiaTheme="minorEastAsia"/>
                <w:i w:val="0"/>
                <w:iCs w:val="0"/>
                <w:color w:val="auto"/>
                <w:sz w:val="20"/>
                <w:szCs w:val="22"/>
                <w:lang w:eastAsia="zh-CN"/>
              </w:rPr>
              <w:t>orthmost</w:t>
            </w:r>
          </w:p>
        </w:tc>
        <w:tc>
          <w:tcPr>
            <w:tcW w:w="2578" w:type="dxa"/>
          </w:tcPr>
          <w:p w14:paraId="66304B44" w14:textId="77777777" w:rsidR="000F3D34" w:rsidRPr="000F3D34" w:rsidRDefault="000F3D34" w:rsidP="003C4197">
            <w:pPr>
              <w:pStyle w:val="Instruction"/>
              <w:ind w:left="0"/>
              <w:rPr>
                <w:rFonts w:eastAsiaTheme="minorEastAsia"/>
                <w:i w:val="0"/>
                <w:iCs w:val="0"/>
                <w:color w:val="auto"/>
                <w:sz w:val="20"/>
                <w:szCs w:val="22"/>
                <w:lang w:eastAsia="zh-CN"/>
              </w:rPr>
            </w:pPr>
            <w:r w:rsidRPr="000F3D34">
              <w:rPr>
                <w:rFonts w:eastAsiaTheme="minorEastAsia"/>
                <w:i w:val="0"/>
                <w:iCs w:val="0"/>
                <w:color w:val="auto"/>
                <w:sz w:val="20"/>
                <w:szCs w:val="22"/>
                <w:lang w:val="en-US" w:eastAsia="zh-CN"/>
              </w:rPr>
              <w:t>4°15′41″ N</w:t>
            </w:r>
          </w:p>
        </w:tc>
        <w:tc>
          <w:tcPr>
            <w:tcW w:w="2238" w:type="dxa"/>
          </w:tcPr>
          <w:p w14:paraId="65C44F03" w14:textId="77777777" w:rsidR="000F3D34" w:rsidRPr="000F3D34" w:rsidRDefault="000F3D34" w:rsidP="003C4197">
            <w:pPr>
              <w:pStyle w:val="Instruction"/>
              <w:ind w:left="0"/>
              <w:rPr>
                <w:rFonts w:eastAsiaTheme="minorEastAsia"/>
                <w:i w:val="0"/>
                <w:iCs w:val="0"/>
                <w:color w:val="auto"/>
                <w:sz w:val="20"/>
                <w:szCs w:val="22"/>
                <w:lang w:val="en-US" w:eastAsia="zh-CN"/>
              </w:rPr>
            </w:pPr>
            <w:r w:rsidRPr="000F3D34">
              <w:rPr>
                <w:rFonts w:eastAsiaTheme="minorEastAsia"/>
                <w:i w:val="0"/>
                <w:iCs w:val="0"/>
                <w:color w:val="auto"/>
                <w:sz w:val="20"/>
                <w:szCs w:val="22"/>
                <w:lang w:val="en-US" w:eastAsia="zh-CN"/>
              </w:rPr>
              <w:t>35°23′57″ E</w:t>
            </w:r>
          </w:p>
        </w:tc>
      </w:tr>
    </w:tbl>
    <w:p w14:paraId="2F071C08" w14:textId="77777777" w:rsidR="000F3D34" w:rsidRDefault="000F3D34" w:rsidP="000F3D34">
      <w:pPr>
        <w:pStyle w:val="Instruction"/>
        <w:jc w:val="center"/>
        <w:rPr>
          <w:rFonts w:eastAsiaTheme="minorEastAsia"/>
          <w:i w:val="0"/>
          <w:iCs w:val="0"/>
          <w:color w:val="auto"/>
          <w:lang w:eastAsia="zh-CN"/>
        </w:rPr>
      </w:pPr>
      <w:bookmarkStart w:id="58" w:name="_Hlk101946374"/>
      <w:bookmarkStart w:id="59" w:name="_Hlk101299177"/>
      <w:bookmarkEnd w:id="56"/>
      <w:bookmarkEnd w:id="57"/>
      <w:r>
        <w:rPr>
          <w:noProof/>
        </w:rPr>
        <w:drawing>
          <wp:inline distT="0" distB="0" distL="0" distR="0" wp14:anchorId="11E8B01E" wp14:editId="0D455816">
            <wp:extent cx="3172420" cy="4150581"/>
            <wp:effectExtent l="0" t="0" r="9525" b="2540"/>
            <wp:docPr id="14845196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84519" cy="4166411"/>
                    </a:xfrm>
                    <a:prstGeom prst="rect">
                      <a:avLst/>
                    </a:prstGeom>
                    <a:noFill/>
                    <a:ln>
                      <a:noFill/>
                    </a:ln>
                  </pic:spPr>
                </pic:pic>
              </a:graphicData>
            </a:graphic>
          </wp:inline>
        </w:drawing>
      </w:r>
      <w:r>
        <w:rPr>
          <w:rFonts w:eastAsiaTheme="minorEastAsia" w:hint="eastAsia"/>
          <w:i w:val="0"/>
          <w:iCs w:val="0"/>
          <w:color w:val="auto"/>
          <w:lang w:eastAsia="zh-CN"/>
        </w:rPr>
        <w:t xml:space="preserve"> </w:t>
      </w:r>
    </w:p>
    <w:p w14:paraId="32B4D8B3" w14:textId="3CB8D3A1" w:rsidR="00AE6898" w:rsidRPr="000F3D34" w:rsidRDefault="000F3D34" w:rsidP="000F3D34">
      <w:pPr>
        <w:pStyle w:val="Instruction"/>
        <w:jc w:val="center"/>
        <w:rPr>
          <w:rFonts w:eastAsiaTheme="minorEastAsia"/>
          <w:i w:val="0"/>
          <w:iCs w:val="0"/>
          <w:color w:val="auto"/>
          <w:lang w:eastAsia="zh-CN"/>
        </w:rPr>
      </w:pPr>
      <w:r>
        <w:rPr>
          <w:rFonts w:eastAsiaTheme="minorEastAsia" w:hint="eastAsia"/>
          <w:i w:val="0"/>
          <w:iCs w:val="0"/>
          <w:color w:val="auto"/>
          <w:lang w:eastAsia="zh-CN"/>
        </w:rPr>
        <w:t>F</w:t>
      </w:r>
      <w:r>
        <w:rPr>
          <w:rFonts w:eastAsiaTheme="minorEastAsia"/>
          <w:i w:val="0"/>
          <w:iCs w:val="0"/>
          <w:color w:val="auto"/>
          <w:lang w:eastAsia="zh-CN"/>
        </w:rPr>
        <w:t xml:space="preserve">igure 1: Map of </w:t>
      </w:r>
      <w:r w:rsidRPr="00022A71">
        <w:rPr>
          <w:rFonts w:eastAsiaTheme="minorEastAsia"/>
          <w:i w:val="0"/>
          <w:iCs w:val="0"/>
          <w:color w:val="auto"/>
          <w:lang w:eastAsia="zh-CN"/>
        </w:rPr>
        <w:t>the Republic of</w:t>
      </w:r>
      <w:r>
        <w:rPr>
          <w:rFonts w:eastAsiaTheme="minorEastAsia"/>
          <w:i w:val="0"/>
          <w:iCs w:val="0"/>
          <w:color w:val="auto"/>
          <w:lang w:eastAsia="zh-CN"/>
        </w:rPr>
        <w:t xml:space="preserve"> Kenya</w:t>
      </w:r>
      <w:bookmarkEnd w:id="58"/>
      <w:bookmarkEnd w:id="59"/>
      <w:r w:rsidR="00AE6898">
        <w:t xml:space="preserve"> </w:t>
      </w:r>
    </w:p>
    <w:p w14:paraId="02F910F6" w14:textId="0BFEB5A2" w:rsidR="00D53EFA" w:rsidRPr="000F3D34" w:rsidRDefault="003212D7" w:rsidP="000F3D34">
      <w:pPr>
        <w:pStyle w:val="2"/>
        <w:ind w:left="720" w:hanging="720"/>
        <w:rPr>
          <w:rStyle w:val="ac"/>
          <w:rFonts w:ascii="Century Gothic" w:hAnsi="Century Gothic"/>
          <w:i w:val="0"/>
          <w:iCs w:val="0"/>
          <w:color w:val="057299"/>
        </w:rPr>
      </w:pPr>
      <w:bookmarkStart w:id="60" w:name="_Toc162344751"/>
      <w:bookmarkStart w:id="61" w:name="_Toc162345078"/>
      <w:bookmarkStart w:id="62" w:name="_Toc162427803"/>
      <w:bookmarkStart w:id="63" w:name="_Toc163470716"/>
      <w:r>
        <w:lastRenderedPageBreak/>
        <w:t>Title and Reference of Methodology</w:t>
      </w:r>
      <w:bookmarkEnd w:id="60"/>
      <w:bookmarkEnd w:id="61"/>
      <w:bookmarkEnd w:id="62"/>
      <w:bookmarkEnd w:id="63"/>
    </w:p>
    <w:tbl>
      <w:tblPr>
        <w:tblStyle w:val="affb"/>
        <w:tblW w:w="8679" w:type="dxa"/>
        <w:tblInd w:w="60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1728"/>
        <w:gridCol w:w="1728"/>
        <w:gridCol w:w="4032"/>
        <w:gridCol w:w="1191"/>
      </w:tblGrid>
      <w:tr w:rsidR="00B00A7B" w14:paraId="16D28C24" w14:textId="77777777" w:rsidTr="00941CBB">
        <w:trPr>
          <w:trHeight w:val="300"/>
        </w:trPr>
        <w:tc>
          <w:tcPr>
            <w:tcW w:w="1728" w:type="dxa"/>
            <w:tcBorders>
              <w:right w:val="single" w:sz="4" w:space="0" w:color="FFFFFF" w:themeColor="background1"/>
            </w:tcBorders>
            <w:shd w:val="clear" w:color="auto" w:fill="2B3957" w:themeFill="accent2"/>
          </w:tcPr>
          <w:p w14:paraId="7F5DDE0C" w14:textId="1A9EE149"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Type (</w:t>
            </w:r>
            <w:r w:rsidR="00B85E49">
              <w:rPr>
                <w:b/>
                <w:bCs/>
                <w:i w:val="0"/>
                <w:iCs w:val="0"/>
                <w:color w:val="FFFFFF" w:themeColor="background1"/>
              </w:rPr>
              <w:t>m</w:t>
            </w:r>
            <w:r w:rsidRPr="00941CBB">
              <w:rPr>
                <w:b/>
                <w:bCs/>
                <w:i w:val="0"/>
                <w:iCs w:val="0"/>
                <w:color w:val="FFFFFF" w:themeColor="background1"/>
              </w:rPr>
              <w:t>ethodology, tool or module).</w:t>
            </w:r>
          </w:p>
        </w:tc>
        <w:tc>
          <w:tcPr>
            <w:tcW w:w="1728" w:type="dxa"/>
            <w:tcBorders>
              <w:left w:val="single" w:sz="4" w:space="0" w:color="FFFFFF" w:themeColor="background1"/>
              <w:right w:val="single" w:sz="4" w:space="0" w:color="FFFFFF" w:themeColor="background1"/>
            </w:tcBorders>
            <w:shd w:val="clear" w:color="auto" w:fill="2B3957" w:themeFill="accent2"/>
          </w:tcPr>
          <w:p w14:paraId="4F1C60CE"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Reference ID, if applicable</w:t>
            </w:r>
          </w:p>
        </w:tc>
        <w:tc>
          <w:tcPr>
            <w:tcW w:w="4032" w:type="dxa"/>
            <w:tcBorders>
              <w:left w:val="single" w:sz="4" w:space="0" w:color="FFFFFF" w:themeColor="background1"/>
              <w:right w:val="single" w:sz="4" w:space="0" w:color="FFFFFF" w:themeColor="background1"/>
            </w:tcBorders>
            <w:shd w:val="clear" w:color="auto" w:fill="2B3957" w:themeFill="accent2"/>
          </w:tcPr>
          <w:p w14:paraId="295116AB"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Title</w:t>
            </w:r>
          </w:p>
          <w:p w14:paraId="0EBA8ECA" w14:textId="26DF57AB" w:rsidR="007B46F8" w:rsidRPr="00941CBB" w:rsidRDefault="007B46F8" w:rsidP="00941CBB">
            <w:pPr>
              <w:tabs>
                <w:tab w:val="left" w:pos="915"/>
              </w:tabs>
              <w:rPr>
                <w:b/>
                <w:bCs/>
                <w:i/>
                <w:iCs/>
                <w:color w:val="FFFFFF" w:themeColor="background1"/>
              </w:rPr>
            </w:pPr>
            <w:r w:rsidRPr="00941CBB">
              <w:rPr>
                <w:b/>
                <w:bCs/>
                <w:color w:val="FFFFFF" w:themeColor="background1"/>
                <w:lang w:val="en-GB"/>
              </w:rPr>
              <w:tab/>
            </w:r>
          </w:p>
        </w:tc>
        <w:tc>
          <w:tcPr>
            <w:tcW w:w="1191" w:type="dxa"/>
            <w:tcBorders>
              <w:left w:val="single" w:sz="4" w:space="0" w:color="FFFFFF" w:themeColor="background1"/>
            </w:tcBorders>
            <w:shd w:val="clear" w:color="auto" w:fill="2B3957" w:themeFill="accent2"/>
          </w:tcPr>
          <w:p w14:paraId="26048798" w14:textId="77777777" w:rsidR="00B00A7B" w:rsidRPr="00941CBB" w:rsidRDefault="00B00A7B">
            <w:pPr>
              <w:pStyle w:val="Instruction"/>
              <w:ind w:left="0"/>
              <w:rPr>
                <w:b/>
                <w:bCs/>
                <w:i w:val="0"/>
                <w:iCs w:val="0"/>
                <w:color w:val="FFFFFF" w:themeColor="background1"/>
              </w:rPr>
            </w:pPr>
            <w:r w:rsidRPr="00941CBB">
              <w:rPr>
                <w:b/>
                <w:bCs/>
                <w:i w:val="0"/>
                <w:iCs w:val="0"/>
                <w:color w:val="FFFFFF" w:themeColor="background1"/>
              </w:rPr>
              <w:t>Version</w:t>
            </w:r>
          </w:p>
        </w:tc>
      </w:tr>
      <w:tr w:rsidR="00B00A7B" w14:paraId="09F66D75" w14:textId="77777777" w:rsidTr="00941CBB">
        <w:trPr>
          <w:trHeight w:val="300"/>
        </w:trPr>
        <w:tc>
          <w:tcPr>
            <w:tcW w:w="1728" w:type="dxa"/>
            <w:shd w:val="clear" w:color="auto" w:fill="F2F2F2" w:themeFill="background1" w:themeFillShade="F2"/>
          </w:tcPr>
          <w:p w14:paraId="7349823A" w14:textId="77777777" w:rsidR="00B00A7B" w:rsidRPr="000F3D34" w:rsidRDefault="00B00A7B">
            <w:pPr>
              <w:pStyle w:val="Instruction"/>
              <w:ind w:left="0"/>
              <w:rPr>
                <w:i w:val="0"/>
                <w:iCs w:val="0"/>
                <w:color w:val="auto"/>
              </w:rPr>
            </w:pPr>
            <w:r w:rsidRPr="000F3D34">
              <w:rPr>
                <w:i w:val="0"/>
                <w:iCs w:val="0"/>
                <w:color w:val="auto"/>
              </w:rPr>
              <w:t>Methodology</w:t>
            </w:r>
          </w:p>
        </w:tc>
        <w:tc>
          <w:tcPr>
            <w:tcW w:w="1728" w:type="dxa"/>
            <w:shd w:val="clear" w:color="auto" w:fill="F2F2F2" w:themeFill="background1" w:themeFillShade="F2"/>
          </w:tcPr>
          <w:p w14:paraId="6F466CE6" w14:textId="7C872B88" w:rsidR="00B00A7B" w:rsidRPr="000F3D34" w:rsidRDefault="000F3D34">
            <w:pPr>
              <w:pStyle w:val="Instruction"/>
              <w:ind w:left="29"/>
              <w:rPr>
                <w:i w:val="0"/>
                <w:iCs w:val="0"/>
                <w:color w:val="auto"/>
              </w:rPr>
            </w:pPr>
            <w:proofErr w:type="spellStart"/>
            <w:r w:rsidRPr="000F3D34">
              <w:rPr>
                <w:i w:val="0"/>
                <w:iCs w:val="0"/>
                <w:color w:val="auto"/>
              </w:rPr>
              <w:t>VMR0006</w:t>
            </w:r>
            <w:proofErr w:type="spellEnd"/>
          </w:p>
        </w:tc>
        <w:tc>
          <w:tcPr>
            <w:tcW w:w="4032" w:type="dxa"/>
            <w:shd w:val="clear" w:color="auto" w:fill="F2F2F2" w:themeFill="background1" w:themeFillShade="F2"/>
          </w:tcPr>
          <w:p w14:paraId="760217D7" w14:textId="13C4ED28" w:rsidR="00B00A7B" w:rsidRPr="000F3D34" w:rsidRDefault="000F3D34">
            <w:pPr>
              <w:pStyle w:val="Instruction"/>
              <w:ind w:left="16"/>
              <w:rPr>
                <w:i w:val="0"/>
                <w:iCs w:val="0"/>
                <w:color w:val="auto"/>
              </w:rPr>
            </w:pPr>
            <w:proofErr w:type="spellStart"/>
            <w:r w:rsidRPr="000F3D34">
              <w:rPr>
                <w:i w:val="0"/>
                <w:iCs w:val="0"/>
                <w:color w:val="auto"/>
              </w:rPr>
              <w:t>VMR0006</w:t>
            </w:r>
            <w:proofErr w:type="spellEnd"/>
            <w:r w:rsidRPr="000F3D34">
              <w:rPr>
                <w:i w:val="0"/>
                <w:iCs w:val="0"/>
                <w:color w:val="auto"/>
              </w:rPr>
              <w:t xml:space="preserve"> Methodology for Installation of High Efficiency Firewood Cookstoves</w:t>
            </w:r>
          </w:p>
        </w:tc>
        <w:tc>
          <w:tcPr>
            <w:tcW w:w="1191" w:type="dxa"/>
            <w:shd w:val="clear" w:color="auto" w:fill="F2F2F2" w:themeFill="background1" w:themeFillShade="F2"/>
          </w:tcPr>
          <w:p w14:paraId="0B279E74" w14:textId="3356A78D" w:rsidR="00B00A7B" w:rsidRPr="000F3D34" w:rsidRDefault="000F3D34">
            <w:pPr>
              <w:pStyle w:val="Instruction"/>
              <w:ind w:left="0"/>
              <w:rPr>
                <w:i w:val="0"/>
                <w:iCs w:val="0"/>
                <w:color w:val="auto"/>
              </w:rPr>
            </w:pPr>
            <w:r w:rsidRPr="000F3D34">
              <w:rPr>
                <w:i w:val="0"/>
                <w:iCs w:val="0"/>
                <w:color w:val="auto"/>
              </w:rPr>
              <w:t>1.1</w:t>
            </w:r>
          </w:p>
        </w:tc>
      </w:tr>
      <w:tr w:rsidR="00B00A7B" w14:paraId="504CCB68" w14:textId="77777777" w:rsidTr="00941CBB">
        <w:trPr>
          <w:trHeight w:val="300"/>
        </w:trPr>
        <w:tc>
          <w:tcPr>
            <w:tcW w:w="1728" w:type="dxa"/>
            <w:shd w:val="clear" w:color="auto" w:fill="F2F2F2" w:themeFill="background1" w:themeFillShade="F2"/>
          </w:tcPr>
          <w:p w14:paraId="4DD1E683" w14:textId="348D3EC0" w:rsidR="00B00A7B" w:rsidRPr="000F3D34" w:rsidRDefault="000F3D34">
            <w:pPr>
              <w:pStyle w:val="Instruction"/>
              <w:ind w:left="0"/>
              <w:rPr>
                <w:i w:val="0"/>
                <w:iCs w:val="0"/>
                <w:color w:val="auto"/>
              </w:rPr>
            </w:pPr>
            <w:r w:rsidRPr="000F3D34">
              <w:rPr>
                <w:i w:val="0"/>
                <w:iCs w:val="0"/>
                <w:color w:val="auto"/>
              </w:rPr>
              <w:t>Tool</w:t>
            </w:r>
          </w:p>
        </w:tc>
        <w:tc>
          <w:tcPr>
            <w:tcW w:w="1728" w:type="dxa"/>
            <w:shd w:val="clear" w:color="auto" w:fill="F2F2F2" w:themeFill="background1" w:themeFillShade="F2"/>
          </w:tcPr>
          <w:p w14:paraId="08851499" w14:textId="3EFB996E" w:rsidR="00B00A7B" w:rsidRPr="000F3D34" w:rsidRDefault="000F3D34">
            <w:pPr>
              <w:pStyle w:val="Instruction"/>
              <w:ind w:left="0"/>
              <w:rPr>
                <w:i w:val="0"/>
                <w:iCs w:val="0"/>
                <w:color w:val="auto"/>
              </w:rPr>
            </w:pPr>
            <w:r w:rsidRPr="000F3D34">
              <w:rPr>
                <w:i w:val="0"/>
                <w:iCs w:val="0"/>
                <w:color w:val="auto"/>
              </w:rPr>
              <w:t>30</w:t>
            </w:r>
          </w:p>
          <w:p w14:paraId="7473DF5C" w14:textId="77777777" w:rsidR="00B00A7B" w:rsidRPr="000F3D34" w:rsidRDefault="00B00A7B">
            <w:pPr>
              <w:pStyle w:val="Instruction"/>
              <w:rPr>
                <w:i w:val="0"/>
                <w:iCs w:val="0"/>
                <w:color w:val="auto"/>
              </w:rPr>
            </w:pPr>
          </w:p>
        </w:tc>
        <w:tc>
          <w:tcPr>
            <w:tcW w:w="4032" w:type="dxa"/>
            <w:shd w:val="clear" w:color="auto" w:fill="F2F2F2" w:themeFill="background1" w:themeFillShade="F2"/>
          </w:tcPr>
          <w:p w14:paraId="4939091C" w14:textId="06699F3B" w:rsidR="00B00A7B" w:rsidRPr="000F3D34" w:rsidRDefault="000F3D34" w:rsidP="000F3D34">
            <w:pPr>
              <w:pStyle w:val="Instruction"/>
              <w:ind w:left="0"/>
              <w:rPr>
                <w:i w:val="0"/>
                <w:iCs w:val="0"/>
                <w:color w:val="auto"/>
              </w:rPr>
            </w:pPr>
            <w:proofErr w:type="spellStart"/>
            <w:r w:rsidRPr="000F3D34">
              <w:rPr>
                <w:i w:val="0"/>
                <w:iCs w:val="0"/>
                <w:color w:val="auto"/>
              </w:rPr>
              <w:t>TOOL30</w:t>
            </w:r>
            <w:proofErr w:type="spellEnd"/>
            <w:r w:rsidRPr="000F3D34">
              <w:rPr>
                <w:i w:val="0"/>
                <w:iCs w:val="0"/>
                <w:color w:val="auto"/>
              </w:rPr>
              <w:t xml:space="preserve"> Calculation of the fraction of non-renewable biomass </w:t>
            </w:r>
          </w:p>
        </w:tc>
        <w:tc>
          <w:tcPr>
            <w:tcW w:w="1191" w:type="dxa"/>
            <w:shd w:val="clear" w:color="auto" w:fill="F2F2F2" w:themeFill="background1" w:themeFillShade="F2"/>
          </w:tcPr>
          <w:p w14:paraId="2C1F5D3A" w14:textId="3992FA7E" w:rsidR="00B00A7B" w:rsidRPr="000F3D34" w:rsidRDefault="000F3D34">
            <w:pPr>
              <w:pStyle w:val="Instruction"/>
              <w:ind w:left="0"/>
              <w:rPr>
                <w:i w:val="0"/>
                <w:iCs w:val="0"/>
                <w:color w:val="auto"/>
              </w:rPr>
            </w:pPr>
            <w:r w:rsidRPr="000F3D34">
              <w:rPr>
                <w:i w:val="0"/>
                <w:iCs w:val="0"/>
                <w:color w:val="auto"/>
              </w:rPr>
              <w:t>3.0</w:t>
            </w:r>
          </w:p>
          <w:p w14:paraId="4A483CAE" w14:textId="77777777" w:rsidR="00B00A7B" w:rsidRPr="000F3D34" w:rsidRDefault="00B00A7B">
            <w:pPr>
              <w:pStyle w:val="Instruction"/>
              <w:rPr>
                <w:i w:val="0"/>
                <w:iCs w:val="0"/>
                <w:color w:val="auto"/>
              </w:rPr>
            </w:pPr>
          </w:p>
        </w:tc>
      </w:tr>
    </w:tbl>
    <w:p w14:paraId="32DA991B" w14:textId="77777777" w:rsidR="00B00A7B" w:rsidRDefault="00B00A7B" w:rsidP="00941CBB">
      <w:pPr>
        <w:spacing w:before="160" w:after="0"/>
        <w:rPr>
          <w:rStyle w:val="ac"/>
          <w:rFonts w:ascii="Franklin Gothic Book" w:hAnsi="Franklin Gothic Book"/>
        </w:rPr>
      </w:pPr>
    </w:p>
    <w:p w14:paraId="0EB4077F" w14:textId="48488F5B" w:rsidR="005A2496" w:rsidRPr="00C70C6E" w:rsidRDefault="009D001D" w:rsidP="009D001D">
      <w:pPr>
        <w:pStyle w:val="2"/>
      </w:pPr>
      <w:bookmarkStart w:id="64" w:name="_Toc162344752"/>
      <w:bookmarkStart w:id="65" w:name="_Toc162345079"/>
      <w:bookmarkStart w:id="66" w:name="_Toc162427804"/>
      <w:bookmarkStart w:id="67" w:name="_Toc163470717"/>
      <w:r w:rsidRPr="009D001D">
        <w:t>Double Counting and Participation under Other GHG Programs</w:t>
      </w:r>
      <w:bookmarkEnd w:id="64"/>
      <w:bookmarkEnd w:id="65"/>
      <w:bookmarkEnd w:id="66"/>
      <w:bookmarkEnd w:id="67"/>
    </w:p>
    <w:p w14:paraId="1FD95C87" w14:textId="77777777" w:rsidR="00AB325E" w:rsidRPr="00C70C6E" w:rsidRDefault="00AB325E" w:rsidP="00AB325E">
      <w:pPr>
        <w:pStyle w:val="3"/>
      </w:pPr>
      <w:r w:rsidRPr="00EB1D76">
        <w:t>No Double Issuance</w:t>
      </w:r>
    </w:p>
    <w:p w14:paraId="70BF7CD5" w14:textId="77777777" w:rsidR="00AB325E" w:rsidRPr="00E27D18" w:rsidRDefault="00AB325E" w:rsidP="00AB325E">
      <w:pPr>
        <w:pStyle w:val="Instruction"/>
        <w:rPr>
          <w:rFonts w:eastAsia="Franklin Gothic Book" w:cs="Franklin Gothic Book"/>
          <w:i w:val="0"/>
          <w:iCs w:val="0"/>
          <w:color w:val="auto"/>
          <w:szCs w:val="21"/>
        </w:rPr>
      </w:pPr>
      <w:r>
        <w:rPr>
          <w:rFonts w:eastAsia="Franklin Gothic Book" w:cs="Franklin Gothic Book"/>
          <w:i w:val="0"/>
          <w:iCs w:val="0"/>
          <w:color w:val="auto"/>
          <w:szCs w:val="21"/>
        </w:rPr>
        <w:t>Is</w:t>
      </w:r>
      <w:r w:rsidRPr="00E27D18">
        <w:rPr>
          <w:rFonts w:eastAsia="Franklin Gothic Book" w:cs="Franklin Gothic Book"/>
          <w:i w:val="0"/>
          <w:iCs w:val="0"/>
          <w:color w:val="auto"/>
          <w:szCs w:val="21"/>
        </w:rPr>
        <w:t xml:space="preserve"> the project </w:t>
      </w:r>
      <w:r w:rsidRPr="00B4295D">
        <w:rPr>
          <w:rFonts w:eastAsia="Franklin Gothic Book" w:cs="Franklin Gothic Book"/>
          <w:i w:val="0"/>
          <w:iCs w:val="0"/>
          <w:color w:val="auto"/>
          <w:szCs w:val="21"/>
        </w:rPr>
        <w:t>recei</w:t>
      </w:r>
      <w:r>
        <w:rPr>
          <w:rFonts w:eastAsia="Franklin Gothic Book" w:cs="Franklin Gothic Book"/>
          <w:i w:val="0"/>
          <w:iCs w:val="0"/>
          <w:color w:val="auto"/>
          <w:szCs w:val="21"/>
        </w:rPr>
        <w:t>ving</w:t>
      </w:r>
      <w:r w:rsidRPr="00B4295D">
        <w:rPr>
          <w:rFonts w:eastAsia="Franklin Gothic Book" w:cs="Franklin Gothic Book"/>
          <w:i w:val="0"/>
          <w:iCs w:val="0"/>
          <w:color w:val="auto"/>
          <w:szCs w:val="21"/>
        </w:rPr>
        <w:t xml:space="preserve"> or seeking credit for reductions and removals from a project activity under another GHG program</w:t>
      </w:r>
      <w:r w:rsidRPr="00E27D18">
        <w:rPr>
          <w:rFonts w:eastAsia="Franklin Gothic Book" w:cs="Franklin Gothic Book"/>
          <w:i w:val="0"/>
          <w:iCs w:val="0"/>
          <w:color w:val="auto"/>
          <w:szCs w:val="21"/>
        </w:rPr>
        <w:t>?</w:t>
      </w:r>
    </w:p>
    <w:p w14:paraId="7D24F6C1" w14:textId="2D35C3E5"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1"/>
            <w14:checkedState w14:val="2612" w14:font="MS Gothic"/>
            <w14:uncheckedState w14:val="2610" w14:font="MS Gothic"/>
          </w14:checkbox>
        </w:sdtPr>
        <w:sdtContent>
          <w:r w:rsidR="000F3D34">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46C86524" w14:textId="77777777" w:rsidR="00AB325E" w:rsidRPr="00C70C6E" w:rsidRDefault="00AB325E" w:rsidP="00AB325E">
      <w:pPr>
        <w:pStyle w:val="3"/>
      </w:pPr>
      <w:r w:rsidRPr="0054491F">
        <w:t>Registration in Other GHG Programs</w:t>
      </w:r>
    </w:p>
    <w:p w14:paraId="10DCE727" w14:textId="77777777" w:rsidR="00AB325E" w:rsidRPr="00E27D18" w:rsidRDefault="00AB325E" w:rsidP="00AB325E">
      <w:pPr>
        <w:pStyle w:val="Instruction"/>
        <w:ind w:left="0" w:firstLine="720"/>
        <w:rPr>
          <w:rFonts w:eastAsia="Franklin Gothic Book" w:cs="Franklin Gothic Book"/>
          <w:i w:val="0"/>
          <w:iCs w:val="0"/>
          <w:color w:val="auto"/>
          <w:szCs w:val="21"/>
        </w:rPr>
      </w:pPr>
      <w:r w:rsidRPr="00E27D18">
        <w:rPr>
          <w:rFonts w:eastAsia="Franklin Gothic Book" w:cs="Franklin Gothic Book"/>
          <w:i w:val="0"/>
          <w:iCs w:val="0"/>
          <w:color w:val="auto"/>
          <w:szCs w:val="21"/>
        </w:rPr>
        <w:t>Is the project registered or seeking registration under any other GHG programs?</w:t>
      </w:r>
    </w:p>
    <w:p w14:paraId="059C8B2E" w14:textId="745E6CE9" w:rsidR="00AB325E" w:rsidRPr="001E3F79" w:rsidRDefault="00AB325E" w:rsidP="00AB325E">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1"/>
            <w14:checkedState w14:val="2612" w14:font="MS Gothic"/>
            <w14:uncheckedState w14:val="2610" w14:font="MS Gothic"/>
          </w14:checkbox>
        </w:sdtPr>
        <w:sdtContent>
          <w:r w:rsidR="000F3D34">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6E7D06F" w14:textId="2164C603" w:rsidR="00B70DB2" w:rsidRDefault="0048317C" w:rsidP="0048317C">
      <w:pPr>
        <w:pStyle w:val="2"/>
      </w:pPr>
      <w:bookmarkStart w:id="68" w:name="_Toc162344753"/>
      <w:bookmarkStart w:id="69" w:name="_Toc162345080"/>
      <w:bookmarkStart w:id="70" w:name="_Toc162427805"/>
      <w:bookmarkStart w:id="71" w:name="_Toc268165424"/>
      <w:bookmarkStart w:id="72" w:name="_Toc163470718"/>
      <w:r w:rsidRPr="0048317C">
        <w:t>Double Claiming, Other Forms of Credit, and Scope 3 Emissions</w:t>
      </w:r>
      <w:bookmarkEnd w:id="68"/>
      <w:bookmarkEnd w:id="69"/>
      <w:bookmarkEnd w:id="70"/>
      <w:bookmarkEnd w:id="72"/>
    </w:p>
    <w:p w14:paraId="4179BB58" w14:textId="77777777" w:rsidR="00AB7A24" w:rsidRPr="00C70C6E" w:rsidRDefault="00AB7A24" w:rsidP="00AB7A24">
      <w:pPr>
        <w:pStyle w:val="3"/>
      </w:pPr>
      <w:bookmarkStart w:id="73" w:name="_Toc277174417"/>
      <w:bookmarkEnd w:id="71"/>
      <w:r w:rsidRPr="00A768AF">
        <w:t>No Double Claiming with Emissions Trading Programs or Binding Emission Limits</w:t>
      </w:r>
      <w:bookmarkEnd w:id="73"/>
    </w:p>
    <w:p w14:paraId="7614F223" w14:textId="40F81B28" w:rsidR="00AB7A24" w:rsidRPr="00A33550" w:rsidDel="00D00027" w:rsidRDefault="00AB7A24" w:rsidP="00AB7A24">
      <w:pPr>
        <w:pStyle w:val="Instruction"/>
        <w:rPr>
          <w:i w:val="0"/>
          <w:iCs w:val="0"/>
          <w:color w:val="auto"/>
        </w:rPr>
      </w:pPr>
      <w:r>
        <w:rPr>
          <w:i w:val="0"/>
          <w:iCs w:val="0"/>
          <w:color w:val="auto"/>
        </w:rPr>
        <w:t>Are project</w:t>
      </w:r>
      <w:r w:rsidRPr="6A0A90D1" w:rsidDel="00D00027">
        <w:rPr>
          <w:i w:val="0"/>
          <w:iCs w:val="0"/>
          <w:color w:val="auto"/>
        </w:rPr>
        <w:t xml:space="preserve"> </w:t>
      </w:r>
      <w:r w:rsidRPr="000B4864">
        <w:rPr>
          <w:i w:val="0"/>
          <w:iCs w:val="0"/>
          <w:color w:val="auto"/>
        </w:rPr>
        <w:t>reductions and removals or project activities also included in an emissions trading program or binding emission limit</w:t>
      </w:r>
      <w:r>
        <w:rPr>
          <w:i w:val="0"/>
          <w:iCs w:val="0"/>
          <w:color w:val="auto"/>
        </w:rPr>
        <w:t>?</w:t>
      </w:r>
      <w:r>
        <w:rPr>
          <w:color w:val="auto"/>
        </w:rPr>
        <w:t xml:space="preserve"> 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w:t>
      </w:r>
      <w:r>
        <w:rPr>
          <w:i w:val="0"/>
          <w:iCs w:val="0"/>
          <w:color w:val="auto"/>
        </w:rPr>
        <w:t>s</w:t>
      </w:r>
      <w:r w:rsidRPr="00E27D18">
        <w:rPr>
          <w:i w:val="0"/>
          <w:iCs w:val="0"/>
          <w:color w:val="auto"/>
        </w:rPr>
        <w:t xml:space="preserve"> of emissions trading program and binding emission limit</w:t>
      </w:r>
      <w:r>
        <w:rPr>
          <w:i w:val="0"/>
          <w:iCs w:val="0"/>
          <w:color w:val="auto"/>
        </w:rPr>
        <w:t>.</w:t>
      </w:r>
    </w:p>
    <w:p w14:paraId="1C9A1A62" w14:textId="62D78C6E" w:rsidR="00AB7A24" w:rsidRPr="005824C2" w:rsidDel="00D00027" w:rsidRDefault="00000000" w:rsidP="00AB7A24">
      <w:pPr>
        <w:pStyle w:val="Instruction"/>
        <w:ind w:left="1440"/>
        <w:rPr>
          <w:i w:val="0"/>
          <w:iCs w:val="0"/>
          <w:color w:val="auto"/>
          <w:lang w:val="en-CA"/>
        </w:rPr>
      </w:pPr>
      <w:sdt>
        <w:sdtPr>
          <w:rPr>
            <w:iCs w:val="0"/>
            <w:lang w:val="en-CA"/>
          </w:rPr>
          <w:id w:val="688492230"/>
          <w14:checkbox>
            <w14:checked w14:val="0"/>
            <w14:checkedState w14:val="2612" w14:font="MS Gothic"/>
            <w14:uncheckedState w14:val="2610" w14:font="MS Gothic"/>
          </w14:checkbox>
        </w:sdtPr>
        <w:sdtContent>
          <w:r w:rsidR="00AB7A24" w:rsidDel="00D00027">
            <w:rPr>
              <w:rFonts w:ascii="MS Gothic" w:eastAsia="MS Gothic" w:hAnsi="MS Gothic" w:hint="eastAsia"/>
              <w:i w:val="0"/>
              <w:iCs w:val="0"/>
              <w:color w:val="auto"/>
              <w:lang w:val="en-CA"/>
            </w:rPr>
            <w:t>☐</w:t>
          </w:r>
        </w:sdtContent>
      </w:sdt>
      <w:r w:rsidR="00AB7A24" w:rsidRPr="005824C2" w:rsidDel="00D00027">
        <w:rPr>
          <w:i w:val="0"/>
          <w:iCs w:val="0"/>
          <w:color w:val="auto"/>
          <w:lang w:val="en-CA"/>
        </w:rPr>
        <w:t xml:space="preserve">  Yes</w:t>
      </w:r>
      <w:r w:rsidR="00AB7A24" w:rsidRPr="005824C2" w:rsidDel="00D00027">
        <w:rPr>
          <w:b/>
          <w:bCs/>
          <w:i w:val="0"/>
          <w:iCs w:val="0"/>
          <w:color w:val="auto"/>
          <w:lang w:val="en-CA"/>
        </w:rPr>
        <w:tab/>
      </w:r>
      <w:r w:rsidR="00AB7A24" w:rsidRPr="005824C2" w:rsidDel="00D00027">
        <w:rPr>
          <w:i w:val="0"/>
          <w:iCs w:val="0"/>
          <w:color w:val="auto"/>
          <w:lang w:val="en-CA"/>
        </w:rPr>
        <w:tab/>
      </w:r>
      <w:r w:rsidR="00AB7A24" w:rsidRPr="005824C2" w:rsidDel="00D00027">
        <w:rPr>
          <w:i w:val="0"/>
          <w:iCs w:val="0"/>
          <w:color w:val="auto"/>
          <w:lang w:val="en-CA"/>
        </w:rPr>
        <w:tab/>
      </w:r>
      <w:sdt>
        <w:sdtPr>
          <w:rPr>
            <w:i w:val="0"/>
            <w:lang w:val="en-CA"/>
          </w:rPr>
          <w:id w:val="-1769618667"/>
          <w14:checkbox>
            <w14:checked w14:val="1"/>
            <w14:checkedState w14:val="2612" w14:font="MS Gothic"/>
            <w14:uncheckedState w14:val="2610" w14:font="MS Gothic"/>
          </w14:checkbox>
        </w:sdtPr>
        <w:sdtContent>
          <w:r w:rsidR="000F3D34">
            <w:rPr>
              <w:rFonts w:ascii="MS Gothic" w:eastAsia="MS Gothic" w:hAnsi="MS Gothic" w:hint="eastAsia"/>
              <w:i w:val="0"/>
              <w:lang w:val="en-CA"/>
            </w:rPr>
            <w:t>☒</w:t>
          </w:r>
        </w:sdtContent>
      </w:sdt>
      <w:r w:rsidR="00AB7A24" w:rsidRPr="005824C2" w:rsidDel="00D00027">
        <w:rPr>
          <w:i w:val="0"/>
          <w:iCs w:val="0"/>
          <w:color w:val="auto"/>
          <w:lang w:val="en-CA"/>
        </w:rPr>
        <w:t xml:space="preserve">  No</w:t>
      </w:r>
    </w:p>
    <w:p w14:paraId="280FCD78" w14:textId="77777777" w:rsidR="00AB7A24" w:rsidRPr="00C70C6E" w:rsidDel="00CF5178" w:rsidRDefault="00AB7A24" w:rsidP="00AB7A24">
      <w:pPr>
        <w:pStyle w:val="3"/>
      </w:pPr>
      <w:bookmarkStart w:id="74" w:name="_Toc268165402"/>
      <w:bookmarkStart w:id="75" w:name="_Toc277142721"/>
      <w:bookmarkStart w:id="76" w:name="_Toc277174419"/>
      <w:r>
        <w:t xml:space="preserve">No Double Claiming with Other Forms of Environmental </w:t>
      </w:r>
      <w:r w:rsidDel="00CF5178">
        <w:t>Credit</w:t>
      </w:r>
      <w:bookmarkEnd w:id="74"/>
      <w:bookmarkEnd w:id="75"/>
      <w:bookmarkEnd w:id="76"/>
    </w:p>
    <w:p w14:paraId="014A42C0" w14:textId="0726BC29" w:rsidR="00AB7A24" w:rsidRPr="00A33550" w:rsidDel="00D00027" w:rsidRDefault="00AB7A24" w:rsidP="00AB7A24">
      <w:pPr>
        <w:pStyle w:val="Instruction"/>
        <w:rPr>
          <w:i w:val="0"/>
          <w:iCs w:val="0"/>
          <w:color w:val="auto"/>
        </w:rPr>
      </w:pPr>
      <w:r w:rsidRPr="00EC220C" w:rsidDel="007D5C1A">
        <w:rPr>
          <w:rStyle w:val="ac"/>
          <w:rFonts w:ascii="Franklin Gothic Book" w:hAnsi="Franklin Gothic Book"/>
          <w:color w:val="auto"/>
        </w:rPr>
        <w:t xml:space="preserve">Has the </w:t>
      </w:r>
      <w:r w:rsidRPr="00E27D18">
        <w:rPr>
          <w:rStyle w:val="ac"/>
          <w:rFonts w:ascii="Franklin Gothic Book" w:hAnsi="Franklin Gothic Book"/>
          <w:color w:val="auto"/>
        </w:rPr>
        <w:t>project activity</w:t>
      </w:r>
      <w:r w:rsidRPr="00E27D18" w:rsidDel="00DB4EF6">
        <w:rPr>
          <w:rStyle w:val="ac"/>
          <w:rFonts w:ascii="Franklin Gothic Book" w:hAnsi="Franklin Gothic Book"/>
          <w:color w:val="auto"/>
        </w:rPr>
        <w:t xml:space="preserve"> </w:t>
      </w:r>
      <w:r w:rsidRPr="00EC220C" w:rsidDel="007D5C1A">
        <w:rPr>
          <w:rStyle w:val="ac"/>
          <w:rFonts w:ascii="Franklin Gothic Book" w:hAnsi="Franklin Gothic Book"/>
          <w:color w:val="auto"/>
        </w:rPr>
        <w:t>sought</w:t>
      </w:r>
      <w:r w:rsidRPr="00EC220C">
        <w:rPr>
          <w:rStyle w:val="ac"/>
          <w:rFonts w:ascii="Franklin Gothic Book" w:hAnsi="Franklin Gothic Book"/>
          <w:color w:val="auto"/>
        </w:rPr>
        <w:t xml:space="preserve">, </w:t>
      </w:r>
      <w:r w:rsidRPr="00EC220C" w:rsidDel="007D5C1A">
        <w:rPr>
          <w:rStyle w:val="ac"/>
          <w:rFonts w:ascii="Franklin Gothic Book" w:hAnsi="Franklin Gothic Book"/>
          <w:color w:val="auto"/>
        </w:rPr>
        <w:t>received</w:t>
      </w:r>
      <w:r w:rsidRPr="00EC220C">
        <w:rPr>
          <w:rStyle w:val="ac"/>
          <w:rFonts w:ascii="Franklin Gothic Book" w:hAnsi="Franklin Gothic Book"/>
          <w:color w:val="auto"/>
        </w:rPr>
        <w:t>, or</w:t>
      </w:r>
      <w:r w:rsidR="00594097">
        <w:rPr>
          <w:rStyle w:val="ac"/>
          <w:rFonts w:ascii="Franklin Gothic Book" w:hAnsi="Franklin Gothic Book"/>
          <w:color w:val="auto"/>
        </w:rPr>
        <w:t xml:space="preserve"> is</w:t>
      </w:r>
      <w:r w:rsidRPr="00EC220C">
        <w:rPr>
          <w:rStyle w:val="ac"/>
          <w:rFonts w:ascii="Franklin Gothic Book" w:hAnsi="Franklin Gothic Book"/>
          <w:color w:val="auto"/>
        </w:rPr>
        <w:t xml:space="preserve"> planning to receive credit from</w:t>
      </w:r>
      <w:r w:rsidRPr="00EC220C" w:rsidDel="007D5C1A">
        <w:rPr>
          <w:rStyle w:val="ac"/>
          <w:rFonts w:ascii="Franklin Gothic Book" w:hAnsi="Franklin Gothic Book"/>
          <w:color w:val="auto"/>
        </w:rPr>
        <w:t xml:space="preserve"> another </w:t>
      </w:r>
      <w:r w:rsidRPr="00EC220C">
        <w:rPr>
          <w:rStyle w:val="ac"/>
          <w:rFonts w:ascii="Franklin Gothic Book" w:hAnsi="Franklin Gothic Book"/>
          <w:color w:val="auto"/>
        </w:rPr>
        <w:t>GHG-related environmental credit system</w:t>
      </w:r>
      <w:r>
        <w:rPr>
          <w:rStyle w:val="ac"/>
          <w:rFonts w:ascii="Franklin Gothic Book" w:hAnsi="Franklin Gothic Book"/>
          <w:i/>
          <w:iCs/>
          <w:color w:val="auto"/>
        </w:rPr>
        <w:t xml:space="preserve">? </w:t>
      </w:r>
      <w:r>
        <w:rPr>
          <w:color w:val="auto"/>
        </w:rPr>
        <w:t>S</w:t>
      </w:r>
      <w:r w:rsidRPr="00E27D18">
        <w:rPr>
          <w:i w:val="0"/>
          <w:iCs w:val="0"/>
          <w:color w:val="auto"/>
        </w:rPr>
        <w:t xml:space="preserve">ee the </w:t>
      </w:r>
      <w:r w:rsidRPr="00FE608E">
        <w:rPr>
          <w:color w:val="auto"/>
        </w:rPr>
        <w:t>VCS Program Definitions</w:t>
      </w:r>
      <w:r w:rsidRPr="00E27D18">
        <w:rPr>
          <w:i w:val="0"/>
          <w:iCs w:val="0"/>
          <w:color w:val="auto"/>
        </w:rPr>
        <w:t xml:space="preserve"> for definition of GHG-related environmental credit system</w:t>
      </w:r>
      <w:r>
        <w:rPr>
          <w:i w:val="0"/>
          <w:iCs w:val="0"/>
          <w:color w:val="auto"/>
        </w:rPr>
        <w:t>.</w:t>
      </w:r>
    </w:p>
    <w:p w14:paraId="31FC8E16" w14:textId="740208E5" w:rsidR="00AB7A24" w:rsidDel="00CF5178" w:rsidRDefault="00000000" w:rsidP="00AB7A24">
      <w:pPr>
        <w:pStyle w:val="Instruction"/>
        <w:ind w:left="1440"/>
        <w:rPr>
          <w:i w:val="0"/>
          <w:iCs w:val="0"/>
          <w:color w:val="auto"/>
          <w:lang w:val="en-CA"/>
        </w:rPr>
      </w:pPr>
      <w:sdt>
        <w:sdtPr>
          <w:rPr>
            <w:rFonts w:ascii="Arial" w:hAnsi="Arial"/>
            <w:i w:val="0"/>
            <w:iCs w:val="0"/>
            <w:color w:val="4F5150" w:themeColor="text2"/>
            <w:lang w:val="en-CA"/>
          </w:rPr>
          <w:id w:val="-1861893482"/>
          <w:placeholder>
            <w:docPart w:val="5385367B82B841988EE695983A6FFE3C"/>
          </w:placeholder>
          <w14:checkbox>
            <w14:checked w14:val="0"/>
            <w14:checkedState w14:val="2612" w14:font="MS Gothic"/>
            <w14:uncheckedState w14:val="2610" w14:font="MS Gothic"/>
          </w14:checkbox>
        </w:sdtPr>
        <w:sdtContent>
          <w:r w:rsidR="00AB7A24" w:rsidRPr="6A0A90D1" w:rsidDel="00CF5178">
            <w:rPr>
              <w:rFonts w:ascii="MS Gothic" w:eastAsia="MS Gothic" w:hAnsi="MS Gothic"/>
              <w:i w:val="0"/>
              <w:iCs w:val="0"/>
              <w:color w:val="auto"/>
              <w:lang w:val="en-CA"/>
            </w:rPr>
            <w:t>☐</w:t>
          </w:r>
        </w:sdtContent>
      </w:sdt>
      <w:r w:rsidR="00AB7A24" w:rsidRPr="6A0A90D1" w:rsidDel="00CF5178">
        <w:rPr>
          <w:i w:val="0"/>
          <w:iCs w:val="0"/>
          <w:color w:val="auto"/>
          <w:lang w:val="en-CA"/>
        </w:rPr>
        <w:t xml:space="preserve">  Yes</w:t>
      </w:r>
      <w:r w:rsidR="00AB7A24" w:rsidRPr="005824C2" w:rsidDel="00CF5178">
        <w:rPr>
          <w:b/>
          <w:bCs/>
          <w:i w:val="0"/>
          <w:iCs w:val="0"/>
          <w:color w:val="auto"/>
          <w:lang w:val="en-CA"/>
        </w:rPr>
        <w:tab/>
      </w:r>
      <w:r w:rsidR="00AB7A24" w:rsidRPr="005824C2" w:rsidDel="00CF5178">
        <w:rPr>
          <w:i w:val="0"/>
          <w:iCs w:val="0"/>
          <w:color w:val="auto"/>
          <w:lang w:val="en-CA"/>
        </w:rPr>
        <w:tab/>
      </w:r>
      <w:r w:rsidR="00AB7A24" w:rsidRPr="005824C2" w:rsidDel="00CF5178">
        <w:rPr>
          <w:i w:val="0"/>
          <w:iCs w:val="0"/>
          <w:color w:val="auto"/>
          <w:lang w:val="en-CA"/>
        </w:rPr>
        <w:tab/>
      </w:r>
      <w:sdt>
        <w:sdtPr>
          <w:rPr>
            <w:i w:val="0"/>
            <w:lang w:val="en-CA"/>
          </w:rPr>
          <w:id w:val="1813990510"/>
          <w:placeholder>
            <w:docPart w:val="5385367B82B841988EE695983A6FFE3C"/>
          </w:placeholder>
          <w14:checkbox>
            <w14:checked w14:val="1"/>
            <w14:checkedState w14:val="2612" w14:font="MS Gothic"/>
            <w14:uncheckedState w14:val="2610" w14:font="MS Gothic"/>
          </w14:checkbox>
        </w:sdtPr>
        <w:sdtContent>
          <w:r w:rsidR="000F3D34">
            <w:rPr>
              <w:rFonts w:ascii="MS Gothic" w:eastAsia="MS Gothic" w:hAnsi="MS Gothic" w:hint="eastAsia"/>
              <w:i w:val="0"/>
              <w:lang w:val="en-CA"/>
            </w:rPr>
            <w:t>☒</w:t>
          </w:r>
        </w:sdtContent>
      </w:sdt>
      <w:r w:rsidR="00AB7A24" w:rsidRPr="000F3D34" w:rsidDel="00CF5178">
        <w:rPr>
          <w:i w:val="0"/>
          <w:color w:val="auto"/>
          <w:lang w:val="en-CA"/>
        </w:rPr>
        <w:t xml:space="preserve"> </w:t>
      </w:r>
      <w:r w:rsidR="00AB7A24" w:rsidRPr="6A0A90D1" w:rsidDel="00CF5178">
        <w:rPr>
          <w:i w:val="0"/>
          <w:iCs w:val="0"/>
          <w:color w:val="auto"/>
          <w:lang w:val="en-CA"/>
        </w:rPr>
        <w:t xml:space="preserve"> No</w:t>
      </w:r>
    </w:p>
    <w:p w14:paraId="021BD6F7" w14:textId="0F2156A3" w:rsidR="00FA2DD6" w:rsidRPr="00E663C9" w:rsidRDefault="004D1759" w:rsidP="00E663C9">
      <w:pPr>
        <w:pStyle w:val="3"/>
        <w:rPr>
          <w:color w:val="057299"/>
        </w:rPr>
      </w:pPr>
      <w:r>
        <w:lastRenderedPageBreak/>
        <w:t>Supply Chain</w:t>
      </w:r>
      <w:r w:rsidR="00FA2DD6" w:rsidRPr="003E7847">
        <w:t xml:space="preserve"> </w:t>
      </w:r>
      <w:r>
        <w:t>(</w:t>
      </w:r>
      <w:r w:rsidR="00FA2DD6">
        <w:t>Scope 3</w:t>
      </w:r>
      <w:r>
        <w:t>)</w:t>
      </w:r>
      <w:r w:rsidR="00FA2DD6">
        <w:t xml:space="preserve"> Emissions</w:t>
      </w:r>
    </w:p>
    <w:p w14:paraId="67A69130" w14:textId="3AD76B91" w:rsidR="00576D24" w:rsidRPr="00D66531" w:rsidRDefault="00576D24" w:rsidP="00576D24">
      <w:pPr>
        <w:pStyle w:val="Instruction"/>
        <w:rPr>
          <w:i w:val="0"/>
          <w:iCs w:val="0"/>
          <w:color w:val="auto"/>
        </w:rPr>
      </w:pPr>
      <w:r w:rsidRPr="00D66531">
        <w:rPr>
          <w:i w:val="0"/>
          <w:iCs w:val="0"/>
          <w:color w:val="auto"/>
        </w:rPr>
        <w:t xml:space="preserve">Do the project activities affect the emissions footprint of any product(s) (goods or services) that are part of a supply chain? </w:t>
      </w:r>
    </w:p>
    <w:p w14:paraId="7C1CD964" w14:textId="7A7172C3" w:rsidR="00576D24" w:rsidRDefault="00000000" w:rsidP="00576D24">
      <w:pPr>
        <w:pStyle w:val="Instruction"/>
        <w:ind w:left="1440"/>
        <w:rPr>
          <w:i w:val="0"/>
          <w:iCs w:val="0"/>
          <w:color w:val="auto"/>
          <w:lang w:val="en-CA"/>
        </w:rPr>
      </w:pPr>
      <w:sdt>
        <w:sdtPr>
          <w:rPr>
            <w:i w:val="0"/>
            <w:iCs w:val="0"/>
            <w:color w:val="auto"/>
            <w:lang w:val="en-CA"/>
          </w:rPr>
          <w:id w:val="-602105949"/>
          <w14:checkbox>
            <w14:checked w14:val="1"/>
            <w14:checkedState w14:val="2612" w14:font="MS Gothic"/>
            <w14:uncheckedState w14:val="2610" w14:font="MS Gothic"/>
          </w14:checkbox>
        </w:sdtPr>
        <w:sdtContent>
          <w:r w:rsidR="000F3D34">
            <w:rPr>
              <w:rFonts w:ascii="MS Gothic" w:eastAsia="MS Gothic" w:hAnsi="MS Gothic" w:hint="eastAsia"/>
              <w:i w:val="0"/>
              <w:iCs w:val="0"/>
              <w:color w:val="auto"/>
              <w:lang w:val="en-CA"/>
            </w:rPr>
            <w:t>☒</w:t>
          </w:r>
        </w:sdtContent>
      </w:sdt>
      <w:r w:rsidR="00576D24" w:rsidRPr="75A817BD">
        <w:rPr>
          <w:i w:val="0"/>
          <w:iCs w:val="0"/>
          <w:color w:val="auto"/>
          <w:lang w:val="en-CA"/>
        </w:rPr>
        <w:t xml:space="preserve">  Yes</w:t>
      </w:r>
      <w:r w:rsidR="00576D24">
        <w:tab/>
      </w:r>
      <w:r w:rsidR="00576D24">
        <w:tab/>
      </w:r>
      <w:r w:rsidR="00576D24">
        <w:tab/>
      </w:r>
      <w:sdt>
        <w:sdtPr>
          <w:rPr>
            <w:i w:val="0"/>
            <w:iCs w:val="0"/>
          </w:rPr>
          <w:id w:val="1910339090"/>
          <w14:checkbox>
            <w14:checked w14:val="0"/>
            <w14:checkedState w14:val="2612" w14:font="MS Gothic"/>
            <w14:uncheckedState w14:val="2610" w14:font="MS Gothic"/>
          </w14:checkbox>
        </w:sdtPr>
        <w:sdtContent>
          <w:r w:rsidR="000F3D34">
            <w:rPr>
              <w:rFonts w:ascii="MS Gothic" w:eastAsia="MS Gothic" w:hAnsi="MS Gothic" w:hint="eastAsia"/>
              <w:i w:val="0"/>
              <w:iCs w:val="0"/>
            </w:rPr>
            <w:t>☐</w:t>
          </w:r>
        </w:sdtContent>
      </w:sdt>
      <w:r w:rsidR="00576D24" w:rsidRPr="75A817BD">
        <w:rPr>
          <w:i w:val="0"/>
          <w:iCs w:val="0"/>
          <w:color w:val="auto"/>
          <w:lang w:val="en-CA"/>
        </w:rPr>
        <w:t xml:space="preserve">  No</w:t>
      </w:r>
    </w:p>
    <w:p w14:paraId="41F97B4B" w14:textId="4EFB4AFD" w:rsidR="00576D24" w:rsidRDefault="00576D24" w:rsidP="00576D24">
      <w:pPr>
        <w:pStyle w:val="Instruction"/>
        <w:rPr>
          <w:rStyle w:val="ac"/>
          <w:rFonts w:ascii="Franklin Gothic Book" w:hAnsi="Franklin Gothic Book"/>
          <w:color w:val="auto"/>
        </w:rPr>
      </w:pPr>
      <w:r>
        <w:rPr>
          <w:rStyle w:val="ac"/>
          <w:rFonts w:ascii="Franklin Gothic Book" w:hAnsi="Franklin Gothic Book"/>
          <w:color w:val="auto"/>
        </w:rPr>
        <w:t xml:space="preserve">Is the project proponent(s) or authorized representative a buyer or seller of the product(s) (goods or services) that are part of a supply chain? </w:t>
      </w:r>
    </w:p>
    <w:p w14:paraId="1AFBC6B0" w14:textId="2FD591A5" w:rsidR="00576D24" w:rsidRDefault="00000000" w:rsidP="00576D24">
      <w:pPr>
        <w:pStyle w:val="Instruction"/>
        <w:ind w:left="1440"/>
        <w:rPr>
          <w:i w:val="0"/>
          <w:iCs w:val="0"/>
          <w:color w:val="auto"/>
          <w:lang w:val="en-CA"/>
        </w:rPr>
      </w:pPr>
      <w:sdt>
        <w:sdtPr>
          <w:rPr>
            <w:i w:val="0"/>
            <w:iCs w:val="0"/>
            <w:color w:val="auto"/>
            <w:lang w:val="en-CA"/>
          </w:rPr>
          <w:id w:val="-1986691712"/>
          <w14:checkbox>
            <w14:checked w14:val="1"/>
            <w14:checkedState w14:val="2612" w14:font="MS Gothic"/>
            <w14:uncheckedState w14:val="2610" w14:font="MS Gothic"/>
          </w14:checkbox>
        </w:sdtPr>
        <w:sdtContent>
          <w:r w:rsidR="000F3D3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206954239"/>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115EA147" w14:textId="1D17F165" w:rsidR="00576D24" w:rsidRDefault="00576D24" w:rsidP="00576D24">
      <w:pPr>
        <w:pStyle w:val="Instruction"/>
        <w:rPr>
          <w:rStyle w:val="ac"/>
          <w:rFonts w:ascii="Franklin Gothic Book" w:hAnsi="Franklin Gothic Book"/>
          <w:color w:val="auto"/>
        </w:rPr>
      </w:pPr>
      <w:r>
        <w:rPr>
          <w:rStyle w:val="ac"/>
          <w:rFonts w:ascii="Franklin Gothic Book" w:hAnsi="Franklin Gothic Book"/>
          <w:color w:val="auto"/>
        </w:rPr>
        <w:t>Has the project proponent(s) or authorized representative posted a public statement on their website saying, “</w:t>
      </w:r>
      <w:bookmarkStart w:id="77" w:name="_Hlk161737306"/>
      <w:r>
        <w:rPr>
          <w:rStyle w:val="ac"/>
          <w:rFonts w:ascii="Franklin Gothic Book" w:hAnsi="Franklin Gothic Book"/>
          <w:color w:val="auto"/>
        </w:rPr>
        <w:t xml:space="preserve">Carbon credits may be issued </w:t>
      </w:r>
      <w:r w:rsidR="00BC26A4">
        <w:rPr>
          <w:rStyle w:val="ac"/>
          <w:rFonts w:ascii="Franklin Gothic Book" w:hAnsi="Franklin Gothic Book"/>
          <w:color w:val="auto"/>
        </w:rPr>
        <w:t xml:space="preserve">through the </w:t>
      </w:r>
      <w:r w:rsidR="00FC2914">
        <w:rPr>
          <w:rStyle w:val="ac"/>
          <w:rFonts w:ascii="Franklin Gothic Book" w:hAnsi="Franklin Gothic Book"/>
          <w:color w:val="auto"/>
        </w:rPr>
        <w:t xml:space="preserve">Verified Carbon Standard project [project ID] </w:t>
      </w:r>
      <w:r>
        <w:rPr>
          <w:rStyle w:val="ac"/>
          <w:rFonts w:ascii="Franklin Gothic Book" w:hAnsi="Franklin Gothic Book"/>
          <w:color w:val="auto"/>
        </w:rPr>
        <w:t xml:space="preserve">for the greenhouse gas emission reductions </w:t>
      </w:r>
      <w:r w:rsidR="00752DD0">
        <w:rPr>
          <w:rStyle w:val="ac"/>
          <w:rFonts w:ascii="Franklin Gothic Book" w:hAnsi="Franklin Gothic Book"/>
          <w:color w:val="auto"/>
        </w:rPr>
        <w:t>or</w:t>
      </w:r>
      <w:r>
        <w:rPr>
          <w:rStyle w:val="ac"/>
          <w:rFonts w:ascii="Franklin Gothic Book" w:hAnsi="Franklin Gothic Book"/>
          <w:color w:val="auto"/>
        </w:rPr>
        <w:t xml:space="preserve"> removals associated with [project proponent or authorized representative organization name(s)] [name of </w:t>
      </w:r>
      <w:r w:rsidR="45184010" w:rsidRPr="5DF8EB5B">
        <w:rPr>
          <w:rStyle w:val="ac"/>
          <w:rFonts w:ascii="Franklin Gothic Book" w:hAnsi="Franklin Gothic Book"/>
          <w:color w:val="auto"/>
        </w:rPr>
        <w:t>product(s) whose emissions footprint is changed by the project activities</w:t>
      </w:r>
      <w:r>
        <w:rPr>
          <w:rStyle w:val="ac"/>
          <w:rFonts w:ascii="Franklin Gothic Book" w:hAnsi="Franklin Gothic Book"/>
          <w:color w:val="auto"/>
        </w:rPr>
        <w:t>].</w:t>
      </w:r>
      <w:bookmarkEnd w:id="77"/>
      <w:r>
        <w:rPr>
          <w:rStyle w:val="ac"/>
          <w:rFonts w:ascii="Franklin Gothic Book" w:hAnsi="Franklin Gothic Book"/>
          <w:color w:val="auto"/>
        </w:rPr>
        <w:t>”</w:t>
      </w:r>
    </w:p>
    <w:p w14:paraId="765DCBA6" w14:textId="7245AE05" w:rsidR="00576D24" w:rsidRDefault="00000000" w:rsidP="00576D24">
      <w:pPr>
        <w:pStyle w:val="Instruction"/>
        <w:ind w:left="1440"/>
        <w:rPr>
          <w:i w:val="0"/>
          <w:iCs w:val="0"/>
          <w:color w:val="auto"/>
          <w:lang w:val="en-CA"/>
        </w:rPr>
      </w:pPr>
      <w:sdt>
        <w:sdtPr>
          <w:rPr>
            <w:rFonts w:ascii="Arial" w:hAnsi="Arial"/>
            <w:i w:val="0"/>
            <w:iCs w:val="0"/>
            <w:color w:val="auto"/>
            <w:lang w:val="en-CA"/>
          </w:rPr>
          <w:id w:val="-319431264"/>
          <w14:checkbox>
            <w14:checked w14:val="1"/>
            <w14:checkedState w14:val="2612" w14:font="MS Gothic"/>
            <w14:uncheckedState w14:val="2610" w14:font="MS Gothic"/>
          </w14:checkbox>
        </w:sdtPr>
        <w:sdtContent>
          <w:r w:rsidR="000F3D34">
            <w:rPr>
              <w:rFonts w:ascii="MS Gothic" w:eastAsia="MS Gothic" w:hAnsi="MS Gothic" w:hint="eastAsia"/>
              <w:i w:val="0"/>
              <w:iCs w:val="0"/>
              <w:color w:val="auto"/>
              <w:lang w:val="en-CA"/>
            </w:rPr>
            <w:t>☒</w:t>
          </w:r>
        </w:sdtContent>
      </w:sdt>
      <w:r w:rsidR="00576D24" w:rsidRPr="005824C2">
        <w:rPr>
          <w:i w:val="0"/>
          <w:iCs w:val="0"/>
          <w:color w:val="auto"/>
          <w:lang w:val="en-CA"/>
        </w:rPr>
        <w:t xml:space="preserve">  Yes</w:t>
      </w:r>
      <w:r w:rsidR="00576D24" w:rsidRPr="005824C2">
        <w:rPr>
          <w:b/>
          <w:bCs/>
          <w:i w:val="0"/>
          <w:iCs w:val="0"/>
          <w:color w:val="auto"/>
          <w:lang w:val="en-CA"/>
        </w:rPr>
        <w:tab/>
      </w:r>
      <w:r w:rsidR="00576D24" w:rsidRPr="005824C2">
        <w:rPr>
          <w:i w:val="0"/>
          <w:iCs w:val="0"/>
          <w:color w:val="auto"/>
          <w:lang w:val="en-CA"/>
        </w:rPr>
        <w:tab/>
      </w:r>
      <w:r w:rsidR="00576D24" w:rsidRPr="005824C2">
        <w:rPr>
          <w:i w:val="0"/>
          <w:iCs w:val="0"/>
          <w:color w:val="auto"/>
          <w:lang w:val="en-CA"/>
        </w:rPr>
        <w:tab/>
      </w:r>
      <w:sdt>
        <w:sdtPr>
          <w:rPr>
            <w:i w:val="0"/>
            <w:iCs w:val="0"/>
            <w:color w:val="auto"/>
            <w:lang w:val="en-CA"/>
          </w:rPr>
          <w:id w:val="-1241645761"/>
          <w14:checkbox>
            <w14:checked w14:val="0"/>
            <w14:checkedState w14:val="2612" w14:font="MS Gothic"/>
            <w14:uncheckedState w14:val="2610" w14:font="MS Gothic"/>
          </w14:checkbox>
        </w:sdtPr>
        <w:sdtContent>
          <w:r w:rsidR="00576D24" w:rsidRPr="005824C2">
            <w:rPr>
              <w:rFonts w:ascii="MS Gothic" w:eastAsia="MS Gothic" w:hAnsi="MS Gothic" w:hint="eastAsia"/>
              <w:i w:val="0"/>
              <w:iCs w:val="0"/>
              <w:color w:val="auto"/>
              <w:lang w:val="en-CA"/>
            </w:rPr>
            <w:t>☐</w:t>
          </w:r>
        </w:sdtContent>
      </w:sdt>
      <w:r w:rsidR="00576D24" w:rsidRPr="005824C2">
        <w:rPr>
          <w:i w:val="0"/>
          <w:iCs w:val="0"/>
          <w:color w:val="auto"/>
          <w:lang w:val="en-CA"/>
        </w:rPr>
        <w:t xml:space="preserve">  No</w:t>
      </w:r>
    </w:p>
    <w:p w14:paraId="4C1C01B2" w14:textId="553BE126" w:rsidR="00E8152C" w:rsidRPr="00C7796E" w:rsidRDefault="00C7796E" w:rsidP="00C7796E">
      <w:pPr>
        <w:pStyle w:val="Instruction"/>
        <w:ind w:leftChars="300" w:left="636"/>
        <w:rPr>
          <w:i w:val="0"/>
          <w:iCs w:val="0"/>
          <w:color w:val="000000" w:themeColor="text1"/>
          <w:lang w:val="en-CA"/>
        </w:rPr>
      </w:pPr>
      <w:bookmarkStart w:id="78" w:name="_Hlk162516343"/>
      <w:r w:rsidRPr="00C7796E">
        <w:rPr>
          <w:rStyle w:val="ac"/>
          <w:rFonts w:ascii="Franklin Gothic Book" w:eastAsia="黑体" w:hAnsi="Franklin Gothic Book" w:hint="eastAsia"/>
          <w:color w:val="000000" w:themeColor="text1"/>
          <w:lang w:eastAsia="zh-CN"/>
        </w:rPr>
        <w:t xml:space="preserve">The project proponent has </w:t>
      </w:r>
      <w:r w:rsidRPr="00C7796E">
        <w:rPr>
          <w:rStyle w:val="ac"/>
          <w:rFonts w:ascii="Franklin Gothic Book" w:eastAsia="黑体" w:hAnsi="Franklin Gothic Book"/>
          <w:color w:val="000000" w:themeColor="text1"/>
          <w:lang w:eastAsia="zh-CN"/>
        </w:rPr>
        <w:t>posted a public statement on their website</w:t>
      </w:r>
      <w:r w:rsidRPr="00C7796E">
        <w:rPr>
          <w:rStyle w:val="ac"/>
          <w:rFonts w:ascii="Franklin Gothic Book" w:eastAsia="黑体" w:hAnsi="Franklin Gothic Book" w:hint="eastAsia"/>
          <w:color w:val="000000" w:themeColor="text1"/>
          <w:lang w:eastAsia="zh-CN"/>
        </w:rPr>
        <w:t>, the link of the website is:</w:t>
      </w:r>
      <w:r w:rsidRPr="00C7796E">
        <w:rPr>
          <w:color w:val="000000" w:themeColor="text1"/>
        </w:rPr>
        <w:t xml:space="preserve"> </w:t>
      </w:r>
      <w:hyperlink r:id="rId19" w:history="1">
        <w:r w:rsidRPr="00C7796E">
          <w:rPr>
            <w:rStyle w:val="af4"/>
            <w:rFonts w:eastAsia="黑体"/>
            <w:i w:val="0"/>
            <w:iCs w:val="0"/>
            <w:color w:val="000000" w:themeColor="text1"/>
            <w:lang w:eastAsia="zh-CN"/>
          </w:rPr>
          <w:t>http://www.icebergchina.com/ensnew/contents/304/115.html</w:t>
        </w:r>
      </w:hyperlink>
      <w:r w:rsidR="006B7B71">
        <w:rPr>
          <w:rStyle w:val="af4"/>
          <w:rFonts w:eastAsia="黑体" w:hint="eastAsia"/>
          <w:i w:val="0"/>
          <w:iCs w:val="0"/>
          <w:color w:val="000000" w:themeColor="text1"/>
          <w:lang w:eastAsia="zh-CN"/>
        </w:rPr>
        <w:t xml:space="preserve"> </w:t>
      </w:r>
      <w:r w:rsidR="00576D24" w:rsidRPr="00C7796E">
        <w:rPr>
          <w:i w:val="0"/>
          <w:iCs w:val="0"/>
          <w:color w:val="000000" w:themeColor="text1"/>
          <w:lang w:val="en-CA"/>
        </w:rPr>
        <w:t>.</w:t>
      </w:r>
    </w:p>
    <w:p w14:paraId="2B430FFE" w14:textId="782DC4AD" w:rsidR="5A9031D7" w:rsidRPr="005948C1" w:rsidRDefault="003212D7" w:rsidP="00B91FDE">
      <w:pPr>
        <w:pStyle w:val="2"/>
        <w:ind w:left="720" w:hanging="720"/>
      </w:pPr>
      <w:bookmarkStart w:id="79" w:name="_Ref86678726"/>
      <w:bookmarkStart w:id="80" w:name="_Toc162344754"/>
      <w:bookmarkStart w:id="81" w:name="_Toc162345081"/>
      <w:bookmarkStart w:id="82" w:name="_Toc162427806"/>
      <w:bookmarkStart w:id="83" w:name="_Toc163470719"/>
      <w:bookmarkEnd w:id="78"/>
      <w:r>
        <w:t>Sustainable Development</w:t>
      </w:r>
      <w:r w:rsidR="007F2E20">
        <w:t xml:space="preserve"> Contributions</w:t>
      </w:r>
      <w:bookmarkEnd w:id="79"/>
      <w:bookmarkEnd w:id="80"/>
      <w:bookmarkEnd w:id="81"/>
      <w:bookmarkEnd w:id="82"/>
      <w:bookmarkEnd w:id="83"/>
    </w:p>
    <w:p w14:paraId="42143006" w14:textId="70020271" w:rsidR="0025129A" w:rsidRPr="00470D2B" w:rsidRDefault="00470D2B" w:rsidP="00470D2B">
      <w:pPr>
        <w:spacing w:before="240" w:after="120" w:line="288" w:lineRule="auto"/>
        <w:ind w:left="720"/>
        <w:rPr>
          <w:rFonts w:eastAsia="MS Mincho" w:cs="Times New Roman"/>
          <w:szCs w:val="24"/>
          <w:lang w:val="en-GB"/>
        </w:rPr>
      </w:pPr>
      <w:r w:rsidRPr="00470D2B">
        <w:rPr>
          <w:rFonts w:eastAsia="MS Mincho" w:cs="Times New Roman"/>
          <w:szCs w:val="24"/>
          <w:lang w:val="en-GB"/>
        </w:rPr>
        <w:t xml:space="preserve">Before the implementation of the project, local people in the project location used non-renewable biomass for cooking with open fire or three-stone fire. The project distributes fuel-efficient ICS to replace the baseline cookstoves in households, which leads to less firewood consumption, and reduces people’s exposure to hazardous indoor air. Hence people spend less time to collect firewood which reduces women and children’s drudgery. The production and distribution of ICSs have provided job opportunities to local people which will increase their incomes. And the project contributes to less deforestation and less GHG emissions too. </w:t>
      </w:r>
    </w:p>
    <w:p w14:paraId="3C993300" w14:textId="77777777" w:rsidR="00ED58CB" w:rsidRDefault="00ED58CB" w:rsidP="00ED58CB">
      <w:pPr>
        <w:pStyle w:val="1"/>
        <w:numPr>
          <w:ilvl w:val="0"/>
          <w:numId w:val="0"/>
        </w:numPr>
        <w:ind w:left="720"/>
        <w:sectPr w:rsidR="00ED58CB" w:rsidSect="000424CF">
          <w:headerReference w:type="default" r:id="rId20"/>
          <w:footerReference w:type="default" r:id="rId21"/>
          <w:footerReference w:type="first" r:id="rId22"/>
          <w:pgSz w:w="12240" w:h="15840"/>
          <w:pgMar w:top="1440" w:right="1440" w:bottom="1440" w:left="1440" w:header="720" w:footer="720" w:gutter="0"/>
          <w:cols w:space="720"/>
          <w:docGrid w:linePitch="286"/>
        </w:sectPr>
      </w:pPr>
    </w:p>
    <w:p w14:paraId="5C465706" w14:textId="77777777" w:rsidR="00ED58CB" w:rsidRDefault="00ED58CB" w:rsidP="00ED58CB">
      <w:pPr>
        <w:pStyle w:val="affe"/>
        <w:keepNext/>
        <w:ind w:left="-360"/>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t>: Sustainable Development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ED58CB" w:rsidRPr="000B2F2B" w14:paraId="1512FB1E" w14:textId="77777777" w:rsidTr="0029159E">
        <w:trPr>
          <w:cantSplit/>
          <w:trHeight w:val="1752"/>
          <w:jc w:val="center"/>
        </w:trPr>
        <w:tc>
          <w:tcPr>
            <w:tcW w:w="715" w:type="dxa"/>
            <w:shd w:val="clear" w:color="auto" w:fill="2B3957" w:themeFill="accent2"/>
            <w:textDirection w:val="btLr"/>
          </w:tcPr>
          <w:p w14:paraId="11855AB9" w14:textId="77777777" w:rsidR="00ED58CB" w:rsidRPr="000B2F2B" w:rsidRDefault="00ED58CB" w:rsidP="0029159E">
            <w:pPr>
              <w:tabs>
                <w:tab w:val="num" w:pos="540"/>
              </w:tabs>
              <w:spacing w:before="120" w:after="120" w:line="288" w:lineRule="auto"/>
              <w:ind w:left="113" w:right="113"/>
              <w:jc w:val="center"/>
              <w:rPr>
                <w:rFonts w:cs="Arial"/>
                <w:b/>
                <w:szCs w:val="21"/>
              </w:rPr>
            </w:pPr>
            <w:r w:rsidRPr="000B2F2B">
              <w:rPr>
                <w:rFonts w:cs="Arial"/>
                <w:b/>
                <w:szCs w:val="21"/>
              </w:rPr>
              <w:t>Row number</w:t>
            </w:r>
          </w:p>
        </w:tc>
        <w:tc>
          <w:tcPr>
            <w:tcW w:w="720" w:type="dxa"/>
            <w:shd w:val="clear" w:color="auto" w:fill="2B3957" w:themeFill="accent2"/>
            <w:textDirection w:val="btLr"/>
            <w:vAlign w:val="center"/>
          </w:tcPr>
          <w:p w14:paraId="43F62101" w14:textId="01B59CD0" w:rsidR="00ED58CB" w:rsidRPr="000B2F2B" w:rsidRDefault="00ED58CB" w:rsidP="0029159E">
            <w:pPr>
              <w:tabs>
                <w:tab w:val="num" w:pos="540"/>
              </w:tabs>
              <w:spacing w:before="120" w:after="120" w:line="288" w:lineRule="auto"/>
              <w:ind w:left="113" w:right="113"/>
              <w:jc w:val="center"/>
              <w:rPr>
                <w:rFonts w:cs="Arial"/>
                <w:b/>
                <w:szCs w:val="21"/>
              </w:rPr>
            </w:pPr>
            <w:r w:rsidRPr="000B2F2B">
              <w:rPr>
                <w:rFonts w:cs="Arial"/>
                <w:b/>
                <w:szCs w:val="21"/>
              </w:rPr>
              <w:t xml:space="preserve">SDG </w:t>
            </w:r>
            <w:r w:rsidR="002F0D32" w:rsidRPr="000B2F2B">
              <w:rPr>
                <w:rFonts w:cs="Arial"/>
                <w:b/>
                <w:szCs w:val="21"/>
              </w:rPr>
              <w:t>t</w:t>
            </w:r>
            <w:r w:rsidRPr="000B2F2B">
              <w:rPr>
                <w:rFonts w:cs="Arial"/>
                <w:b/>
                <w:szCs w:val="21"/>
              </w:rPr>
              <w:t>arget</w:t>
            </w:r>
          </w:p>
        </w:tc>
        <w:tc>
          <w:tcPr>
            <w:tcW w:w="1800" w:type="dxa"/>
            <w:shd w:val="clear" w:color="auto" w:fill="2B3957" w:themeFill="accent2"/>
            <w:vAlign w:val="center"/>
          </w:tcPr>
          <w:p w14:paraId="545D0D3C" w14:textId="2F4D87D1" w:rsidR="00ED58CB" w:rsidRPr="000B2F2B" w:rsidRDefault="00ED58CB" w:rsidP="0029159E">
            <w:pPr>
              <w:spacing w:before="120" w:after="120"/>
              <w:rPr>
                <w:rFonts w:cs="Arial"/>
                <w:b/>
                <w:szCs w:val="21"/>
              </w:rPr>
            </w:pPr>
            <w:r w:rsidRPr="000B2F2B">
              <w:rPr>
                <w:rFonts w:cs="Arial"/>
                <w:b/>
                <w:szCs w:val="21"/>
              </w:rPr>
              <w:t xml:space="preserve">SDG </w:t>
            </w:r>
            <w:r w:rsidR="002F0D32" w:rsidRPr="000B2F2B">
              <w:rPr>
                <w:rFonts w:cs="Arial"/>
                <w:b/>
                <w:szCs w:val="21"/>
              </w:rPr>
              <w:t>i</w:t>
            </w:r>
            <w:r w:rsidRPr="000B2F2B">
              <w:rPr>
                <w:rFonts w:cs="Arial"/>
                <w:b/>
                <w:szCs w:val="21"/>
              </w:rPr>
              <w:t>ndicator</w:t>
            </w:r>
          </w:p>
        </w:tc>
        <w:tc>
          <w:tcPr>
            <w:tcW w:w="3150" w:type="dxa"/>
            <w:shd w:val="clear" w:color="auto" w:fill="2B3957" w:themeFill="accent2"/>
            <w:vAlign w:val="center"/>
          </w:tcPr>
          <w:p w14:paraId="10D1A9E4" w14:textId="21FF676F" w:rsidR="00ED58CB" w:rsidRPr="000B2F2B" w:rsidRDefault="00ED58CB" w:rsidP="0029159E">
            <w:pPr>
              <w:spacing w:before="120" w:after="120"/>
              <w:rPr>
                <w:rFonts w:cs="Arial"/>
                <w:b/>
                <w:szCs w:val="21"/>
              </w:rPr>
            </w:pPr>
            <w:r w:rsidRPr="000B2F2B">
              <w:rPr>
                <w:rFonts w:cs="Arial"/>
                <w:b/>
                <w:szCs w:val="21"/>
              </w:rPr>
              <w:t xml:space="preserve">Net </w:t>
            </w:r>
            <w:r w:rsidR="002F0D32" w:rsidRPr="000B2F2B">
              <w:rPr>
                <w:rFonts w:cs="Arial"/>
                <w:b/>
                <w:szCs w:val="21"/>
              </w:rPr>
              <w:t>i</w:t>
            </w:r>
            <w:r w:rsidRPr="000B2F2B">
              <w:rPr>
                <w:rFonts w:cs="Arial"/>
                <w:b/>
                <w:szCs w:val="21"/>
              </w:rPr>
              <w:t xml:space="preserve">mpact on SDG </w:t>
            </w:r>
            <w:r w:rsidR="002F0D32" w:rsidRPr="000B2F2B">
              <w:rPr>
                <w:rFonts w:cs="Arial"/>
                <w:b/>
                <w:szCs w:val="21"/>
              </w:rPr>
              <w:t>i</w:t>
            </w:r>
            <w:r w:rsidRPr="000B2F2B">
              <w:rPr>
                <w:rFonts w:cs="Arial"/>
                <w:b/>
                <w:szCs w:val="21"/>
              </w:rPr>
              <w:t>ndicator</w:t>
            </w:r>
          </w:p>
        </w:tc>
        <w:tc>
          <w:tcPr>
            <w:tcW w:w="3150" w:type="dxa"/>
            <w:shd w:val="clear" w:color="auto" w:fill="2B3957" w:themeFill="accent2"/>
            <w:vAlign w:val="center"/>
          </w:tcPr>
          <w:p w14:paraId="566F434E" w14:textId="6940A76D" w:rsidR="00ED58CB" w:rsidRPr="000B2F2B" w:rsidRDefault="00ED58CB" w:rsidP="0029159E">
            <w:pPr>
              <w:spacing w:before="120" w:after="120"/>
              <w:rPr>
                <w:rFonts w:cs="Arial"/>
                <w:b/>
                <w:szCs w:val="21"/>
              </w:rPr>
            </w:pPr>
            <w:r w:rsidRPr="000B2F2B">
              <w:rPr>
                <w:rFonts w:cs="Arial"/>
                <w:b/>
                <w:szCs w:val="21"/>
              </w:rPr>
              <w:t xml:space="preserve">Current </w:t>
            </w:r>
            <w:r w:rsidR="002F0D32" w:rsidRPr="000B2F2B">
              <w:rPr>
                <w:rFonts w:cs="Arial"/>
                <w:b/>
                <w:szCs w:val="21"/>
              </w:rPr>
              <w:t>p</w:t>
            </w:r>
            <w:r w:rsidRPr="000B2F2B">
              <w:rPr>
                <w:rFonts w:cs="Arial"/>
                <w:b/>
                <w:szCs w:val="21"/>
              </w:rPr>
              <w:t xml:space="preserve">roject </w:t>
            </w:r>
            <w:r w:rsidR="002F0D32" w:rsidRPr="000B2F2B">
              <w:rPr>
                <w:rFonts w:cs="Arial"/>
                <w:b/>
                <w:szCs w:val="21"/>
              </w:rPr>
              <w:t>c</w:t>
            </w:r>
            <w:r w:rsidRPr="000B2F2B">
              <w:rPr>
                <w:rFonts w:cs="Arial"/>
                <w:b/>
                <w:szCs w:val="21"/>
              </w:rPr>
              <w:t>ontributions</w:t>
            </w:r>
          </w:p>
        </w:tc>
        <w:tc>
          <w:tcPr>
            <w:tcW w:w="4145" w:type="dxa"/>
            <w:shd w:val="clear" w:color="auto" w:fill="2B3957" w:themeFill="accent2"/>
            <w:vAlign w:val="center"/>
          </w:tcPr>
          <w:p w14:paraId="0575D903" w14:textId="050479E1" w:rsidR="00ED58CB" w:rsidRPr="000B2F2B" w:rsidDel="00E57BF8" w:rsidRDefault="00ED58CB" w:rsidP="0029159E">
            <w:pPr>
              <w:spacing w:before="120" w:after="120"/>
              <w:rPr>
                <w:rFonts w:cs="Arial"/>
                <w:b/>
                <w:szCs w:val="21"/>
              </w:rPr>
            </w:pPr>
            <w:r w:rsidRPr="000B2F2B">
              <w:rPr>
                <w:rFonts w:cs="Arial"/>
                <w:b/>
                <w:szCs w:val="21"/>
              </w:rPr>
              <w:t xml:space="preserve">Contributions </w:t>
            </w:r>
            <w:r w:rsidR="002F0D32" w:rsidRPr="000B2F2B">
              <w:rPr>
                <w:rFonts w:cs="Arial"/>
                <w:b/>
                <w:szCs w:val="21"/>
              </w:rPr>
              <w:t>o</w:t>
            </w:r>
            <w:r w:rsidRPr="000B2F2B">
              <w:rPr>
                <w:rFonts w:cs="Arial"/>
                <w:b/>
                <w:szCs w:val="21"/>
              </w:rPr>
              <w:t xml:space="preserve">ver </w:t>
            </w:r>
            <w:r w:rsidR="002F0D32" w:rsidRPr="000B2F2B">
              <w:rPr>
                <w:rFonts w:cs="Arial"/>
                <w:b/>
                <w:szCs w:val="21"/>
              </w:rPr>
              <w:t>p</w:t>
            </w:r>
            <w:r w:rsidRPr="000B2F2B">
              <w:rPr>
                <w:rFonts w:cs="Arial"/>
                <w:b/>
                <w:szCs w:val="21"/>
              </w:rPr>
              <w:t xml:space="preserve">roject </w:t>
            </w:r>
            <w:r w:rsidR="002F0D32" w:rsidRPr="000B2F2B">
              <w:rPr>
                <w:rFonts w:cs="Arial"/>
                <w:b/>
                <w:szCs w:val="21"/>
              </w:rPr>
              <w:t>l</w:t>
            </w:r>
            <w:r w:rsidRPr="000B2F2B">
              <w:rPr>
                <w:rFonts w:cs="Arial"/>
                <w:b/>
                <w:szCs w:val="21"/>
              </w:rPr>
              <w:t>ifetime</w:t>
            </w:r>
          </w:p>
        </w:tc>
      </w:tr>
      <w:tr w:rsidR="003E329B" w:rsidRPr="000B2F2B" w14:paraId="2F4281D7" w14:textId="77777777" w:rsidTr="00A16DF2">
        <w:trPr>
          <w:cantSplit/>
          <w:trHeight w:val="1695"/>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14387C20" w14:textId="46D4BA8B" w:rsidR="003E329B" w:rsidRPr="000B2F2B" w:rsidRDefault="003E329B" w:rsidP="000B2F2B">
            <w:pPr>
              <w:tabs>
                <w:tab w:val="num" w:pos="540"/>
              </w:tabs>
              <w:spacing w:before="160" w:line="288" w:lineRule="auto"/>
              <w:rPr>
                <w:rStyle w:val="ac"/>
                <w:rFonts w:ascii="Franklin Gothic Book" w:hAnsi="Franklin Gothic Book"/>
                <w:color w:val="4F5150"/>
                <w:sz w:val="19"/>
                <w:szCs w:val="19"/>
              </w:rPr>
            </w:pPr>
            <w:r w:rsidRPr="000B2F2B">
              <w:rPr>
                <w:sz w:val="19"/>
                <w:szCs w:val="19"/>
              </w:rPr>
              <w:t>1)</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55FEA360" w14:textId="68B55B90" w:rsidR="003E329B" w:rsidRPr="000B2F2B" w:rsidRDefault="003E329B" w:rsidP="000B2F2B">
            <w:pPr>
              <w:tabs>
                <w:tab w:val="num" w:pos="540"/>
              </w:tabs>
              <w:spacing w:before="160" w:line="288" w:lineRule="auto"/>
              <w:jc w:val="center"/>
              <w:rPr>
                <w:rStyle w:val="ac"/>
                <w:rFonts w:ascii="Franklin Gothic Book" w:hAnsi="Franklin Gothic Book"/>
                <w:color w:val="4F5150"/>
                <w:sz w:val="19"/>
                <w:szCs w:val="19"/>
              </w:rPr>
            </w:pPr>
            <w:r w:rsidRPr="000B2F2B">
              <w:rPr>
                <w:sz w:val="19"/>
                <w:szCs w:val="19"/>
              </w:rPr>
              <w:t>1.4</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17DA1506" w14:textId="77777777" w:rsidR="003E329B" w:rsidRPr="000B2F2B" w:rsidRDefault="003E329B" w:rsidP="003E329B">
            <w:pPr>
              <w:pStyle w:val="TableText"/>
              <w:jc w:val="both"/>
            </w:pPr>
            <w:r w:rsidRPr="000B2F2B">
              <w:t>P</w:t>
            </w:r>
            <w:r w:rsidRPr="000B2F2B">
              <w:rPr>
                <w:color w:val="auto"/>
              </w:rPr>
              <w:t>roject-specific indicator:</w:t>
            </w:r>
          </w:p>
          <w:p w14:paraId="24CE8C38" w14:textId="2465533C" w:rsidR="003E329B" w:rsidRPr="000B2F2B" w:rsidRDefault="003E329B" w:rsidP="003E329B">
            <w:pPr>
              <w:spacing w:before="120" w:after="120"/>
              <w:rPr>
                <w:rStyle w:val="ac"/>
                <w:rFonts w:ascii="Franklin Gothic Book" w:hAnsi="Franklin Gothic Book"/>
                <w:color w:val="4F5150"/>
                <w:sz w:val="19"/>
                <w:szCs w:val="19"/>
              </w:rPr>
            </w:pPr>
            <w:r w:rsidRPr="000B2F2B">
              <w:t>Number of households with access to basic services</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2E5FADD" w14:textId="7B2D4EEA" w:rsidR="003E329B" w:rsidRPr="000B2F2B" w:rsidRDefault="003E329B" w:rsidP="003E329B">
            <w:pPr>
              <w:spacing w:before="120" w:after="120"/>
              <w:rPr>
                <w:rStyle w:val="ac"/>
                <w:rFonts w:ascii="Franklin Gothic Book" w:hAnsi="Franklin Gothic Book"/>
                <w:color w:val="4F5150"/>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BD5C4CD" w14:textId="4F6F199E" w:rsidR="003E329B" w:rsidRPr="000B2F2B" w:rsidDel="00E57BF8" w:rsidRDefault="001378E4" w:rsidP="003E329B">
            <w:pPr>
              <w:spacing w:before="120" w:after="120"/>
              <w:rPr>
                <w:rStyle w:val="ac"/>
                <w:rFonts w:ascii="Franklin Gothic Book" w:hAnsi="Franklin Gothic Book"/>
                <w:color w:val="4F5150"/>
                <w:sz w:val="19"/>
                <w:szCs w:val="19"/>
              </w:rPr>
            </w:pPr>
            <w:r>
              <w:rPr>
                <w:sz w:val="19"/>
                <w:szCs w:val="19"/>
                <w:lang w:eastAsia="zh-CN"/>
              </w:rPr>
              <w:t>26,130</w:t>
            </w:r>
            <w:r w:rsidR="003E329B" w:rsidRPr="000B2F2B">
              <w:rPr>
                <w:sz w:val="19"/>
                <w:szCs w:val="19"/>
                <w:lang w:eastAsia="zh-CN"/>
              </w:rPr>
              <w:t xml:space="preserve"> households have received ICSs, and </w:t>
            </w:r>
            <w:r w:rsidR="00DA2BAB">
              <w:rPr>
                <w:sz w:val="19"/>
                <w:szCs w:val="19"/>
                <w:lang w:eastAsia="zh-CN"/>
              </w:rPr>
              <w:t>25,966</w:t>
            </w:r>
            <w:r w:rsidR="003E329B" w:rsidRPr="000B2F2B">
              <w:rPr>
                <w:sz w:val="19"/>
                <w:szCs w:val="19"/>
                <w:lang w:eastAsia="zh-CN"/>
              </w:rPr>
              <w:t xml:space="preserve"> are still operating.</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2EBE87C" w14:textId="053C7578" w:rsidR="003E329B" w:rsidRPr="000B2F2B" w:rsidDel="00E57BF8" w:rsidRDefault="003E329B" w:rsidP="003E329B">
            <w:pPr>
              <w:spacing w:before="120" w:after="120"/>
              <w:rPr>
                <w:rStyle w:val="ac"/>
                <w:rFonts w:ascii="Franklin Gothic Book" w:hAnsi="Franklin Gothic Book"/>
                <w:color w:val="4F5150"/>
                <w:sz w:val="19"/>
                <w:szCs w:val="19"/>
              </w:rPr>
            </w:pPr>
            <w:r w:rsidRPr="000B2F2B">
              <w:rPr>
                <w:sz w:val="19"/>
                <w:szCs w:val="19"/>
              </w:rPr>
              <w:t>Improved cookstove is a basic service necessary to lead a healthy and productive life, including saving time and money for wood fuel at the household level.</w:t>
            </w:r>
            <w:r w:rsidRPr="000B2F2B">
              <w:rPr>
                <w:sz w:val="19"/>
                <w:szCs w:val="19"/>
                <w:lang w:eastAsia="zh-CN"/>
              </w:rPr>
              <w:t xml:space="preserve"> </w:t>
            </w:r>
            <w:r w:rsidRPr="000B2F2B">
              <w:rPr>
                <w:sz w:val="19"/>
                <w:szCs w:val="19"/>
              </w:rPr>
              <w:t>The project proponent will distribute 100,000 ICSs to end users free, which will save their money on buying them.</w:t>
            </w:r>
          </w:p>
        </w:tc>
      </w:tr>
      <w:tr w:rsidR="003E329B" w:rsidRPr="000B2F2B" w14:paraId="58A139BF" w14:textId="77777777" w:rsidTr="00D66344">
        <w:trPr>
          <w:cantSplit/>
          <w:trHeight w:val="1398"/>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257BCFB4" w14:textId="0B2DA98E"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t>2)</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13A46A5E" w14:textId="77777777" w:rsidR="003E329B" w:rsidRPr="000B2F2B" w:rsidRDefault="003E329B" w:rsidP="003E329B">
            <w:pPr>
              <w:pStyle w:val="TableText"/>
              <w:jc w:val="both"/>
              <w:rPr>
                <w:color w:val="auto"/>
              </w:rPr>
            </w:pPr>
            <w:r w:rsidRPr="000B2F2B">
              <w:rPr>
                <w:color w:val="auto"/>
              </w:rPr>
              <w:t>2.1</w:t>
            </w:r>
          </w:p>
          <w:p w14:paraId="19DBF885" w14:textId="71CE551F" w:rsidR="003E329B" w:rsidRPr="000B2F2B" w:rsidRDefault="003E329B" w:rsidP="003E329B">
            <w:pPr>
              <w:tabs>
                <w:tab w:val="num" w:pos="540"/>
              </w:tabs>
              <w:spacing w:before="120" w:after="120" w:line="288" w:lineRule="auto"/>
              <w:rPr>
                <w:rFonts w:cs="Arial"/>
                <w:i/>
                <w:iCs/>
                <w:color w:val="404040" w:themeColor="text1" w:themeTint="BF"/>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26D9CEC6" w14:textId="55EBDE4F" w:rsidR="003E329B" w:rsidRPr="000B2F2B" w:rsidRDefault="003E329B" w:rsidP="003E329B">
            <w:pPr>
              <w:spacing w:before="120" w:after="120"/>
              <w:rPr>
                <w:rFonts w:eastAsia="Times New Roman" w:cs="Arial"/>
                <w:i/>
                <w:iCs/>
                <w:color w:val="404040" w:themeColor="text1" w:themeTint="BF"/>
                <w:sz w:val="19"/>
                <w:szCs w:val="19"/>
              </w:rPr>
            </w:pPr>
            <w:r w:rsidRPr="000B2F2B">
              <w:rPr>
                <w:sz w:val="19"/>
                <w:szCs w:val="19"/>
              </w:rPr>
              <w:t xml:space="preserve">2.1.1 Prevalence of undernourishment.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0CDE4E36" w14:textId="58847B7A" w:rsidR="003E329B" w:rsidRPr="000B2F2B" w:rsidRDefault="003E329B" w:rsidP="003E329B">
            <w:pPr>
              <w:spacing w:before="120" w:after="120"/>
              <w:rPr>
                <w:rFonts w:cs="Arial"/>
                <w:i/>
                <w:iCs/>
                <w:color w:val="404040" w:themeColor="text1" w:themeTint="BF"/>
                <w:sz w:val="19"/>
                <w:szCs w:val="19"/>
              </w:rPr>
            </w:pPr>
            <w:r w:rsidRPr="000B2F2B">
              <w:rPr>
                <w:sz w:val="19"/>
                <w:szCs w:val="19"/>
              </w:rPr>
              <w:t xml:space="preserve">Implemented activities to decrease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76B1DA5" w14:textId="6EBB5A54" w:rsidR="003E329B" w:rsidRPr="000B2F2B" w:rsidDel="00E57BF8" w:rsidRDefault="001378E4" w:rsidP="003E329B">
            <w:pPr>
              <w:spacing w:before="120" w:after="120"/>
              <w:rPr>
                <w:rFonts w:cs="Arial"/>
                <w:i/>
                <w:iCs/>
                <w:color w:val="404040" w:themeColor="text1" w:themeTint="BF"/>
                <w:sz w:val="19"/>
                <w:szCs w:val="19"/>
              </w:rPr>
            </w:pPr>
            <w:r>
              <w:rPr>
                <w:sz w:val="19"/>
                <w:szCs w:val="19"/>
                <w:lang w:eastAsia="zh-CN"/>
              </w:rPr>
              <w:t>26,130</w:t>
            </w:r>
            <w:r w:rsidR="003E329B" w:rsidRPr="000B2F2B">
              <w:rPr>
                <w:sz w:val="19"/>
                <w:szCs w:val="19"/>
              </w:rPr>
              <w:t xml:space="preserve"> </w:t>
            </w:r>
            <w:r w:rsidR="003E329B" w:rsidRPr="000B2F2B">
              <w:rPr>
                <w:sz w:val="19"/>
                <w:szCs w:val="19"/>
                <w:lang w:eastAsia="zh-CN"/>
              </w:rPr>
              <w:t xml:space="preserve">households have received ICSs, and </w:t>
            </w:r>
            <w:r w:rsidR="00DA2BAB">
              <w:rPr>
                <w:sz w:val="19"/>
                <w:szCs w:val="19"/>
                <w:lang w:eastAsia="zh-CN"/>
              </w:rPr>
              <w:t>25,966</w:t>
            </w:r>
            <w:r w:rsidR="003E329B" w:rsidRPr="000B2F2B">
              <w:rPr>
                <w:sz w:val="19"/>
                <w:szCs w:val="19"/>
                <w:lang w:eastAsia="zh-CN"/>
              </w:rPr>
              <w:t xml:space="preserve"> are still operating, which help them improve their nutrition status.</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735D2D56" w14:textId="1608BB9D" w:rsidR="003E329B" w:rsidRPr="000B2F2B" w:rsidDel="00E57BF8" w:rsidRDefault="003E329B" w:rsidP="003E329B">
            <w:pPr>
              <w:spacing w:before="120" w:after="120"/>
              <w:rPr>
                <w:rFonts w:cs="Arial"/>
                <w:i/>
                <w:iCs/>
                <w:color w:val="404040" w:themeColor="text1" w:themeTint="BF"/>
                <w:sz w:val="19"/>
                <w:szCs w:val="19"/>
              </w:rPr>
            </w:pPr>
            <w:r w:rsidRPr="000B2F2B">
              <w:rPr>
                <w:sz w:val="19"/>
                <w:szCs w:val="19"/>
              </w:rPr>
              <w:t>Vulnerable populations often face significant risks to their health and nutrition due to inadequate access</w:t>
            </w:r>
            <w:r w:rsidRPr="000B2F2B">
              <w:rPr>
                <w:sz w:val="19"/>
                <w:szCs w:val="19"/>
                <w:lang w:eastAsia="zh-CN"/>
              </w:rPr>
              <w:t xml:space="preserve"> </w:t>
            </w:r>
            <w:r w:rsidRPr="000B2F2B">
              <w:rPr>
                <w:sz w:val="19"/>
                <w:szCs w:val="19"/>
              </w:rPr>
              <w:t xml:space="preserve">to the means of cooking their food, the project will improve food security and nutrition status for people in rural area of </w:t>
            </w:r>
            <w:r w:rsidR="00530CAB">
              <w:rPr>
                <w:rFonts w:hint="eastAsia"/>
                <w:sz w:val="19"/>
                <w:szCs w:val="19"/>
                <w:lang w:eastAsia="zh-CN"/>
              </w:rPr>
              <w:t>Kenya</w:t>
            </w:r>
            <w:r w:rsidRPr="000B2F2B">
              <w:rPr>
                <w:sz w:val="19"/>
                <w:szCs w:val="19"/>
              </w:rPr>
              <w:t xml:space="preserve"> by reducing inadequate cooking due to fuel-saving</w:t>
            </w:r>
            <w:r w:rsidRPr="000B2F2B">
              <w:rPr>
                <w:sz w:val="19"/>
                <w:szCs w:val="19"/>
                <w:lang w:eastAsia="zh-CN"/>
              </w:rPr>
              <w:t xml:space="preserve"> </w:t>
            </w:r>
            <w:r w:rsidRPr="000B2F2B">
              <w:rPr>
                <w:sz w:val="19"/>
                <w:szCs w:val="19"/>
              </w:rPr>
              <w:t>cooking practices</w:t>
            </w:r>
            <w:r w:rsidRPr="000B2F2B">
              <w:rPr>
                <w:rStyle w:val="aff7"/>
                <w:sz w:val="19"/>
                <w:szCs w:val="19"/>
              </w:rPr>
              <w:footnoteReference w:id="3"/>
            </w:r>
            <w:r w:rsidRPr="000B2F2B">
              <w:rPr>
                <w:sz w:val="19"/>
                <w:szCs w:val="19"/>
              </w:rPr>
              <w:t xml:space="preserve">. </w:t>
            </w:r>
          </w:p>
        </w:tc>
      </w:tr>
      <w:tr w:rsidR="003E329B" w:rsidRPr="000B2F2B" w14:paraId="48B1BFAE" w14:textId="77777777" w:rsidTr="00D66344">
        <w:trPr>
          <w:cantSplit/>
          <w:trHeight w:val="327"/>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3C3137D1" w14:textId="672F7458"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lastRenderedPageBreak/>
              <w:t>3)</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47372830" w14:textId="6E7A9AB7"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lang w:eastAsia="zh-CN"/>
              </w:rPr>
              <w:t>3.9</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1FE49BFB" w14:textId="77777777" w:rsidR="003E329B" w:rsidRPr="000B2F2B" w:rsidRDefault="003E329B" w:rsidP="003E329B">
            <w:pPr>
              <w:pStyle w:val="TableText"/>
              <w:jc w:val="both"/>
            </w:pPr>
            <w:r w:rsidRPr="000B2F2B">
              <w:t>P</w:t>
            </w:r>
            <w:r w:rsidRPr="000B2F2B">
              <w:rPr>
                <w:color w:val="auto"/>
              </w:rPr>
              <w:t>roject-specific indicator:</w:t>
            </w:r>
          </w:p>
          <w:p w14:paraId="2A0D9C6B" w14:textId="2040C26E" w:rsidR="003E329B" w:rsidRPr="000B2F2B" w:rsidRDefault="003E329B" w:rsidP="003E329B">
            <w:pPr>
              <w:spacing w:before="120" w:after="120"/>
              <w:rPr>
                <w:rFonts w:cs="Arial"/>
                <w:i/>
                <w:iCs/>
                <w:color w:val="404040" w:themeColor="text1" w:themeTint="BF"/>
                <w:sz w:val="19"/>
                <w:szCs w:val="19"/>
              </w:rPr>
            </w:pPr>
            <w:r w:rsidRPr="000B2F2B">
              <w:t>Number of households experiencing health benefits due to reduced exposure to indoor air pollution</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7368CAF" w14:textId="2A289AD6" w:rsidR="003E329B" w:rsidRPr="000B2F2B" w:rsidRDefault="003E329B" w:rsidP="003E329B">
            <w:pPr>
              <w:spacing w:before="120" w:after="120"/>
              <w:rPr>
                <w:rFonts w:cs="Arial"/>
                <w:i/>
                <w:iCs/>
                <w:color w:val="404040" w:themeColor="text1" w:themeTint="BF"/>
                <w:sz w:val="19"/>
                <w:szCs w:val="19"/>
              </w:rPr>
            </w:pPr>
            <w:r w:rsidRPr="000B2F2B">
              <w:rPr>
                <w:sz w:val="19"/>
                <w:szCs w:val="19"/>
              </w:rPr>
              <w:t>Implemented activities to decrease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2C01148" w14:textId="26DF1CA1" w:rsidR="003E329B" w:rsidRPr="000B2F2B" w:rsidDel="00E57BF8" w:rsidRDefault="003E329B" w:rsidP="003E329B">
            <w:pPr>
              <w:spacing w:before="120" w:after="120"/>
              <w:rPr>
                <w:rFonts w:cs="Arial"/>
                <w:i/>
                <w:iCs/>
                <w:color w:val="404040" w:themeColor="text1" w:themeTint="BF"/>
                <w:sz w:val="19"/>
                <w:szCs w:val="19"/>
              </w:rPr>
            </w:pPr>
            <w:r w:rsidRPr="000B2F2B">
              <w:rPr>
                <w:rFonts w:eastAsia="Arial"/>
                <w:sz w:val="19"/>
                <w:szCs w:val="19"/>
              </w:rPr>
              <w:t xml:space="preserve">By using ICS, all users admitted that the project cookstove had improved indoor air quality and reduced air quality related diseases, like cough or </w:t>
            </w:r>
            <w:proofErr w:type="spellStart"/>
            <w:r w:rsidRPr="000B2F2B">
              <w:rPr>
                <w:rFonts w:eastAsia="Arial"/>
                <w:sz w:val="19"/>
                <w:szCs w:val="19"/>
              </w:rPr>
              <w:t>trachitis</w:t>
            </w:r>
            <w:proofErr w:type="spellEnd"/>
            <w:r w:rsidRPr="000B2F2B">
              <w:rPr>
                <w:rFonts w:eastAsia="Arial"/>
                <w:sz w:val="19"/>
                <w:szCs w:val="19"/>
              </w:rPr>
              <w:t xml:space="preserve"> according to the monitoring survey. Thus, </w:t>
            </w:r>
            <w:r w:rsidR="00DA2BAB">
              <w:rPr>
                <w:rFonts w:eastAsia="Arial"/>
                <w:sz w:val="19"/>
                <w:szCs w:val="19"/>
              </w:rPr>
              <w:t>25,966</w:t>
            </w:r>
            <w:r w:rsidRPr="000B2F2B">
              <w:rPr>
                <w:rFonts w:eastAsia="Arial"/>
                <w:sz w:val="19"/>
                <w:szCs w:val="19"/>
              </w:rPr>
              <w:t xml:space="preserve"> households experiencing health benefits due to reduced exposure to indoor air pollution.</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D63CCBA" w14:textId="0B9187A0" w:rsidR="003E329B" w:rsidRPr="000B2F2B" w:rsidDel="00E57BF8" w:rsidRDefault="003E329B" w:rsidP="003E329B">
            <w:pPr>
              <w:spacing w:before="120" w:after="120"/>
              <w:rPr>
                <w:rFonts w:cs="Arial"/>
                <w:i/>
                <w:iCs/>
                <w:color w:val="404040" w:themeColor="text1" w:themeTint="BF"/>
                <w:sz w:val="19"/>
                <w:szCs w:val="19"/>
              </w:rPr>
            </w:pPr>
            <w:r w:rsidRPr="000B2F2B">
              <w:rPr>
                <w:sz w:val="19"/>
                <w:szCs w:val="19"/>
              </w:rPr>
              <w:t xml:space="preserve">By using ICS, it will reduce people’s exposure to high </w:t>
            </w:r>
            <w:proofErr w:type="spellStart"/>
            <w:r w:rsidRPr="000B2F2B">
              <w:rPr>
                <w:sz w:val="19"/>
                <w:szCs w:val="19"/>
              </w:rPr>
              <w:t>PM2.5</w:t>
            </w:r>
            <w:proofErr w:type="spellEnd"/>
            <w:r w:rsidRPr="000B2F2B">
              <w:rPr>
                <w:sz w:val="19"/>
                <w:szCs w:val="19"/>
              </w:rPr>
              <w:t xml:space="preserve"> and high CO due to higher efficiency of combustion leading to faster cooking and more complete combustion. </w:t>
            </w:r>
          </w:p>
        </w:tc>
      </w:tr>
      <w:tr w:rsidR="003E329B" w:rsidRPr="000B2F2B" w14:paraId="2F203265"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66135452" w14:textId="26ED8ACF"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t>4)</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622B31ED" w14:textId="77777777" w:rsidR="003E329B" w:rsidRPr="000B2F2B" w:rsidRDefault="003E329B" w:rsidP="003E329B">
            <w:pPr>
              <w:pStyle w:val="TableText"/>
              <w:jc w:val="both"/>
              <w:rPr>
                <w:color w:val="auto"/>
              </w:rPr>
            </w:pPr>
            <w:r w:rsidRPr="000B2F2B">
              <w:rPr>
                <w:color w:val="auto"/>
              </w:rPr>
              <w:t>4.3</w:t>
            </w:r>
          </w:p>
          <w:p w14:paraId="0E96AD07" w14:textId="01F2FEF2" w:rsidR="003E329B" w:rsidRPr="000B2F2B" w:rsidRDefault="003E329B" w:rsidP="003E329B">
            <w:pPr>
              <w:tabs>
                <w:tab w:val="num" w:pos="540"/>
              </w:tabs>
              <w:spacing w:before="120" w:after="120" w:line="288" w:lineRule="auto"/>
              <w:rPr>
                <w:rFonts w:eastAsia="Arial" w:cs="Arial"/>
                <w:i/>
                <w:iCs/>
                <w:color w:val="404040" w:themeColor="text1" w:themeTint="BF"/>
                <w:sz w:val="19"/>
                <w:szCs w:val="19"/>
              </w:rPr>
            </w:pP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2FA1621F" w14:textId="77777777" w:rsidR="003E329B" w:rsidRPr="000B2F2B" w:rsidRDefault="003E329B" w:rsidP="003E329B">
            <w:pPr>
              <w:pStyle w:val="TableText"/>
              <w:jc w:val="both"/>
              <w:rPr>
                <w:color w:val="auto"/>
              </w:rPr>
            </w:pPr>
            <w:r w:rsidRPr="000B2F2B">
              <w:rPr>
                <w:color w:val="auto"/>
              </w:rPr>
              <w:t xml:space="preserve">Project specific indicator: </w:t>
            </w:r>
          </w:p>
          <w:p w14:paraId="457893D9" w14:textId="5D3E17D3" w:rsidR="003E329B" w:rsidRPr="000B2F2B" w:rsidRDefault="003E329B" w:rsidP="003E329B">
            <w:pPr>
              <w:spacing w:before="120" w:after="120"/>
              <w:rPr>
                <w:rFonts w:eastAsia="Arial" w:cs="Arial"/>
                <w:i/>
                <w:iCs/>
                <w:color w:val="404040" w:themeColor="text1" w:themeTint="BF"/>
                <w:sz w:val="19"/>
                <w:szCs w:val="19"/>
              </w:rPr>
            </w:pPr>
            <w:r w:rsidRPr="000B2F2B">
              <w:rPr>
                <w:sz w:val="19"/>
                <w:szCs w:val="19"/>
              </w:rPr>
              <w:t>Number of persons who received any informal training</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DCCCF6A" w14:textId="4DD76C25" w:rsidR="003E329B" w:rsidRPr="000B2F2B" w:rsidRDefault="003E329B" w:rsidP="003E329B">
            <w:pPr>
              <w:spacing w:before="120" w:after="120"/>
              <w:rPr>
                <w:rFonts w:cs="Arial"/>
                <w:i/>
                <w:iCs/>
                <w:color w:val="404040" w:themeColor="text1" w:themeTint="BF"/>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753DD857" w14:textId="2CD74A5E" w:rsidR="003E329B" w:rsidRPr="000B2F2B" w:rsidDel="00E57BF8" w:rsidRDefault="003E329B" w:rsidP="003E329B">
            <w:pPr>
              <w:spacing w:before="120" w:after="120"/>
              <w:rPr>
                <w:rFonts w:eastAsia="Arial" w:cs="Arial"/>
                <w:i/>
                <w:iCs/>
                <w:color w:val="404040" w:themeColor="text1" w:themeTint="BF"/>
                <w:sz w:val="19"/>
                <w:szCs w:val="19"/>
              </w:rPr>
            </w:pPr>
            <w:r w:rsidRPr="000B2F2B">
              <w:rPr>
                <w:sz w:val="19"/>
                <w:szCs w:val="19"/>
              </w:rPr>
              <w:t xml:space="preserve">About </w:t>
            </w:r>
            <w:r w:rsidR="00321B25">
              <w:rPr>
                <w:rFonts w:hint="eastAsia"/>
                <w:sz w:val="19"/>
                <w:szCs w:val="19"/>
                <w:lang w:eastAsia="zh-CN"/>
              </w:rPr>
              <w:t>5</w:t>
            </w:r>
            <w:r w:rsidRPr="000B2F2B">
              <w:rPr>
                <w:sz w:val="19"/>
                <w:szCs w:val="19"/>
              </w:rPr>
              <w:t xml:space="preserve"> staff have received training about the survey method</w:t>
            </w:r>
            <w:r w:rsidR="00321B25">
              <w:rPr>
                <w:rFonts w:hint="eastAsia"/>
                <w:sz w:val="19"/>
                <w:szCs w:val="19"/>
                <w:lang w:eastAsia="zh-CN"/>
              </w:rPr>
              <w:t xml:space="preserve"> and </w:t>
            </w:r>
            <w:r w:rsidRPr="000B2F2B">
              <w:rPr>
                <w:sz w:val="19"/>
                <w:szCs w:val="19"/>
              </w:rPr>
              <w:t>monitoring plan etc.</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60A182B5" w14:textId="5169D93C" w:rsidR="003E329B" w:rsidRPr="000B2F2B" w:rsidDel="00E57BF8" w:rsidRDefault="003E329B" w:rsidP="003E329B">
            <w:pPr>
              <w:spacing w:before="120" w:after="120"/>
              <w:rPr>
                <w:rFonts w:eastAsia="Arial" w:cs="Arial"/>
                <w:i/>
                <w:iCs/>
                <w:color w:val="404040" w:themeColor="text1" w:themeTint="BF"/>
                <w:sz w:val="19"/>
                <w:szCs w:val="19"/>
              </w:rPr>
            </w:pPr>
            <w:r w:rsidRPr="000B2F2B">
              <w:rPr>
                <w:sz w:val="19"/>
                <w:szCs w:val="19"/>
                <w:lang w:eastAsia="zh-CN"/>
              </w:rPr>
              <w:t>The project proponent has provided and will provide vocational and relevant skills to local people non-formal education and training on issues related to climate change. The staff hired for the implementation of the project have been trained with skills in operations and surveying activities related to stove distribution and its monitoring under VCS.</w:t>
            </w:r>
          </w:p>
        </w:tc>
      </w:tr>
      <w:tr w:rsidR="003E329B" w:rsidRPr="000B2F2B" w14:paraId="0BEACE2E"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013A21F7" w14:textId="276BA51B"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lang w:eastAsia="zh-CN"/>
              </w:rPr>
              <w:t>5)</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2E35A8F8" w14:textId="769732C3" w:rsidR="003E329B" w:rsidRPr="000B2F2B" w:rsidRDefault="003E329B" w:rsidP="003E329B">
            <w:pPr>
              <w:tabs>
                <w:tab w:val="num" w:pos="540"/>
              </w:tabs>
              <w:spacing w:before="120" w:after="120" w:line="288" w:lineRule="auto"/>
              <w:rPr>
                <w:rFonts w:cs="Arial"/>
                <w:i/>
                <w:iCs/>
                <w:color w:val="404040" w:themeColor="text1" w:themeTint="BF"/>
                <w:sz w:val="19"/>
                <w:szCs w:val="19"/>
              </w:rPr>
            </w:pPr>
            <w:r w:rsidRPr="000B2F2B">
              <w:rPr>
                <w:sz w:val="19"/>
                <w:szCs w:val="19"/>
              </w:rPr>
              <w:t>5.4</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5B9FFA53" w14:textId="47D1D64C" w:rsidR="003E329B" w:rsidRPr="000B2F2B" w:rsidRDefault="003E329B" w:rsidP="003E329B">
            <w:pPr>
              <w:spacing w:before="120" w:after="120"/>
              <w:rPr>
                <w:rFonts w:cs="Arial"/>
                <w:i/>
                <w:iCs/>
                <w:color w:val="404040" w:themeColor="text1" w:themeTint="BF"/>
                <w:sz w:val="19"/>
                <w:szCs w:val="19"/>
              </w:rPr>
            </w:pPr>
            <w:r w:rsidRPr="000B2F2B">
              <w:rPr>
                <w:sz w:val="19"/>
                <w:szCs w:val="19"/>
              </w:rPr>
              <w:t>5.4.1 Proportion of time spent on unpaid domestic and care work, by sex, age, and location.</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3532B64" w14:textId="069946DB" w:rsidR="003E329B" w:rsidRPr="000B2F2B" w:rsidRDefault="003E329B" w:rsidP="003E329B">
            <w:pPr>
              <w:spacing w:before="120" w:after="120"/>
              <w:rPr>
                <w:rFonts w:cs="Arial"/>
                <w:i/>
                <w:iCs/>
                <w:color w:val="404040" w:themeColor="text1" w:themeTint="BF"/>
                <w:sz w:val="19"/>
                <w:szCs w:val="19"/>
              </w:rPr>
            </w:pPr>
            <w:r w:rsidRPr="000B2F2B">
              <w:rPr>
                <w:sz w:val="19"/>
                <w:szCs w:val="19"/>
              </w:rPr>
              <w:t>Implemented activities to decrease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8B46668" w14:textId="3094F1A1" w:rsidR="003E329B" w:rsidRPr="000B2F2B" w:rsidRDefault="003E329B" w:rsidP="003E329B">
            <w:pPr>
              <w:spacing w:before="120" w:after="120"/>
              <w:rPr>
                <w:rFonts w:cs="Arial"/>
                <w:i/>
                <w:iCs/>
                <w:color w:val="404040" w:themeColor="text1" w:themeTint="BF"/>
                <w:sz w:val="19"/>
                <w:szCs w:val="19"/>
              </w:rPr>
            </w:pPr>
            <w:r w:rsidRPr="000B2F2B">
              <w:rPr>
                <w:sz w:val="19"/>
                <w:szCs w:val="19"/>
                <w:lang w:eastAsia="zh-CN"/>
              </w:rPr>
              <w:t xml:space="preserve">The time spend on cooking and collecting firewood every day for women and girls who use ICSs has decreased about </w:t>
            </w:r>
            <w:r w:rsidR="000A79DD">
              <w:rPr>
                <w:rFonts w:hint="eastAsia"/>
                <w:sz w:val="19"/>
                <w:szCs w:val="19"/>
                <w:lang w:eastAsia="zh-CN"/>
              </w:rPr>
              <w:t>27</w:t>
            </w:r>
            <w:r w:rsidRPr="000B2F2B">
              <w:rPr>
                <w:sz w:val="19"/>
                <w:szCs w:val="19"/>
                <w:lang w:eastAsia="zh-CN"/>
              </w:rPr>
              <w:t>%</w:t>
            </w:r>
            <w:r w:rsidRPr="000B2F2B">
              <w:rPr>
                <w:rStyle w:val="aff7"/>
                <w:sz w:val="19"/>
                <w:szCs w:val="19"/>
                <w:lang w:eastAsia="zh-CN"/>
              </w:rPr>
              <w:footnoteReference w:id="4"/>
            </w:r>
            <w:r w:rsidRPr="000B2F2B">
              <w:rPr>
                <w:sz w:val="19"/>
                <w:szCs w:val="19"/>
                <w:lang w:eastAsia="zh-CN"/>
              </w:rPr>
              <w:t xml:space="preserve">.  </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4BC97DC5" w14:textId="03A76046" w:rsidR="003E329B" w:rsidRPr="000B2F2B" w:rsidRDefault="003E329B" w:rsidP="003E329B">
            <w:pPr>
              <w:spacing w:before="120" w:after="120"/>
              <w:rPr>
                <w:rFonts w:cs="Arial"/>
                <w:i/>
                <w:iCs/>
                <w:sz w:val="19"/>
                <w:szCs w:val="19"/>
              </w:rPr>
            </w:pPr>
            <w:r w:rsidRPr="000B2F2B">
              <w:rPr>
                <w:rStyle w:val="11"/>
                <w:rFonts w:ascii="Franklin Gothic Book" w:eastAsia="MS PGothic" w:hAnsi="Franklin Gothic Book"/>
                <w:i w:val="0"/>
                <w:iCs w:val="0"/>
                <w:color w:val="auto"/>
                <w:spacing w:val="0"/>
                <w:sz w:val="19"/>
                <w:szCs w:val="19"/>
              </w:rPr>
              <w:t xml:space="preserve">The project will reduce women and children’s drudgery through time savings in reducing time spent on cutting, collecting, and carrying firewood from trees far away from households as well as cooking over toxic smoky open fires. </w:t>
            </w:r>
          </w:p>
        </w:tc>
      </w:tr>
      <w:tr w:rsidR="003E329B" w:rsidRPr="000B2F2B" w14:paraId="37C1B904"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49F4657F" w14:textId="472518FF"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lastRenderedPageBreak/>
              <w:t>6)</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3FE6881D" w14:textId="753CD7FC"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6.6</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3A36C739" w14:textId="77777777" w:rsidR="003E329B" w:rsidRPr="000B2F2B" w:rsidRDefault="003E329B" w:rsidP="003E329B">
            <w:pPr>
              <w:pStyle w:val="TableText"/>
              <w:jc w:val="both"/>
              <w:rPr>
                <w:color w:val="auto"/>
              </w:rPr>
            </w:pPr>
            <w:r w:rsidRPr="000B2F2B">
              <w:rPr>
                <w:color w:val="auto"/>
              </w:rPr>
              <w:t xml:space="preserve">Project specific indicator: </w:t>
            </w:r>
          </w:p>
          <w:p w14:paraId="0A00853F" w14:textId="6285A61A" w:rsidR="003E329B" w:rsidRPr="000B2F2B" w:rsidRDefault="003E329B" w:rsidP="003E329B">
            <w:pPr>
              <w:spacing w:before="120" w:after="120"/>
              <w:rPr>
                <w:rFonts w:cs="Arial"/>
                <w:sz w:val="19"/>
                <w:szCs w:val="19"/>
              </w:rPr>
            </w:pPr>
            <w:r w:rsidRPr="000B2F2B">
              <w:rPr>
                <w:sz w:val="19"/>
                <w:szCs w:val="19"/>
              </w:rPr>
              <w:t xml:space="preserve">Quantity of non-renewable biomass in forest, which is a water-related ecosystem, saved by reducing fuel consumption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1048B04" w14:textId="3C422FD4"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655FD15" w14:textId="3121F3B6" w:rsidR="003E329B" w:rsidRPr="000B2F2B" w:rsidRDefault="003E329B" w:rsidP="003E329B">
            <w:pPr>
              <w:spacing w:before="120" w:after="120"/>
              <w:rPr>
                <w:rFonts w:cs="Arial"/>
                <w:sz w:val="19"/>
                <w:szCs w:val="19"/>
              </w:rPr>
            </w:pPr>
            <w:r w:rsidRPr="000B2F2B">
              <w:rPr>
                <w:sz w:val="19"/>
                <w:szCs w:val="19"/>
                <w:lang w:eastAsia="zh-CN"/>
              </w:rPr>
              <w:t xml:space="preserve">The project has saved </w:t>
            </w:r>
            <w:r w:rsidR="00647A54">
              <w:rPr>
                <w:sz w:val="19"/>
                <w:szCs w:val="19"/>
                <w:lang w:eastAsia="zh-CN"/>
              </w:rPr>
              <w:t>46,084.37</w:t>
            </w:r>
            <w:r w:rsidRPr="000B2F2B">
              <w:rPr>
                <w:sz w:val="19"/>
                <w:szCs w:val="19"/>
                <w:lang w:eastAsia="zh-CN"/>
              </w:rPr>
              <w:t xml:space="preserve"> </w:t>
            </w:r>
            <w:proofErr w:type="spellStart"/>
            <w:r w:rsidRPr="000B2F2B">
              <w:rPr>
                <w:sz w:val="19"/>
                <w:szCs w:val="19"/>
                <w:lang w:eastAsia="zh-CN"/>
              </w:rPr>
              <w:t>tonnes</w:t>
            </w:r>
            <w:proofErr w:type="spellEnd"/>
            <w:r w:rsidRPr="000B2F2B">
              <w:rPr>
                <w:sz w:val="19"/>
                <w:szCs w:val="19"/>
                <w:lang w:eastAsia="zh-CN"/>
              </w:rPr>
              <w:t xml:space="preserve"> of non-renewable biomass</w:t>
            </w:r>
            <w:r w:rsidRPr="000B2F2B">
              <w:rPr>
                <w:rStyle w:val="aff7"/>
                <w:sz w:val="19"/>
                <w:szCs w:val="19"/>
                <w:lang w:eastAsia="zh-CN"/>
              </w:rPr>
              <w:footnoteReference w:id="5"/>
            </w:r>
            <w:r w:rsidRPr="000B2F2B">
              <w:rPr>
                <w:sz w:val="19"/>
                <w:szCs w:val="19"/>
                <w:lang w:eastAsia="zh-CN"/>
              </w:rPr>
              <w:t xml:space="preserve"> during this monitoring period.</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1BDAE64C" w14:textId="127C7254" w:rsidR="003E329B" w:rsidRPr="000B2F2B" w:rsidRDefault="003E329B" w:rsidP="003E329B">
            <w:pPr>
              <w:spacing w:before="120" w:after="120"/>
              <w:rPr>
                <w:rFonts w:cs="Arial"/>
                <w:i/>
                <w:iCs/>
                <w:sz w:val="19"/>
                <w:szCs w:val="19"/>
                <w:lang w:eastAsia="zh-CN"/>
              </w:rPr>
            </w:pPr>
            <w:r w:rsidRPr="000B2F2B">
              <w:rPr>
                <w:rStyle w:val="11"/>
                <w:rFonts w:ascii="Franklin Gothic Book" w:eastAsia="MS PGothic" w:hAnsi="Franklin Gothic Book"/>
                <w:i w:val="0"/>
                <w:iCs w:val="0"/>
                <w:color w:val="auto"/>
                <w:spacing w:val="0"/>
                <w:sz w:val="19"/>
                <w:szCs w:val="19"/>
              </w:rPr>
              <w:t>The project will</w:t>
            </w:r>
            <w:r w:rsidRPr="000B2F2B">
              <w:rPr>
                <w:rStyle w:val="11"/>
                <w:rFonts w:ascii="Franklin Gothic Book" w:eastAsia="MS PGothic" w:hAnsi="Franklin Gothic Book"/>
                <w:i w:val="0"/>
                <w:iCs w:val="0"/>
                <w:color w:val="auto"/>
                <w:spacing w:val="0"/>
                <w:sz w:val="19"/>
                <w:szCs w:val="19"/>
                <w:lang w:eastAsia="zh-CN"/>
              </w:rPr>
              <w:t xml:space="preserve"> save </w:t>
            </w:r>
            <w:r w:rsidR="000A79DD">
              <w:rPr>
                <w:rStyle w:val="11"/>
                <w:rFonts w:ascii="Franklin Gothic Book" w:eastAsia="黑体" w:hAnsi="Franklin Gothic Book" w:hint="eastAsia"/>
                <w:i w:val="0"/>
                <w:iCs w:val="0"/>
                <w:color w:val="auto"/>
                <w:spacing w:val="0"/>
                <w:sz w:val="19"/>
                <w:szCs w:val="19"/>
                <w:lang w:eastAsia="zh-CN"/>
              </w:rPr>
              <w:t>108,435</w:t>
            </w:r>
            <w:r w:rsidR="000A79DD" w:rsidRPr="000B2F2B">
              <w:rPr>
                <w:sz w:val="19"/>
                <w:szCs w:val="19"/>
                <w:lang w:eastAsia="zh-CN"/>
              </w:rPr>
              <w:t xml:space="preserve"> </w:t>
            </w:r>
            <w:proofErr w:type="spellStart"/>
            <w:r w:rsidR="000A79DD" w:rsidRPr="000B2F2B">
              <w:rPr>
                <w:sz w:val="19"/>
                <w:szCs w:val="19"/>
                <w:lang w:eastAsia="zh-CN"/>
              </w:rPr>
              <w:t>tonnes</w:t>
            </w:r>
            <w:proofErr w:type="spellEnd"/>
            <w:r w:rsidR="000A79DD" w:rsidRPr="000B2F2B">
              <w:rPr>
                <w:sz w:val="19"/>
                <w:szCs w:val="19"/>
                <w:lang w:eastAsia="zh-CN"/>
              </w:rPr>
              <w:t xml:space="preserve"> </w:t>
            </w:r>
            <w:r w:rsidR="000A79DD">
              <w:rPr>
                <w:rFonts w:hint="eastAsia"/>
                <w:sz w:val="19"/>
                <w:szCs w:val="19"/>
                <w:lang w:eastAsia="zh-CN"/>
              </w:rPr>
              <w:t xml:space="preserve">of </w:t>
            </w:r>
            <w:r w:rsidRPr="000B2F2B">
              <w:rPr>
                <w:rStyle w:val="11"/>
                <w:rFonts w:ascii="Franklin Gothic Book" w:eastAsia="MS PGothic" w:hAnsi="Franklin Gothic Book"/>
                <w:i w:val="0"/>
                <w:iCs w:val="0"/>
                <w:color w:val="auto"/>
                <w:spacing w:val="0"/>
                <w:sz w:val="19"/>
                <w:szCs w:val="19"/>
                <w:lang w:eastAsia="zh-CN"/>
              </w:rPr>
              <w:t>non-renewable biomass every year and it will result in a significant reduction of deforestation. Hence, it will</w:t>
            </w:r>
            <w:r w:rsidRPr="000B2F2B">
              <w:rPr>
                <w:rStyle w:val="11"/>
                <w:rFonts w:ascii="Franklin Gothic Book" w:eastAsia="MS PGothic" w:hAnsi="Franklin Gothic Book"/>
                <w:i w:val="0"/>
                <w:iCs w:val="0"/>
                <w:color w:val="auto"/>
                <w:spacing w:val="0"/>
                <w:sz w:val="19"/>
                <w:szCs w:val="19"/>
              </w:rPr>
              <w:t xml:space="preserve"> protect the important </w:t>
            </w:r>
            <w:r w:rsidR="000A79DD" w:rsidRPr="000B2F2B">
              <w:rPr>
                <w:sz w:val="19"/>
                <w:szCs w:val="19"/>
              </w:rPr>
              <w:t>water-related ecosystem</w:t>
            </w:r>
            <w:r w:rsidR="000A79DD">
              <w:rPr>
                <w:rFonts w:hint="eastAsia"/>
                <w:sz w:val="19"/>
                <w:szCs w:val="19"/>
                <w:lang w:eastAsia="zh-CN"/>
              </w:rPr>
              <w:t>.</w:t>
            </w:r>
          </w:p>
        </w:tc>
      </w:tr>
      <w:tr w:rsidR="000B2F2B" w:rsidRPr="000B2F2B" w14:paraId="2477FF66"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1E1EF825" w14:textId="705CABA7"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7)</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252277E3" w14:textId="2E3210D1"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7.1</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365E0E24" w14:textId="51BBF22C" w:rsidR="003E329B" w:rsidRPr="000B2F2B" w:rsidRDefault="003E329B" w:rsidP="003E329B">
            <w:pPr>
              <w:spacing w:before="120" w:after="120"/>
              <w:rPr>
                <w:rFonts w:cs="Arial"/>
                <w:sz w:val="19"/>
                <w:szCs w:val="19"/>
              </w:rPr>
            </w:pPr>
            <w:r w:rsidRPr="000B2F2B">
              <w:rPr>
                <w:sz w:val="19"/>
                <w:szCs w:val="19"/>
                <w:lang w:eastAsia="zh-CN"/>
              </w:rPr>
              <w:t>7.1.2 Proportion of population with primary reliance on clean fuels and technology.</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1514A47" w14:textId="3246706E"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69B5F68" w14:textId="128EF7F2" w:rsidR="003E329B" w:rsidRPr="000B2F2B" w:rsidRDefault="001378E4" w:rsidP="003E329B">
            <w:pPr>
              <w:spacing w:before="120" w:after="120"/>
              <w:rPr>
                <w:rFonts w:cs="Arial"/>
                <w:sz w:val="19"/>
                <w:szCs w:val="19"/>
              </w:rPr>
            </w:pPr>
            <w:r>
              <w:rPr>
                <w:sz w:val="19"/>
                <w:szCs w:val="19"/>
                <w:lang w:eastAsia="zh-CN"/>
              </w:rPr>
              <w:t>26,130</w:t>
            </w:r>
            <w:r w:rsidR="003E329B" w:rsidRPr="000B2F2B">
              <w:rPr>
                <w:sz w:val="19"/>
                <w:szCs w:val="19"/>
              </w:rPr>
              <w:t xml:space="preserve"> households have received ICSs, and </w:t>
            </w:r>
            <w:r w:rsidR="00DA2BAB">
              <w:rPr>
                <w:sz w:val="19"/>
                <w:szCs w:val="19"/>
              </w:rPr>
              <w:t>25,966</w:t>
            </w:r>
            <w:r w:rsidR="003E329B" w:rsidRPr="000B2F2B">
              <w:rPr>
                <w:sz w:val="19"/>
                <w:szCs w:val="19"/>
              </w:rPr>
              <w:t xml:space="preserve"> are still operating, which are </w:t>
            </w:r>
            <w:r w:rsidR="003E329B" w:rsidRPr="000B2F2B">
              <w:rPr>
                <w:sz w:val="19"/>
                <w:szCs w:val="19"/>
                <w:lang w:eastAsia="zh-CN"/>
              </w:rPr>
              <w:t>primary reliance on clean fuels and technology</w:t>
            </w:r>
            <w:r w:rsidR="003E329B" w:rsidRPr="000B2F2B">
              <w:rPr>
                <w:sz w:val="19"/>
                <w:szCs w:val="19"/>
              </w:rPr>
              <w:t>.</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1A7FBEA" w14:textId="57EE2C79" w:rsidR="003E329B" w:rsidRPr="000B2F2B" w:rsidRDefault="003E329B" w:rsidP="003E329B">
            <w:pPr>
              <w:spacing w:before="120" w:after="120"/>
              <w:rPr>
                <w:rFonts w:cs="Arial"/>
                <w:i/>
                <w:iCs/>
                <w:sz w:val="19"/>
                <w:szCs w:val="19"/>
              </w:rPr>
            </w:pPr>
            <w:r w:rsidRPr="000B2F2B">
              <w:rPr>
                <w:rStyle w:val="11"/>
                <w:rFonts w:ascii="Franklin Gothic Book" w:eastAsia="MS PGothic" w:hAnsi="Franklin Gothic Book"/>
                <w:i w:val="0"/>
                <w:iCs w:val="0"/>
                <w:color w:val="auto"/>
                <w:spacing w:val="0"/>
                <w:sz w:val="19"/>
                <w:szCs w:val="19"/>
              </w:rPr>
              <w:t>The ICS distributed to Household is a clean</w:t>
            </w:r>
            <w:r w:rsidRPr="000B2F2B">
              <w:rPr>
                <w:rStyle w:val="11"/>
                <w:rFonts w:ascii="Franklin Gothic Book" w:eastAsia="MS PGothic" w:hAnsi="Franklin Gothic Book"/>
                <w:i w:val="0"/>
                <w:iCs w:val="0"/>
                <w:color w:val="auto"/>
                <w:spacing w:val="0"/>
                <w:sz w:val="19"/>
                <w:szCs w:val="19"/>
                <w:lang w:eastAsia="zh-CN"/>
              </w:rPr>
              <w:t>er</w:t>
            </w:r>
            <w:r w:rsidRPr="000B2F2B">
              <w:rPr>
                <w:rStyle w:val="11"/>
                <w:rFonts w:ascii="Franklin Gothic Book" w:eastAsia="MS PGothic" w:hAnsi="Franklin Gothic Book"/>
                <w:i w:val="0"/>
                <w:iCs w:val="0"/>
                <w:color w:val="auto"/>
                <w:spacing w:val="0"/>
                <w:sz w:val="19"/>
                <w:szCs w:val="19"/>
              </w:rPr>
              <w:t xml:space="preserve"> cooking technology. The project will increase the proportion of population with primary reliance on clean fuels and technology in project area.</w:t>
            </w:r>
          </w:p>
        </w:tc>
      </w:tr>
      <w:tr w:rsidR="000B2F2B" w:rsidRPr="000B2F2B" w14:paraId="709C9DFC"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783AD01F" w14:textId="672D067B"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8)</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455E856F" w14:textId="77777777" w:rsidR="003E329B" w:rsidRPr="000B2F2B" w:rsidRDefault="003E329B" w:rsidP="003E329B">
            <w:pPr>
              <w:pStyle w:val="TableText"/>
              <w:jc w:val="both"/>
              <w:rPr>
                <w:color w:val="auto"/>
                <w:lang w:eastAsia="zh-CN"/>
              </w:rPr>
            </w:pPr>
            <w:r w:rsidRPr="000B2F2B">
              <w:rPr>
                <w:color w:val="auto"/>
                <w:lang w:eastAsia="zh-CN"/>
              </w:rPr>
              <w:t>8.3</w:t>
            </w:r>
          </w:p>
          <w:p w14:paraId="034F2A9A" w14:textId="5631CA9D"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8.5</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4F36DA53" w14:textId="77777777" w:rsidR="003E329B" w:rsidRPr="000B2F2B" w:rsidRDefault="003E329B" w:rsidP="003E329B">
            <w:pPr>
              <w:pStyle w:val="TableText"/>
              <w:jc w:val="both"/>
              <w:rPr>
                <w:color w:val="auto"/>
              </w:rPr>
            </w:pPr>
            <w:r w:rsidRPr="000B2F2B">
              <w:rPr>
                <w:color w:val="auto"/>
              </w:rPr>
              <w:t>8.3.1 Proportion of informal employment in total employment, by sector and sex.</w:t>
            </w:r>
          </w:p>
          <w:p w14:paraId="0F221ACF" w14:textId="06629492" w:rsidR="003E329B" w:rsidRPr="000B2F2B" w:rsidRDefault="003E329B" w:rsidP="003E329B">
            <w:pPr>
              <w:spacing w:before="120" w:after="120"/>
              <w:rPr>
                <w:rFonts w:cs="Arial"/>
                <w:sz w:val="19"/>
                <w:szCs w:val="19"/>
              </w:rPr>
            </w:pPr>
            <w:r w:rsidRPr="000B2F2B">
              <w:rPr>
                <w:sz w:val="19"/>
                <w:szCs w:val="19"/>
              </w:rPr>
              <w:t xml:space="preserve">8.5.1 Average hourly earnings of </w:t>
            </w:r>
            <w:r w:rsidRPr="000B2F2B">
              <w:rPr>
                <w:sz w:val="19"/>
                <w:szCs w:val="19"/>
                <w:lang w:eastAsia="zh-CN"/>
              </w:rPr>
              <w:t xml:space="preserve">female and male </w:t>
            </w:r>
            <w:r w:rsidRPr="000B2F2B">
              <w:rPr>
                <w:sz w:val="19"/>
                <w:szCs w:val="19"/>
              </w:rPr>
              <w:t>employees, by occupation</w:t>
            </w:r>
            <w:r w:rsidRPr="000B2F2B">
              <w:rPr>
                <w:sz w:val="19"/>
                <w:szCs w:val="19"/>
                <w:lang w:eastAsia="zh-CN"/>
              </w:rPr>
              <w:t>, age</w:t>
            </w:r>
            <w:r w:rsidRPr="000B2F2B">
              <w:rPr>
                <w:sz w:val="19"/>
                <w:szCs w:val="19"/>
              </w:rPr>
              <w:t xml:space="preserve"> and persons with disabilities</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2A6B27E8" w14:textId="0EEA6688"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BE6BC4E" w14:textId="1C3F6427" w:rsidR="003E329B" w:rsidRPr="000B2F2B" w:rsidRDefault="003E329B" w:rsidP="003E329B">
            <w:pPr>
              <w:spacing w:before="120" w:after="120"/>
              <w:rPr>
                <w:rFonts w:cs="Arial"/>
                <w:sz w:val="19"/>
                <w:szCs w:val="19"/>
              </w:rPr>
            </w:pPr>
            <w:r w:rsidRPr="000B2F2B">
              <w:rPr>
                <w:sz w:val="19"/>
                <w:szCs w:val="19"/>
                <w:lang w:eastAsia="zh-CN"/>
              </w:rPr>
              <w:t xml:space="preserve">14 local people have been hired for the project, </w:t>
            </w:r>
            <w:r w:rsidR="00120641">
              <w:rPr>
                <w:rFonts w:hint="eastAsia"/>
                <w:sz w:val="19"/>
                <w:szCs w:val="19"/>
                <w:lang w:eastAsia="zh-CN"/>
              </w:rPr>
              <w:t>1</w:t>
            </w:r>
            <w:r w:rsidRPr="000B2F2B">
              <w:rPr>
                <w:sz w:val="19"/>
                <w:szCs w:val="19"/>
                <w:lang w:eastAsia="zh-CN"/>
              </w:rPr>
              <w:t>8 of them are women</w:t>
            </w:r>
            <w:r w:rsidRPr="000B2F2B">
              <w:rPr>
                <w:rStyle w:val="aff7"/>
                <w:sz w:val="19"/>
                <w:szCs w:val="19"/>
                <w:lang w:eastAsia="zh-CN"/>
              </w:rPr>
              <w:footnoteReference w:id="6"/>
            </w:r>
            <w:r w:rsidRPr="000B2F2B">
              <w:rPr>
                <w:sz w:val="19"/>
                <w:szCs w:val="19"/>
                <w:lang w:eastAsia="zh-CN"/>
              </w:rPr>
              <w:t xml:space="preserve">. </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0DD2F20D" w14:textId="4B3AB2F1" w:rsidR="003E329B" w:rsidRPr="000B2F2B" w:rsidRDefault="003E329B" w:rsidP="003E329B">
            <w:pPr>
              <w:spacing w:before="120" w:after="120"/>
              <w:rPr>
                <w:rFonts w:cs="Arial"/>
                <w:sz w:val="19"/>
                <w:szCs w:val="19"/>
              </w:rPr>
            </w:pPr>
            <w:r w:rsidRPr="000B2F2B">
              <w:rPr>
                <w:sz w:val="19"/>
                <w:szCs w:val="19"/>
              </w:rPr>
              <w:t>The manufacturer will hire more people for the implementation of the project, such</w:t>
            </w:r>
            <w:r w:rsidRPr="000B2F2B">
              <w:rPr>
                <w:sz w:val="19"/>
                <w:szCs w:val="19"/>
                <w:lang w:eastAsia="zh-CN"/>
              </w:rPr>
              <w:t xml:space="preserve"> </w:t>
            </w:r>
            <w:r w:rsidRPr="000B2F2B">
              <w:rPr>
                <w:sz w:val="19"/>
                <w:szCs w:val="19"/>
              </w:rPr>
              <w:t>as productions, transporting and distribution of related devices. Iceberg and they will make sure that women, persons with disabilities, and minority will have equal chance to get the jobs.</w:t>
            </w:r>
          </w:p>
        </w:tc>
      </w:tr>
      <w:tr w:rsidR="000B2F2B" w:rsidRPr="000B2F2B" w14:paraId="15579863"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33CEA706" w14:textId="21410078"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lastRenderedPageBreak/>
              <w:t>9)</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19EA5332" w14:textId="55BBB6B6"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9.3</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4D86599D" w14:textId="1D5D4A06" w:rsidR="003E329B" w:rsidRPr="000B2F2B" w:rsidRDefault="003E329B" w:rsidP="003E329B">
            <w:pPr>
              <w:spacing w:before="120" w:after="120"/>
              <w:rPr>
                <w:rFonts w:cs="Arial"/>
                <w:sz w:val="19"/>
                <w:szCs w:val="19"/>
              </w:rPr>
            </w:pPr>
            <w:r w:rsidRPr="000B2F2B">
              <w:rPr>
                <w:sz w:val="19"/>
                <w:szCs w:val="19"/>
                <w:lang w:eastAsia="zh-CN"/>
              </w:rPr>
              <w:t>9.3.1 Proportion of small-scale industries in total industry value added</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3628BB92" w14:textId="1EED7CDB"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3B09A38" w14:textId="1CD23D12" w:rsidR="003E329B" w:rsidRPr="000B2F2B" w:rsidRDefault="003E329B" w:rsidP="003E329B">
            <w:pPr>
              <w:spacing w:before="120" w:after="120"/>
              <w:rPr>
                <w:rFonts w:cs="Arial"/>
                <w:sz w:val="19"/>
                <w:szCs w:val="19"/>
              </w:rPr>
            </w:pPr>
            <w:r w:rsidRPr="000B2F2B">
              <w:rPr>
                <w:sz w:val="19"/>
                <w:szCs w:val="19"/>
              </w:rPr>
              <w:t xml:space="preserve">Prior to the Project, the production capacity of the factory is </w:t>
            </w:r>
            <w:r w:rsidR="00B70234">
              <w:rPr>
                <w:rFonts w:hint="eastAsia"/>
                <w:sz w:val="19"/>
                <w:szCs w:val="19"/>
                <w:lang w:eastAsia="zh-CN"/>
              </w:rPr>
              <w:t>10200</w:t>
            </w:r>
            <w:r w:rsidRPr="000B2F2B">
              <w:rPr>
                <w:sz w:val="19"/>
                <w:szCs w:val="19"/>
              </w:rPr>
              <w:t xml:space="preserve"> devices per month. After the implementation of the Project, the production capacity expanded to </w:t>
            </w:r>
            <w:r w:rsidR="00B70234">
              <w:rPr>
                <w:rFonts w:hint="eastAsia"/>
                <w:sz w:val="19"/>
                <w:szCs w:val="19"/>
                <w:lang w:eastAsia="zh-CN"/>
              </w:rPr>
              <w:t>16800</w:t>
            </w:r>
            <w:r w:rsidRPr="000B2F2B">
              <w:rPr>
                <w:sz w:val="19"/>
                <w:szCs w:val="19"/>
              </w:rPr>
              <w:t xml:space="preserve"> devices per month</w:t>
            </w:r>
            <w:r w:rsidRPr="000B2F2B">
              <w:rPr>
                <w:rStyle w:val="aff7"/>
                <w:sz w:val="19"/>
                <w:szCs w:val="19"/>
              </w:rPr>
              <w:footnoteReference w:id="7"/>
            </w:r>
            <w:r w:rsidRPr="000B2F2B">
              <w:rPr>
                <w:sz w:val="19"/>
                <w:szCs w:val="19"/>
              </w:rPr>
              <w:t>.</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39192971" w14:textId="79A8E91F" w:rsidR="003E329B" w:rsidRPr="000B2F2B" w:rsidRDefault="003E329B" w:rsidP="003E329B">
            <w:pPr>
              <w:spacing w:before="120" w:after="120"/>
              <w:rPr>
                <w:rFonts w:cs="Arial"/>
                <w:sz w:val="19"/>
                <w:szCs w:val="19"/>
              </w:rPr>
            </w:pPr>
            <w:r w:rsidRPr="000B2F2B">
              <w:rPr>
                <w:sz w:val="19"/>
                <w:szCs w:val="19"/>
              </w:rPr>
              <w:t>The local factories which produce ICS for the project are small-scale industries, which will expand production capacity to satisfy the needs. Thus, the upstream and downstream supply chain will benefit from the project.</w:t>
            </w:r>
          </w:p>
        </w:tc>
      </w:tr>
      <w:tr w:rsidR="000B2F2B" w:rsidRPr="000B2F2B" w14:paraId="792B6B64"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2F7C6F33" w14:textId="032F1CD3"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10)</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53C2D064" w14:textId="0C1CEC94"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13.0</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73C17680" w14:textId="4CAC997F" w:rsidR="003E329B" w:rsidRPr="000B2F2B" w:rsidRDefault="003E329B" w:rsidP="003E329B">
            <w:pPr>
              <w:spacing w:before="120" w:after="120"/>
              <w:rPr>
                <w:rFonts w:cs="Arial"/>
                <w:sz w:val="19"/>
                <w:szCs w:val="19"/>
              </w:rPr>
            </w:pPr>
            <w:proofErr w:type="spellStart"/>
            <w:r w:rsidRPr="000B2F2B">
              <w:rPr>
                <w:sz w:val="19"/>
                <w:szCs w:val="19"/>
              </w:rPr>
              <w:t>Tonnes</w:t>
            </w:r>
            <w:proofErr w:type="spellEnd"/>
            <w:r w:rsidRPr="000B2F2B">
              <w:rPr>
                <w:sz w:val="19"/>
                <w:szCs w:val="19"/>
              </w:rPr>
              <w:t xml:space="preserve"> of greenhouse gas emissions avoided or removed</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5FEBF519" w14:textId="14896BAA" w:rsidR="003E329B" w:rsidRPr="000B2F2B" w:rsidRDefault="003E329B" w:rsidP="003E329B">
            <w:pPr>
              <w:spacing w:before="120" w:after="120"/>
              <w:rPr>
                <w:rFonts w:cs="Arial"/>
                <w:sz w:val="19"/>
                <w:szCs w:val="19"/>
              </w:rPr>
            </w:pPr>
            <w:r w:rsidRPr="000B2F2B">
              <w:rPr>
                <w:sz w:val="19"/>
                <w:szCs w:val="19"/>
              </w:rPr>
              <w:t>Implemented activities to increase</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7A26AFCC" w14:textId="59CA6C16" w:rsidR="003E329B" w:rsidRPr="000B2F2B" w:rsidRDefault="003E329B" w:rsidP="003E329B">
            <w:pPr>
              <w:spacing w:before="120" w:after="120"/>
              <w:rPr>
                <w:rFonts w:cs="Arial"/>
                <w:sz w:val="19"/>
                <w:szCs w:val="19"/>
              </w:rPr>
            </w:pPr>
            <w:r w:rsidRPr="000B2F2B">
              <w:rPr>
                <w:rFonts w:eastAsia="Arial"/>
                <w:sz w:val="19"/>
                <w:szCs w:val="19"/>
              </w:rPr>
              <w:t xml:space="preserve">By saving </w:t>
            </w:r>
            <w:r w:rsidR="00647A54">
              <w:rPr>
                <w:rFonts w:eastAsia="Arial"/>
                <w:sz w:val="19"/>
                <w:szCs w:val="19"/>
              </w:rPr>
              <w:t>46,084.37</w:t>
            </w:r>
            <w:r w:rsidR="000A79DD" w:rsidRPr="000B2F2B">
              <w:rPr>
                <w:sz w:val="19"/>
                <w:szCs w:val="19"/>
                <w:lang w:eastAsia="zh-CN"/>
              </w:rPr>
              <w:t xml:space="preserve"> </w:t>
            </w:r>
            <w:proofErr w:type="spellStart"/>
            <w:r w:rsidR="000A79DD" w:rsidRPr="000B2F2B">
              <w:rPr>
                <w:sz w:val="19"/>
                <w:szCs w:val="19"/>
                <w:lang w:eastAsia="zh-CN"/>
              </w:rPr>
              <w:t>tonnes</w:t>
            </w:r>
            <w:proofErr w:type="spellEnd"/>
            <w:r w:rsidR="000A79DD" w:rsidRPr="000B2F2B">
              <w:rPr>
                <w:sz w:val="19"/>
                <w:szCs w:val="19"/>
                <w:lang w:eastAsia="zh-CN"/>
              </w:rPr>
              <w:t xml:space="preserve"> </w:t>
            </w:r>
            <w:r w:rsidR="000A79DD">
              <w:rPr>
                <w:rFonts w:hint="eastAsia"/>
                <w:sz w:val="19"/>
                <w:szCs w:val="19"/>
                <w:lang w:eastAsia="zh-CN"/>
              </w:rPr>
              <w:t>of</w:t>
            </w:r>
            <w:r w:rsidRPr="000B2F2B">
              <w:rPr>
                <w:rFonts w:eastAsia="Arial"/>
                <w:sz w:val="19"/>
                <w:szCs w:val="19"/>
              </w:rPr>
              <w:t xml:space="preserve"> non-renewable biomass, the project has prevented the release of </w:t>
            </w:r>
            <w:r w:rsidR="00647A54">
              <w:rPr>
                <w:rFonts w:eastAsia="Arial"/>
                <w:sz w:val="19"/>
                <w:szCs w:val="19"/>
              </w:rPr>
              <w:t>94,407</w:t>
            </w:r>
            <w:r w:rsidRPr="000B2F2B">
              <w:rPr>
                <w:rFonts w:eastAsia="Arial"/>
                <w:sz w:val="19"/>
                <w:szCs w:val="19"/>
              </w:rPr>
              <w:t xml:space="preserve"> </w:t>
            </w:r>
            <w:proofErr w:type="spellStart"/>
            <w:r w:rsidRPr="000B2F2B">
              <w:rPr>
                <w:rFonts w:eastAsia="Arial"/>
                <w:sz w:val="19"/>
                <w:szCs w:val="19"/>
              </w:rPr>
              <w:t>tonnes</w:t>
            </w:r>
            <w:proofErr w:type="spellEnd"/>
            <w:r w:rsidRPr="000B2F2B">
              <w:rPr>
                <w:rFonts w:eastAsia="Arial"/>
                <w:sz w:val="19"/>
                <w:szCs w:val="19"/>
              </w:rPr>
              <w:t xml:space="preserve"> of </w:t>
            </w:r>
            <w:r w:rsidRPr="000B2F2B">
              <w:rPr>
                <w:sz w:val="19"/>
                <w:szCs w:val="19"/>
              </w:rPr>
              <w:t>CO</w:t>
            </w:r>
            <w:r w:rsidRPr="000B2F2B">
              <w:rPr>
                <w:sz w:val="19"/>
                <w:szCs w:val="19"/>
                <w:vertAlign w:val="subscript"/>
              </w:rPr>
              <w:t>2</w:t>
            </w:r>
            <w:r w:rsidRPr="000B2F2B">
              <w:rPr>
                <w:sz w:val="19"/>
                <w:szCs w:val="19"/>
              </w:rPr>
              <w:t xml:space="preserve"> emissions</w:t>
            </w:r>
            <w:r w:rsidRPr="000B2F2B">
              <w:rPr>
                <w:rFonts w:eastAsia="Arial"/>
                <w:sz w:val="19"/>
                <w:szCs w:val="19"/>
              </w:rPr>
              <w:t xml:space="preserve"> into the atmosphere.</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39331EA5" w14:textId="73D3433A" w:rsidR="003E329B" w:rsidRPr="000B2F2B" w:rsidRDefault="003E329B" w:rsidP="003E329B">
            <w:pPr>
              <w:spacing w:before="120" w:after="120"/>
              <w:rPr>
                <w:rFonts w:cs="Arial"/>
                <w:sz w:val="19"/>
                <w:szCs w:val="19"/>
              </w:rPr>
            </w:pPr>
            <w:r w:rsidRPr="000B2F2B">
              <w:rPr>
                <w:sz w:val="19"/>
                <w:szCs w:val="19"/>
              </w:rPr>
              <w:t xml:space="preserve">The average annual GHG emission reduction from the project is expected to be </w:t>
            </w:r>
            <w:r w:rsidR="00530CAB">
              <w:rPr>
                <w:sz w:val="19"/>
                <w:szCs w:val="19"/>
              </w:rPr>
              <w:t>222,137</w:t>
            </w:r>
            <w:r w:rsidRPr="000B2F2B">
              <w:rPr>
                <w:sz w:val="19"/>
                <w:szCs w:val="19"/>
              </w:rPr>
              <w:t xml:space="preserve"> </w:t>
            </w:r>
            <w:proofErr w:type="spellStart"/>
            <w:r w:rsidRPr="000B2F2B">
              <w:rPr>
                <w:sz w:val="19"/>
                <w:szCs w:val="19"/>
              </w:rPr>
              <w:t>tCO</w:t>
            </w:r>
            <w:r w:rsidRPr="000B2F2B">
              <w:rPr>
                <w:sz w:val="19"/>
                <w:szCs w:val="19"/>
                <w:vertAlign w:val="subscript"/>
              </w:rPr>
              <w:t>2</w:t>
            </w:r>
            <w:r w:rsidRPr="000B2F2B">
              <w:rPr>
                <w:sz w:val="19"/>
                <w:szCs w:val="19"/>
              </w:rPr>
              <w:t>e</w:t>
            </w:r>
            <w:proofErr w:type="spellEnd"/>
            <w:r w:rsidRPr="000B2F2B">
              <w:rPr>
                <w:sz w:val="19"/>
                <w:szCs w:val="19"/>
              </w:rPr>
              <w:t xml:space="preserve"> due to less firewood combustion for cooking in the households.</w:t>
            </w:r>
          </w:p>
        </w:tc>
      </w:tr>
      <w:tr w:rsidR="000B2F2B" w:rsidRPr="000B2F2B" w14:paraId="61D39BCF" w14:textId="77777777" w:rsidTr="00D66344">
        <w:trPr>
          <w:cantSplit/>
          <w:trHeight w:val="342"/>
          <w:jc w:val="center"/>
        </w:trPr>
        <w:tc>
          <w:tcPr>
            <w:tcW w:w="715" w:type="dxa"/>
            <w:tcBorders>
              <w:top w:val="single" w:sz="4" w:space="0" w:color="FFFFFF"/>
              <w:left w:val="single" w:sz="4" w:space="0" w:color="FFFFFF"/>
              <w:bottom w:val="single" w:sz="4" w:space="0" w:color="FFFFFF"/>
              <w:right w:val="single" w:sz="4" w:space="0" w:color="FFFFFF"/>
            </w:tcBorders>
            <w:shd w:val="clear" w:color="auto" w:fill="F2F2F2"/>
          </w:tcPr>
          <w:p w14:paraId="2AD75711" w14:textId="37546871" w:rsidR="003E329B" w:rsidRPr="000B2F2B" w:rsidRDefault="003E329B" w:rsidP="003E329B">
            <w:pPr>
              <w:tabs>
                <w:tab w:val="num" w:pos="540"/>
              </w:tabs>
              <w:spacing w:before="120" w:after="120" w:line="288" w:lineRule="auto"/>
              <w:rPr>
                <w:rFonts w:cs="Arial"/>
                <w:sz w:val="19"/>
                <w:szCs w:val="19"/>
              </w:rPr>
            </w:pPr>
            <w:r w:rsidRPr="000B2F2B">
              <w:rPr>
                <w:sz w:val="19"/>
                <w:szCs w:val="19"/>
                <w:lang w:eastAsia="zh-CN"/>
              </w:rPr>
              <w:t>11)</w:t>
            </w:r>
          </w:p>
        </w:tc>
        <w:tc>
          <w:tcPr>
            <w:tcW w:w="720" w:type="dxa"/>
            <w:tcBorders>
              <w:top w:val="single" w:sz="4" w:space="0" w:color="FFFFFF"/>
              <w:left w:val="single" w:sz="4" w:space="0" w:color="FFFFFF"/>
              <w:bottom w:val="single" w:sz="4" w:space="0" w:color="FFFFFF"/>
              <w:right w:val="single" w:sz="4" w:space="0" w:color="FFFFFF"/>
            </w:tcBorders>
            <w:shd w:val="clear" w:color="auto" w:fill="F2F2F2"/>
          </w:tcPr>
          <w:p w14:paraId="16D3BDD3" w14:textId="77777777" w:rsidR="003E329B" w:rsidRPr="000B2F2B" w:rsidRDefault="003E329B" w:rsidP="003E329B">
            <w:pPr>
              <w:pStyle w:val="TableText"/>
              <w:jc w:val="both"/>
              <w:rPr>
                <w:color w:val="auto"/>
              </w:rPr>
            </w:pPr>
            <w:r w:rsidRPr="000B2F2B">
              <w:rPr>
                <w:color w:val="auto"/>
              </w:rPr>
              <w:t>15.1</w:t>
            </w:r>
          </w:p>
          <w:p w14:paraId="2233F8ED" w14:textId="54260F82" w:rsidR="003E329B" w:rsidRPr="000B2F2B" w:rsidRDefault="003E329B" w:rsidP="003E329B">
            <w:pPr>
              <w:tabs>
                <w:tab w:val="num" w:pos="540"/>
              </w:tabs>
              <w:spacing w:before="120" w:after="120" w:line="288" w:lineRule="auto"/>
              <w:rPr>
                <w:rFonts w:cs="Arial"/>
                <w:sz w:val="19"/>
                <w:szCs w:val="19"/>
              </w:rPr>
            </w:pPr>
            <w:r w:rsidRPr="000B2F2B">
              <w:rPr>
                <w:sz w:val="19"/>
                <w:szCs w:val="19"/>
              </w:rPr>
              <w:t>15.2</w:t>
            </w:r>
          </w:p>
        </w:tc>
        <w:tc>
          <w:tcPr>
            <w:tcW w:w="1800" w:type="dxa"/>
            <w:tcBorders>
              <w:top w:val="single" w:sz="4" w:space="0" w:color="FFFFFF"/>
              <w:left w:val="single" w:sz="4" w:space="0" w:color="FFFFFF"/>
              <w:bottom w:val="single" w:sz="4" w:space="0" w:color="FFFFFF"/>
              <w:right w:val="single" w:sz="4" w:space="0" w:color="FFFFFF"/>
            </w:tcBorders>
            <w:shd w:val="clear" w:color="auto" w:fill="F2F2F2"/>
          </w:tcPr>
          <w:p w14:paraId="3EE15618" w14:textId="532DCF7C" w:rsidR="003E329B" w:rsidRPr="000B2F2B" w:rsidRDefault="003E329B" w:rsidP="003E329B">
            <w:pPr>
              <w:spacing w:before="120" w:after="120"/>
              <w:rPr>
                <w:rFonts w:cs="Arial"/>
                <w:sz w:val="19"/>
                <w:szCs w:val="19"/>
              </w:rPr>
            </w:pPr>
            <w:r w:rsidRPr="000B2F2B">
              <w:rPr>
                <w:sz w:val="19"/>
                <w:szCs w:val="19"/>
              </w:rPr>
              <w:t>15.1.1 Forest area as a proportion of total land area 15.2.1 Progress towards sustainable forest management</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65B0A0D2" w14:textId="1F7D990C" w:rsidR="003E329B" w:rsidRPr="000B2F2B" w:rsidRDefault="003E329B" w:rsidP="003E329B">
            <w:pPr>
              <w:spacing w:before="120" w:after="120"/>
              <w:rPr>
                <w:rFonts w:cs="Arial"/>
                <w:sz w:val="19"/>
                <w:szCs w:val="19"/>
              </w:rPr>
            </w:pPr>
            <w:r w:rsidRPr="000B2F2B">
              <w:rPr>
                <w:sz w:val="19"/>
                <w:szCs w:val="19"/>
              </w:rPr>
              <w:t xml:space="preserve">Implemented activities to increase </w:t>
            </w:r>
          </w:p>
        </w:tc>
        <w:tc>
          <w:tcPr>
            <w:tcW w:w="3150" w:type="dxa"/>
            <w:tcBorders>
              <w:top w:val="single" w:sz="4" w:space="0" w:color="FFFFFF"/>
              <w:left w:val="single" w:sz="4" w:space="0" w:color="FFFFFF"/>
              <w:bottom w:val="single" w:sz="4" w:space="0" w:color="FFFFFF"/>
              <w:right w:val="single" w:sz="4" w:space="0" w:color="FFFFFF"/>
            </w:tcBorders>
            <w:shd w:val="clear" w:color="auto" w:fill="F2F2F2"/>
          </w:tcPr>
          <w:p w14:paraId="44168AC8" w14:textId="45A16F78" w:rsidR="003E329B" w:rsidRPr="000B2F2B" w:rsidRDefault="003E329B" w:rsidP="003E329B">
            <w:pPr>
              <w:spacing w:before="120" w:after="120"/>
              <w:rPr>
                <w:rFonts w:cs="Arial"/>
                <w:sz w:val="19"/>
                <w:szCs w:val="19"/>
              </w:rPr>
            </w:pPr>
            <w:r w:rsidRPr="000B2F2B">
              <w:rPr>
                <w:sz w:val="19"/>
                <w:szCs w:val="19"/>
                <w:lang w:eastAsia="zh-CN"/>
              </w:rPr>
              <w:t xml:space="preserve">The project has saved </w:t>
            </w:r>
            <w:r w:rsidR="00647A54">
              <w:rPr>
                <w:sz w:val="19"/>
                <w:szCs w:val="19"/>
                <w:lang w:eastAsia="zh-CN"/>
              </w:rPr>
              <w:t>46,084.37</w:t>
            </w:r>
            <w:r w:rsidRPr="000B2F2B">
              <w:rPr>
                <w:sz w:val="19"/>
                <w:szCs w:val="19"/>
                <w:lang w:eastAsia="zh-CN"/>
              </w:rPr>
              <w:t xml:space="preserve"> </w:t>
            </w:r>
            <w:proofErr w:type="spellStart"/>
            <w:r w:rsidRPr="000B2F2B">
              <w:rPr>
                <w:sz w:val="19"/>
                <w:szCs w:val="19"/>
                <w:lang w:eastAsia="zh-CN"/>
              </w:rPr>
              <w:t>tonnes</w:t>
            </w:r>
            <w:proofErr w:type="spellEnd"/>
            <w:r w:rsidRPr="000B2F2B">
              <w:rPr>
                <w:sz w:val="19"/>
                <w:szCs w:val="19"/>
                <w:lang w:eastAsia="zh-CN"/>
              </w:rPr>
              <w:t xml:space="preserve"> of non-renewable biomass</w:t>
            </w:r>
            <w:r w:rsidRPr="000B2F2B">
              <w:rPr>
                <w:sz w:val="19"/>
                <w:szCs w:val="19"/>
              </w:rPr>
              <w:t xml:space="preserve"> during this monitoring period.</w:t>
            </w:r>
          </w:p>
        </w:tc>
        <w:tc>
          <w:tcPr>
            <w:tcW w:w="4145" w:type="dxa"/>
            <w:tcBorders>
              <w:top w:val="single" w:sz="4" w:space="0" w:color="FFFFFF"/>
              <w:left w:val="single" w:sz="4" w:space="0" w:color="FFFFFF"/>
              <w:bottom w:val="single" w:sz="4" w:space="0" w:color="FFFFFF"/>
              <w:right w:val="single" w:sz="4" w:space="0" w:color="FFFFFF"/>
            </w:tcBorders>
            <w:shd w:val="clear" w:color="auto" w:fill="F2F2F2"/>
          </w:tcPr>
          <w:p w14:paraId="2FD6E31D" w14:textId="32E57002" w:rsidR="003E329B" w:rsidRPr="000B2F2B" w:rsidRDefault="003E329B" w:rsidP="003E329B">
            <w:pPr>
              <w:spacing w:before="120" w:after="120"/>
              <w:rPr>
                <w:rFonts w:cs="Arial"/>
                <w:sz w:val="19"/>
                <w:szCs w:val="19"/>
              </w:rPr>
            </w:pPr>
            <w:r w:rsidRPr="000B2F2B">
              <w:rPr>
                <w:sz w:val="19"/>
                <w:szCs w:val="19"/>
              </w:rPr>
              <w:t>The project will help local people consume less firewood as the ICS has higher thermal efficiency and it will result in a reduction of deforestation, which will protect forest.</w:t>
            </w:r>
          </w:p>
        </w:tc>
      </w:tr>
    </w:tbl>
    <w:p w14:paraId="2B0C7CE2" w14:textId="77777777" w:rsidR="00140DA0" w:rsidRDefault="00140DA0" w:rsidP="00ED58CB"/>
    <w:p w14:paraId="396F31B9" w14:textId="16BEAAF2" w:rsidR="00ED58CB" w:rsidRPr="00E663C9" w:rsidRDefault="00ED58CB" w:rsidP="00ED58CB">
      <w:pPr>
        <w:rPr>
          <w:lang w:val="en-GB"/>
        </w:rPr>
        <w:sectPr w:rsidR="00ED58CB" w:rsidRPr="00E663C9" w:rsidSect="000424CF">
          <w:pgSz w:w="15840" w:h="12240" w:orient="landscape"/>
          <w:pgMar w:top="1440" w:right="1440" w:bottom="1440" w:left="1440" w:header="720" w:footer="720" w:gutter="0"/>
          <w:cols w:space="720"/>
          <w:docGrid w:linePitch="286"/>
        </w:sectPr>
      </w:pPr>
    </w:p>
    <w:p w14:paraId="197EF874" w14:textId="77777777" w:rsidR="00315FB3" w:rsidRPr="00692320" w:rsidRDefault="00315FB3" w:rsidP="00E663C9">
      <w:pPr>
        <w:pStyle w:val="2"/>
      </w:pPr>
      <w:bookmarkStart w:id="86" w:name="_Toc162344755"/>
      <w:bookmarkStart w:id="87" w:name="_Toc162345082"/>
      <w:bookmarkStart w:id="88" w:name="_Toc162427807"/>
      <w:bookmarkStart w:id="89" w:name="_Toc163470720"/>
      <w:r w:rsidRPr="00692320">
        <w:lastRenderedPageBreak/>
        <w:t>Commercially Sensitive Information</w:t>
      </w:r>
      <w:bookmarkEnd w:id="86"/>
      <w:bookmarkEnd w:id="87"/>
      <w:bookmarkEnd w:id="88"/>
      <w:bookmarkEnd w:id="89"/>
      <w:r w:rsidRPr="00692320">
        <w:t xml:space="preserve"> </w:t>
      </w:r>
    </w:p>
    <w:p w14:paraId="360177AF" w14:textId="514EB78F" w:rsidR="00315FB3" w:rsidRPr="001D726C" w:rsidRDefault="001D726C" w:rsidP="001D726C">
      <w:pPr>
        <w:pStyle w:val="Instruction"/>
        <w:rPr>
          <w:i w:val="0"/>
          <w:iCs w:val="0"/>
          <w:color w:val="auto"/>
        </w:rPr>
      </w:pPr>
      <w:r w:rsidRPr="001D726C">
        <w:rPr>
          <w:i w:val="0"/>
          <w:iCs w:val="0"/>
          <w:color w:val="auto"/>
          <w:lang w:val="en-US"/>
        </w:rPr>
        <w:t>There is no</w:t>
      </w:r>
      <w:r w:rsidR="00315FB3" w:rsidRPr="001D726C">
        <w:rPr>
          <w:i w:val="0"/>
          <w:iCs w:val="0"/>
          <w:color w:val="auto"/>
        </w:rPr>
        <w:t xml:space="preserve"> commercially sensitive information has been excluded from the public version of the monitoring report.</w:t>
      </w:r>
    </w:p>
    <w:p w14:paraId="35A8BDE3" w14:textId="5356DD27" w:rsidR="009F2039" w:rsidRPr="009F2039" w:rsidRDefault="004B13C8" w:rsidP="009F2039">
      <w:pPr>
        <w:pStyle w:val="1"/>
      </w:pPr>
      <w:bookmarkStart w:id="90" w:name="_Safeguards_and_Stakeholder"/>
      <w:bookmarkStart w:id="91" w:name="_Toc162345083"/>
      <w:bookmarkStart w:id="92" w:name="_Toc162427808"/>
      <w:bookmarkStart w:id="93" w:name="_Toc163470721"/>
      <w:bookmarkEnd w:id="90"/>
      <w:r>
        <w:t>Safeguards</w:t>
      </w:r>
      <w:r w:rsidR="004F6AE2">
        <w:t xml:space="preserve"> and Stakeholder Engagement</w:t>
      </w:r>
      <w:bookmarkEnd w:id="91"/>
      <w:bookmarkEnd w:id="92"/>
      <w:bookmarkEnd w:id="93"/>
    </w:p>
    <w:p w14:paraId="04C6E21D" w14:textId="77777777" w:rsidR="003B018E" w:rsidRDefault="003B018E" w:rsidP="003B018E">
      <w:pPr>
        <w:pStyle w:val="2"/>
        <w:numPr>
          <w:ilvl w:val="1"/>
          <w:numId w:val="39"/>
        </w:numPr>
      </w:pPr>
      <w:bookmarkStart w:id="94" w:name="_Toc93578725"/>
      <w:bookmarkStart w:id="95" w:name="_Toc93578726"/>
      <w:bookmarkStart w:id="96" w:name="_Toc162344756"/>
      <w:bookmarkStart w:id="97" w:name="_Toc162345084"/>
      <w:bookmarkStart w:id="98" w:name="_Toc162427809"/>
      <w:bookmarkStart w:id="99" w:name="_Toc163470722"/>
      <w:bookmarkEnd w:id="94"/>
      <w:bookmarkEnd w:id="95"/>
      <w:r>
        <w:t>Stakeholder Engagement and Consultation</w:t>
      </w:r>
      <w:bookmarkEnd w:id="96"/>
      <w:bookmarkEnd w:id="97"/>
      <w:bookmarkEnd w:id="98"/>
      <w:bookmarkEnd w:id="99"/>
    </w:p>
    <w:p w14:paraId="2CE81D2A" w14:textId="753B87A8" w:rsidR="003B018E" w:rsidRPr="00270883" w:rsidRDefault="003B018E" w:rsidP="00270883">
      <w:pPr>
        <w:pStyle w:val="3"/>
      </w:pPr>
      <w:r>
        <w:t>Stakeholder Identification</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2E7227" w14:paraId="47F80AC5"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FB3AFF8" w14:textId="77777777" w:rsidR="003B018E" w:rsidRPr="00A85F82" w:rsidRDefault="003B018E" w:rsidP="00953ADE">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5568" w:type="dxa"/>
            <w:shd w:val="clear" w:color="auto" w:fill="F2F2F2" w:themeFill="background1" w:themeFillShade="F2"/>
          </w:tcPr>
          <w:p w14:paraId="44867B85" w14:textId="77777777" w:rsidR="00270883" w:rsidRPr="00270883"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70883">
              <w:rPr>
                <w:rFonts w:eastAsia="Franklin Gothic Book" w:cs="Franklin Gothic Book"/>
                <w:b w:val="0"/>
                <w:bCs w:val="0"/>
                <w:color w:val="auto"/>
                <w:szCs w:val="21"/>
              </w:rPr>
              <w:t>T</w:t>
            </w:r>
            <w:r w:rsidR="003B018E" w:rsidRPr="00270883">
              <w:rPr>
                <w:rFonts w:eastAsia="Franklin Gothic Book" w:cs="Franklin Gothic Book"/>
                <w:b w:val="0"/>
                <w:bCs w:val="0"/>
                <w:color w:val="auto"/>
                <w:szCs w:val="21"/>
              </w:rPr>
              <w:t>he process used to identify stakeholders likely impacted by the project</w:t>
            </w:r>
            <w:r w:rsidRPr="00270883">
              <w:rPr>
                <w:rFonts w:eastAsia="Franklin Gothic Book" w:cs="Franklin Gothic Book"/>
                <w:b w:val="0"/>
                <w:bCs w:val="0"/>
                <w:color w:val="auto"/>
                <w:szCs w:val="21"/>
              </w:rPr>
              <w:t xml:space="preserve"> shows below:</w:t>
            </w:r>
          </w:p>
          <w:p w14:paraId="02424B43" w14:textId="647690FC" w:rsidR="00270883" w:rsidRPr="00910CE4" w:rsidRDefault="00270883" w:rsidP="002708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910CE4">
              <w:rPr>
                <w:rFonts w:eastAsia="Franklin Gothic Book" w:cs="Franklin Gothic Book"/>
                <w:b w:val="0"/>
                <w:bCs w:val="0"/>
                <w:color w:val="auto"/>
                <w:szCs w:val="21"/>
              </w:rPr>
              <w:t>(a) Local people, communities and or representatives who are</w:t>
            </w:r>
            <w:r w:rsidRPr="00910CE4">
              <w:rPr>
                <w:rFonts w:eastAsia="黑体" w:cs="Franklin Gothic Book" w:hint="eastAsia"/>
                <w:b w:val="0"/>
                <w:bCs w:val="0"/>
                <w:color w:val="auto"/>
                <w:szCs w:val="21"/>
                <w:lang w:eastAsia="zh-CN"/>
              </w:rPr>
              <w:t xml:space="preserve"> </w:t>
            </w:r>
            <w:r w:rsidRPr="00910CE4">
              <w:rPr>
                <w:rFonts w:eastAsia="Franklin Gothic Book" w:cs="Franklin Gothic Book"/>
                <w:b w:val="0"/>
                <w:bCs w:val="0"/>
                <w:color w:val="auto"/>
                <w:szCs w:val="21"/>
              </w:rPr>
              <w:t>directly or indirectly affected by the project</w:t>
            </w:r>
          </w:p>
          <w:p w14:paraId="7D64A10E" w14:textId="5D21D35F" w:rsidR="00270883" w:rsidRPr="00910CE4" w:rsidRDefault="00270883" w:rsidP="002708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910CE4">
              <w:rPr>
                <w:rFonts w:eastAsia="Franklin Gothic Book" w:cs="Franklin Gothic Book"/>
                <w:b w:val="0"/>
                <w:bCs w:val="0"/>
                <w:color w:val="auto"/>
                <w:szCs w:val="21"/>
              </w:rPr>
              <w:t>(b) Stakeholders with land-tenure rights within or adjacent to the</w:t>
            </w:r>
            <w:r w:rsidRPr="00910CE4">
              <w:rPr>
                <w:rFonts w:eastAsia="黑体" w:cs="Franklin Gothic Book" w:hint="eastAsia"/>
                <w:b w:val="0"/>
                <w:bCs w:val="0"/>
                <w:color w:val="auto"/>
                <w:szCs w:val="21"/>
                <w:lang w:eastAsia="zh-CN"/>
              </w:rPr>
              <w:t xml:space="preserve"> </w:t>
            </w:r>
            <w:r w:rsidRPr="00910CE4">
              <w:rPr>
                <w:rFonts w:eastAsia="Franklin Gothic Book" w:cs="Franklin Gothic Book"/>
                <w:b w:val="0"/>
                <w:bCs w:val="0"/>
                <w:color w:val="auto"/>
                <w:szCs w:val="21"/>
              </w:rPr>
              <w:t>project must be contacted</w:t>
            </w:r>
          </w:p>
          <w:p w14:paraId="5B4364D2" w14:textId="77777777" w:rsidR="00270883" w:rsidRPr="00270883" w:rsidRDefault="00270883" w:rsidP="00270883">
            <w:pPr>
              <w:spacing w:before="160" w:after="160"/>
              <w:cnfStyle w:val="100000000000" w:firstRow="1" w:lastRow="0" w:firstColumn="0" w:lastColumn="0" w:oddVBand="0" w:evenVBand="0" w:oddHBand="0" w:evenHBand="0" w:firstRowFirstColumn="0" w:firstRowLastColumn="0" w:lastRowFirstColumn="0" w:lastRowLastColumn="0"/>
              <w:rPr>
                <w:b w:val="0"/>
                <w:bCs w:val="0"/>
                <w:color w:val="auto"/>
              </w:rPr>
            </w:pPr>
            <w:r w:rsidRPr="00270883">
              <w:rPr>
                <w:rFonts w:eastAsia="Franklin Gothic Book" w:cs="Franklin Gothic Book"/>
                <w:b w:val="0"/>
                <w:bCs w:val="0"/>
                <w:color w:val="auto"/>
                <w:szCs w:val="21"/>
              </w:rPr>
              <w:t>(c) Local policy makers and representatives of local authorities</w:t>
            </w:r>
            <w:r w:rsidRPr="00270883">
              <w:rPr>
                <w:b w:val="0"/>
                <w:bCs w:val="0"/>
                <w:color w:val="auto"/>
              </w:rPr>
              <w:t xml:space="preserve"> </w:t>
            </w:r>
          </w:p>
          <w:p w14:paraId="0A9D6F82" w14:textId="2FF80B3C" w:rsidR="00270883" w:rsidRPr="00910CE4" w:rsidRDefault="00270883" w:rsidP="00270883">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910CE4">
              <w:rPr>
                <w:rFonts w:eastAsia="Franklin Gothic Book" w:cs="Franklin Gothic Book"/>
                <w:b w:val="0"/>
                <w:bCs w:val="0"/>
                <w:color w:val="auto"/>
                <w:szCs w:val="21"/>
              </w:rPr>
              <w:t>(d) National government officials or National focal bodies responsible</w:t>
            </w:r>
            <w:r w:rsidRPr="00910CE4">
              <w:rPr>
                <w:rFonts w:hint="eastAsia"/>
                <w:b w:val="0"/>
                <w:bCs w:val="0"/>
                <w:color w:val="auto"/>
                <w:lang w:eastAsia="zh-CN"/>
              </w:rPr>
              <w:t xml:space="preserve"> </w:t>
            </w:r>
            <w:r w:rsidRPr="00910CE4">
              <w:rPr>
                <w:rFonts w:eastAsia="Franklin Gothic Book" w:cs="Franklin Gothic Book"/>
                <w:b w:val="0"/>
                <w:bCs w:val="0"/>
                <w:color w:val="auto"/>
                <w:szCs w:val="21"/>
              </w:rPr>
              <w:t>for the project in the host country</w:t>
            </w:r>
          </w:p>
          <w:p w14:paraId="2C67C9DB" w14:textId="33BEE637" w:rsidR="00270883" w:rsidRPr="00270883" w:rsidRDefault="00270883" w:rsidP="00270883">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rPr>
            </w:pPr>
            <w:r w:rsidRPr="00270883">
              <w:rPr>
                <w:rFonts w:eastAsia="Franklin Gothic Book" w:cs="Franklin Gothic Book"/>
                <w:b w:val="0"/>
                <w:bCs w:val="0"/>
                <w:color w:val="auto"/>
                <w:szCs w:val="21"/>
              </w:rPr>
              <w:t xml:space="preserve">(e) Local non-governmental </w:t>
            </w:r>
            <w:r w:rsidR="00647A54" w:rsidRPr="00270883">
              <w:rPr>
                <w:rFonts w:eastAsia="Franklin Gothic Book" w:cs="Franklin Gothic Book"/>
                <w:b w:val="0"/>
                <w:bCs w:val="0"/>
                <w:color w:val="auto"/>
                <w:szCs w:val="21"/>
              </w:rPr>
              <w:t>organi</w:t>
            </w:r>
            <w:r w:rsidR="00647A54">
              <w:rPr>
                <w:rFonts w:eastAsia="黑体" w:cs="Franklin Gothic Book" w:hint="eastAsia"/>
                <w:b w:val="0"/>
                <w:bCs w:val="0"/>
                <w:color w:val="auto"/>
                <w:szCs w:val="21"/>
                <w:lang w:eastAsia="zh-CN"/>
              </w:rPr>
              <w:t>z</w:t>
            </w:r>
            <w:r w:rsidR="00647A54" w:rsidRPr="00270883">
              <w:rPr>
                <w:rFonts w:eastAsia="Franklin Gothic Book" w:cs="Franklin Gothic Book"/>
                <w:b w:val="0"/>
                <w:bCs w:val="0"/>
                <w:color w:val="auto"/>
                <w:szCs w:val="21"/>
              </w:rPr>
              <w:t xml:space="preserve">ations </w:t>
            </w:r>
            <w:r w:rsidRPr="00270883">
              <w:rPr>
                <w:rFonts w:eastAsia="Franklin Gothic Book" w:cs="Franklin Gothic Book"/>
                <w:b w:val="0"/>
                <w:bCs w:val="0"/>
                <w:color w:val="auto"/>
                <w:szCs w:val="21"/>
              </w:rPr>
              <w:t>(NGOs), Women Groups</w:t>
            </w:r>
            <w:r w:rsidRPr="00270883">
              <w:rPr>
                <w:rFonts w:eastAsia="黑体" w:cs="Franklin Gothic Book" w:hint="eastAsia"/>
                <w:b w:val="0"/>
                <w:bCs w:val="0"/>
                <w:color w:val="auto"/>
                <w:szCs w:val="21"/>
                <w:lang w:eastAsia="zh-CN"/>
              </w:rPr>
              <w:t xml:space="preserve"> </w:t>
            </w:r>
            <w:r w:rsidRPr="00270883">
              <w:rPr>
                <w:rFonts w:eastAsia="Franklin Gothic Book" w:cs="Franklin Gothic Book"/>
                <w:b w:val="0"/>
                <w:bCs w:val="0"/>
                <w:color w:val="auto"/>
                <w:szCs w:val="21"/>
              </w:rPr>
              <w:t>working on topics relevant to the project or working with</w:t>
            </w:r>
            <w:r w:rsidRPr="00270883">
              <w:rPr>
                <w:rFonts w:eastAsia="黑体" w:cs="Franklin Gothic Book" w:hint="eastAsia"/>
                <w:b w:val="0"/>
                <w:bCs w:val="0"/>
                <w:color w:val="auto"/>
                <w:szCs w:val="21"/>
                <w:lang w:eastAsia="zh-CN"/>
              </w:rPr>
              <w:t xml:space="preserve"> </w:t>
            </w:r>
            <w:r w:rsidRPr="00270883">
              <w:rPr>
                <w:rFonts w:eastAsia="Franklin Gothic Book" w:cs="Franklin Gothic Book"/>
                <w:b w:val="0"/>
                <w:bCs w:val="0"/>
                <w:color w:val="auto"/>
                <w:szCs w:val="21"/>
              </w:rPr>
              <w:t>communities who are likely to be affected by the project</w:t>
            </w:r>
          </w:p>
          <w:p w14:paraId="62A46CBC" w14:textId="77777777" w:rsidR="003B018E"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rPr>
            </w:pPr>
            <w:r w:rsidRPr="00270883">
              <w:rPr>
                <w:rFonts w:eastAsia="Franklin Gothic Book" w:cs="Franklin Gothic Book"/>
                <w:b w:val="0"/>
                <w:bCs w:val="0"/>
                <w:color w:val="auto"/>
                <w:szCs w:val="21"/>
              </w:rPr>
              <w:t xml:space="preserve">Then </w:t>
            </w:r>
            <w:r w:rsidR="003B018E" w:rsidRPr="00270883">
              <w:rPr>
                <w:rFonts w:eastAsia="Franklin Gothic Book" w:cs="Franklin Gothic Book"/>
                <w:b w:val="0"/>
                <w:bCs w:val="0"/>
                <w:color w:val="auto"/>
                <w:szCs w:val="21"/>
              </w:rPr>
              <w:t xml:space="preserve">the </w:t>
            </w:r>
            <w:r w:rsidRPr="00270883">
              <w:rPr>
                <w:rFonts w:eastAsia="Franklin Gothic Book" w:cs="Franklin Gothic Book"/>
                <w:b w:val="0"/>
                <w:bCs w:val="0"/>
                <w:color w:val="auto"/>
                <w:szCs w:val="21"/>
              </w:rPr>
              <w:t xml:space="preserve">following </w:t>
            </w:r>
            <w:r w:rsidR="003B018E" w:rsidRPr="00270883">
              <w:rPr>
                <w:rFonts w:eastAsia="Franklin Gothic Book" w:cs="Franklin Gothic Book"/>
                <w:b w:val="0"/>
                <w:bCs w:val="0"/>
                <w:color w:val="auto"/>
                <w:szCs w:val="21"/>
              </w:rPr>
              <w:t>stakeholders</w:t>
            </w:r>
            <w:r w:rsidRPr="00270883">
              <w:rPr>
                <w:rFonts w:eastAsia="Franklin Gothic Book" w:cs="Franklin Gothic Book"/>
                <w:b w:val="0"/>
                <w:bCs w:val="0"/>
                <w:color w:val="auto"/>
                <w:szCs w:val="21"/>
              </w:rPr>
              <w:t xml:space="preserve"> have been</w:t>
            </w:r>
            <w:r w:rsidR="003B018E" w:rsidRPr="00270883">
              <w:rPr>
                <w:rFonts w:eastAsia="Franklin Gothic Book" w:cs="Franklin Gothic Book"/>
                <w:b w:val="0"/>
                <w:bCs w:val="0"/>
                <w:color w:val="auto"/>
                <w:szCs w:val="21"/>
              </w:rPr>
              <w:t xml:space="preserve"> identified</w:t>
            </w:r>
            <w:r w:rsidRPr="00270883">
              <w:rPr>
                <w:rFonts w:eastAsia="Franklin Gothic Book" w:cs="Franklin Gothic Book"/>
                <w:b w:val="0"/>
                <w:bCs w:val="0"/>
                <w:color w:val="auto"/>
                <w:szCs w:val="21"/>
              </w:rPr>
              <w:t>:</w:t>
            </w:r>
          </w:p>
          <w:p w14:paraId="6E78AE19" w14:textId="54A39CFD" w:rsidR="00270883"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Pr>
                <w:rFonts w:eastAsia="Franklin Gothic Book" w:cs="Franklin Gothic Book"/>
                <w:b w:val="0"/>
                <w:bCs w:val="0"/>
                <w:color w:val="auto"/>
                <w:szCs w:val="21"/>
                <w:lang w:val="en-GB"/>
              </w:rPr>
              <w:t>(a) E</w:t>
            </w:r>
            <w:r w:rsidRPr="00270883">
              <w:rPr>
                <w:rFonts w:eastAsia="Franklin Gothic Book" w:cs="Franklin Gothic Book"/>
                <w:b w:val="0"/>
                <w:bCs w:val="0"/>
                <w:color w:val="auto"/>
                <w:szCs w:val="21"/>
                <w:lang w:val="en-GB"/>
              </w:rPr>
              <w:t>nd-users</w:t>
            </w:r>
            <w:r w:rsidR="00636492">
              <w:rPr>
                <w:rFonts w:eastAsia="Franklin Gothic Book" w:cs="Franklin Gothic Book"/>
                <w:b w:val="0"/>
                <w:bCs w:val="0"/>
                <w:color w:val="auto"/>
                <w:szCs w:val="21"/>
                <w:lang w:val="en-GB"/>
              </w:rPr>
              <w:t xml:space="preserve"> of ICS</w:t>
            </w:r>
          </w:p>
          <w:p w14:paraId="360F1F2E" w14:textId="77777777" w:rsidR="00270883"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Pr>
                <w:rFonts w:eastAsia="Franklin Gothic Book" w:cs="Franklin Gothic Book"/>
                <w:b w:val="0"/>
                <w:bCs w:val="0"/>
                <w:color w:val="auto"/>
                <w:szCs w:val="21"/>
                <w:lang w:val="en-GB"/>
              </w:rPr>
              <w:t>(b) Cook</w:t>
            </w:r>
            <w:r w:rsidRPr="00270883">
              <w:rPr>
                <w:rFonts w:eastAsia="Franklin Gothic Book" w:cs="Franklin Gothic Book"/>
                <w:b w:val="0"/>
                <w:bCs w:val="0"/>
                <w:color w:val="auto"/>
                <w:szCs w:val="21"/>
                <w:lang w:val="en-GB"/>
              </w:rPr>
              <w:t>stove manufacturer</w:t>
            </w:r>
          </w:p>
          <w:p w14:paraId="71B91382" w14:textId="68EE0C38" w:rsidR="006421BF" w:rsidRDefault="00270883"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szCs w:val="21"/>
                <w:lang w:val="en-GB"/>
              </w:rPr>
            </w:pPr>
            <w:r>
              <w:rPr>
                <w:rFonts w:eastAsia="Franklin Gothic Book" w:cs="Franklin Gothic Book"/>
                <w:b w:val="0"/>
                <w:bCs w:val="0"/>
                <w:color w:val="auto"/>
                <w:szCs w:val="21"/>
                <w:lang w:val="en-GB"/>
              </w:rPr>
              <w:t>(</w:t>
            </w:r>
            <w:r w:rsidR="006421BF">
              <w:rPr>
                <w:rFonts w:eastAsia="Franklin Gothic Book" w:cs="Franklin Gothic Book"/>
                <w:b w:val="0"/>
                <w:bCs w:val="0"/>
                <w:color w:val="auto"/>
                <w:szCs w:val="21"/>
                <w:lang w:val="en-GB"/>
              </w:rPr>
              <w:t>c</w:t>
            </w:r>
            <w:r>
              <w:rPr>
                <w:rFonts w:eastAsia="Franklin Gothic Book" w:cs="Franklin Gothic Book"/>
                <w:b w:val="0"/>
                <w:bCs w:val="0"/>
                <w:color w:val="auto"/>
                <w:szCs w:val="21"/>
                <w:lang w:val="en-GB"/>
              </w:rPr>
              <w:t>)</w:t>
            </w:r>
            <w:r w:rsidR="006421BF">
              <w:rPr>
                <w:rFonts w:eastAsia="Franklin Gothic Book" w:cs="Franklin Gothic Book"/>
                <w:b w:val="0"/>
                <w:bCs w:val="0"/>
                <w:color w:val="auto"/>
                <w:szCs w:val="21"/>
                <w:lang w:val="en-GB"/>
              </w:rPr>
              <w:t xml:space="preserve"> L</w:t>
            </w:r>
            <w:r w:rsidRPr="00270883">
              <w:rPr>
                <w:rFonts w:eastAsia="Franklin Gothic Book" w:cs="Franklin Gothic Book"/>
                <w:b w:val="0"/>
                <w:bCs w:val="0"/>
                <w:color w:val="auto"/>
                <w:szCs w:val="21"/>
                <w:lang w:val="en-GB"/>
              </w:rPr>
              <w:t xml:space="preserve">ocal NGOs </w:t>
            </w:r>
          </w:p>
          <w:p w14:paraId="0B72A386" w14:textId="186CC1EE" w:rsidR="00270883" w:rsidRPr="00270883" w:rsidRDefault="006421BF"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lang w:val="en-GB"/>
              </w:rPr>
            </w:pPr>
            <w:r>
              <w:rPr>
                <w:rFonts w:eastAsia="Franklin Gothic Book" w:cs="Franklin Gothic Book"/>
                <w:b w:val="0"/>
                <w:bCs w:val="0"/>
                <w:color w:val="auto"/>
                <w:szCs w:val="21"/>
                <w:lang w:val="en-GB"/>
              </w:rPr>
              <w:t>(d) L</w:t>
            </w:r>
            <w:r w:rsidR="00270883" w:rsidRPr="00270883">
              <w:rPr>
                <w:rFonts w:eastAsia="Franklin Gothic Book" w:cs="Franklin Gothic Book"/>
                <w:b w:val="0"/>
                <w:bCs w:val="0"/>
                <w:color w:val="auto"/>
                <w:szCs w:val="21"/>
                <w:lang w:val="en-GB"/>
              </w:rPr>
              <w:t>ocal officials</w:t>
            </w:r>
          </w:p>
        </w:tc>
      </w:tr>
      <w:tr w:rsidR="003B018E" w:rsidRPr="002E7227" w14:paraId="2A8906D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1C1FF29"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lastRenderedPageBreak/>
              <w:t>Legal or customary tenure/access rights</w:t>
            </w:r>
          </w:p>
        </w:tc>
        <w:tc>
          <w:tcPr>
            <w:tcW w:w="5568" w:type="dxa"/>
            <w:shd w:val="clear" w:color="auto" w:fill="F2F2F2" w:themeFill="background1" w:themeFillShade="F2"/>
          </w:tcPr>
          <w:p w14:paraId="5A668855" w14:textId="7B8AA5B0" w:rsidR="003B018E" w:rsidRPr="00270883" w:rsidRDefault="006421BF"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eastAsia="Franklin Gothic Book" w:cs="Franklin Gothic Book"/>
                <w:szCs w:val="21"/>
              </w:rPr>
              <w:t>The project only involves distributing ICS, there is no</w:t>
            </w:r>
            <w:r w:rsidR="00D53F10" w:rsidRPr="00270883">
              <w:rPr>
                <w:rFonts w:eastAsia="Franklin Gothic Book" w:cs="Franklin Gothic Book"/>
                <w:szCs w:val="21"/>
              </w:rPr>
              <w:t xml:space="preserve"> legal or customary tenure/access rights to territories and resources.</w:t>
            </w:r>
          </w:p>
        </w:tc>
      </w:tr>
      <w:tr w:rsidR="003B018E" w:rsidRPr="002E7227" w14:paraId="27B3CB1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5D71C8C"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5568" w:type="dxa"/>
            <w:shd w:val="clear" w:color="auto" w:fill="F2F2F2" w:themeFill="background1" w:themeFillShade="F2"/>
          </w:tcPr>
          <w:p w14:paraId="086F0F8A" w14:textId="164FF9A1" w:rsidR="003B018E" w:rsidRPr="00270883" w:rsidRDefault="00636492"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eastAsia="Franklin Gothic Book" w:cs="Franklin Gothic Book"/>
                <w:szCs w:val="21"/>
              </w:rPr>
              <w:t xml:space="preserve">The end uses are local people who receive ICS, mostly of them are women, because women </w:t>
            </w:r>
            <w:r w:rsidR="00B54E61">
              <w:rPr>
                <w:rFonts w:eastAsia="Franklin Gothic Book" w:cs="Franklin Gothic Book"/>
                <w:szCs w:val="21"/>
              </w:rPr>
              <w:t>cook in most households. The c</w:t>
            </w:r>
            <w:r w:rsidR="00B54E61" w:rsidRPr="00B54E61">
              <w:rPr>
                <w:rFonts w:eastAsia="Franklin Gothic Book" w:cs="Franklin Gothic Book"/>
                <w:szCs w:val="21"/>
              </w:rPr>
              <w:t>ookstove manufacturer</w:t>
            </w:r>
            <w:r w:rsidR="00B54E61">
              <w:rPr>
                <w:rFonts w:eastAsia="Franklin Gothic Book" w:cs="Franklin Gothic Book"/>
                <w:szCs w:val="21"/>
              </w:rPr>
              <w:t xml:space="preserve"> produce and distribute the project ICS to the end users. The implementation of the project also need</w:t>
            </w:r>
            <w:r w:rsidR="00910CE4">
              <w:rPr>
                <w:rFonts w:eastAsia="黑体" w:cs="Franklin Gothic Book" w:hint="eastAsia"/>
                <w:szCs w:val="21"/>
                <w:lang w:eastAsia="zh-CN"/>
              </w:rPr>
              <w:t>s</w:t>
            </w:r>
            <w:r w:rsidR="00B54E61">
              <w:rPr>
                <w:rFonts w:eastAsia="Franklin Gothic Book" w:cs="Franklin Gothic Book"/>
                <w:szCs w:val="21"/>
              </w:rPr>
              <w:t xml:space="preserve"> the help from local NGOs and local officials. </w:t>
            </w:r>
          </w:p>
        </w:tc>
      </w:tr>
      <w:tr w:rsidR="003B018E" w:rsidRPr="002E7227" w14:paraId="048278E6"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78326C5"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5568" w:type="dxa"/>
            <w:shd w:val="clear" w:color="auto" w:fill="F2F2F2" w:themeFill="background1" w:themeFillShade="F2"/>
          </w:tcPr>
          <w:p w14:paraId="0CD46078" w14:textId="77777777" w:rsidR="003B018E"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910CE4">
              <w:rPr>
                <w:rFonts w:eastAsia="Franklin Gothic Book" w:cs="Franklin Gothic Book"/>
                <w:szCs w:val="21"/>
              </w:rPr>
              <w:t xml:space="preserve">Improved cookstove is a basic service necessary to lead a healthy and productive life, including saving time and money for wood fuel at the household level. The project proponent will distribute 100,000 ICSs, and the ICSs are produced in local factories. Hence the implementation of the project results in more job opportunities and higher income for local residents.  </w:t>
            </w:r>
          </w:p>
          <w:p w14:paraId="3D731F3F" w14:textId="06737B54" w:rsidR="00910CE4" w:rsidRPr="00910CE4"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910CE4">
              <w:rPr>
                <w:rFonts w:eastAsia="黑体" w:cs="Franklin Gothic Book"/>
                <w:szCs w:val="21"/>
                <w:lang w:eastAsia="zh-CN"/>
              </w:rPr>
              <w:t xml:space="preserve">Most of non-renewable biomass local people used for cooking is firewood, which generates high </w:t>
            </w:r>
            <w:proofErr w:type="spellStart"/>
            <w:r w:rsidRPr="00910CE4">
              <w:rPr>
                <w:rFonts w:eastAsia="黑体" w:cs="Franklin Gothic Book"/>
                <w:szCs w:val="21"/>
                <w:lang w:eastAsia="zh-CN"/>
              </w:rPr>
              <w:t>PM2.5</w:t>
            </w:r>
            <w:proofErr w:type="spellEnd"/>
            <w:r w:rsidRPr="00910CE4">
              <w:rPr>
                <w:rFonts w:eastAsia="黑体" w:cs="Franklin Gothic Book"/>
                <w:szCs w:val="21"/>
                <w:lang w:eastAsia="zh-CN"/>
              </w:rPr>
              <w:t xml:space="preserve"> and high CO biomass smoke when incompletely burnt. By using ICS, it reduces people’s exposure to high </w:t>
            </w:r>
            <w:proofErr w:type="spellStart"/>
            <w:r w:rsidRPr="00910CE4">
              <w:rPr>
                <w:rFonts w:eastAsia="黑体" w:cs="Franklin Gothic Book"/>
                <w:szCs w:val="21"/>
                <w:lang w:eastAsia="zh-CN"/>
              </w:rPr>
              <w:t>PM2.5</w:t>
            </w:r>
            <w:proofErr w:type="spellEnd"/>
            <w:r w:rsidRPr="00910CE4">
              <w:rPr>
                <w:rFonts w:eastAsia="黑体" w:cs="Franklin Gothic Book"/>
                <w:szCs w:val="21"/>
                <w:lang w:eastAsia="zh-CN"/>
              </w:rPr>
              <w:t xml:space="preserve"> and high CO due to higher efficiency of combustion leading to faster cooking and more complete combustion. It also reduces the burn risk, significant to children and toddlers due to enclosure of the fire in the combustion chamber.</w:t>
            </w:r>
          </w:p>
        </w:tc>
      </w:tr>
      <w:tr w:rsidR="003B018E" w:rsidRPr="002E7227" w14:paraId="5EE237DD"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C64CE32"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5568" w:type="dxa"/>
            <w:shd w:val="clear" w:color="auto" w:fill="F2F2F2" w:themeFill="background1" w:themeFillShade="F2"/>
          </w:tcPr>
          <w:p w14:paraId="6247284F" w14:textId="624147D9" w:rsidR="003B018E" w:rsidRPr="00270883"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910CE4">
              <w:rPr>
                <w:rFonts w:eastAsia="Franklin Gothic Book" w:cs="Franklin Gothic Book"/>
                <w:szCs w:val="21"/>
              </w:rPr>
              <w:t xml:space="preserve">The </w:t>
            </w:r>
            <w:r>
              <w:rPr>
                <w:rFonts w:eastAsia="黑体" w:cs="Franklin Gothic Book" w:hint="eastAsia"/>
                <w:szCs w:val="21"/>
                <w:lang w:eastAsia="zh-CN"/>
              </w:rPr>
              <w:t xml:space="preserve">end users who have received the </w:t>
            </w:r>
            <w:r w:rsidRPr="00910CE4">
              <w:rPr>
                <w:rFonts w:eastAsia="Franklin Gothic Book" w:cs="Franklin Gothic Book"/>
                <w:szCs w:val="21"/>
              </w:rPr>
              <w:t xml:space="preserve">project </w:t>
            </w:r>
            <w:r>
              <w:rPr>
                <w:rFonts w:eastAsia="黑体" w:cs="Franklin Gothic Book" w:hint="eastAsia"/>
                <w:szCs w:val="21"/>
                <w:lang w:eastAsia="zh-CN"/>
              </w:rPr>
              <w:t xml:space="preserve">ICS during this monitoring period </w:t>
            </w:r>
            <w:r w:rsidRPr="00910CE4">
              <w:rPr>
                <w:rFonts w:eastAsia="Franklin Gothic Book" w:cs="Franklin Gothic Book"/>
                <w:szCs w:val="21"/>
              </w:rPr>
              <w:t>locat</w:t>
            </w:r>
            <w:r>
              <w:rPr>
                <w:rFonts w:eastAsia="黑体" w:cs="Franklin Gothic Book" w:hint="eastAsia"/>
                <w:szCs w:val="21"/>
                <w:lang w:eastAsia="zh-CN"/>
              </w:rPr>
              <w:t>es</w:t>
            </w:r>
            <w:r w:rsidRPr="00910CE4">
              <w:rPr>
                <w:rFonts w:eastAsia="Franklin Gothic Book" w:cs="Franklin Gothic Book"/>
                <w:szCs w:val="21"/>
              </w:rPr>
              <w:t xml:space="preserve"> in the </w:t>
            </w:r>
            <w:r>
              <w:rPr>
                <w:rFonts w:eastAsia="黑体" w:cs="Franklin Gothic Book" w:hint="eastAsia"/>
                <w:szCs w:val="21"/>
                <w:lang w:eastAsia="zh-CN"/>
              </w:rPr>
              <w:t xml:space="preserve">Kiambu County and </w:t>
            </w:r>
            <w:proofErr w:type="spellStart"/>
            <w:r>
              <w:rPr>
                <w:rFonts w:eastAsia="黑体" w:cs="Franklin Gothic Book" w:hint="eastAsia"/>
                <w:szCs w:val="21"/>
                <w:lang w:eastAsia="zh-CN"/>
              </w:rPr>
              <w:t>Muranga</w:t>
            </w:r>
            <w:proofErr w:type="spellEnd"/>
            <w:r>
              <w:rPr>
                <w:rFonts w:eastAsia="黑体" w:cs="Franklin Gothic Book" w:hint="eastAsia"/>
                <w:szCs w:val="21"/>
                <w:lang w:eastAsia="zh-CN"/>
              </w:rPr>
              <w:t xml:space="preserve"> County in the </w:t>
            </w:r>
            <w:r w:rsidRPr="00910CE4">
              <w:rPr>
                <w:rFonts w:eastAsia="Franklin Gothic Book" w:cs="Franklin Gothic Book"/>
                <w:szCs w:val="21"/>
              </w:rPr>
              <w:t>Republic of Kenya.</w:t>
            </w:r>
            <w:r>
              <w:rPr>
                <w:rFonts w:eastAsia="黑体" w:cs="Franklin Gothic Book" w:hint="eastAsia"/>
                <w:szCs w:val="21"/>
                <w:lang w:eastAsia="zh-CN"/>
              </w:rPr>
              <w:t xml:space="preserve"> Their information has been recorded in database. </w:t>
            </w:r>
          </w:p>
        </w:tc>
      </w:tr>
      <w:tr w:rsidR="003B018E" w:rsidRPr="002E7227" w14:paraId="60D35478"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785F8F8" w14:textId="77777777" w:rsidR="003B018E" w:rsidRPr="00A85F82" w:rsidRDefault="003B018E" w:rsidP="00953ADE">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5568" w:type="dxa"/>
            <w:shd w:val="clear" w:color="auto" w:fill="F2F2F2" w:themeFill="background1" w:themeFillShade="F2"/>
          </w:tcPr>
          <w:p w14:paraId="59AD1A35" w14:textId="36556073" w:rsidR="003B018E" w:rsidRPr="00270883" w:rsidRDefault="00910CE4"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910CE4">
              <w:rPr>
                <w:rFonts w:eastAsia="Franklin Gothic Book" w:cs="Franklin Gothic Book"/>
                <w:szCs w:val="21"/>
              </w:rPr>
              <w:t xml:space="preserve">The </w:t>
            </w:r>
            <w:r>
              <w:rPr>
                <w:rFonts w:eastAsia="黑体" w:cs="Franklin Gothic Book" w:hint="eastAsia"/>
                <w:szCs w:val="21"/>
                <w:lang w:eastAsia="zh-CN"/>
              </w:rPr>
              <w:t>end users usually collect firewood near their villages.</w:t>
            </w:r>
          </w:p>
        </w:tc>
      </w:tr>
    </w:tbl>
    <w:p w14:paraId="41D1EC55" w14:textId="499AAEEC" w:rsidR="003B018E" w:rsidRPr="00B02E91" w:rsidRDefault="00C3129F" w:rsidP="00B02E91">
      <w:pPr>
        <w:pStyle w:val="3"/>
      </w:pPr>
      <w:r>
        <w:t>S</w:t>
      </w:r>
      <w:r w:rsidR="003B018E">
        <w:t>takeholder Consultation and Ongoing Communication</w:t>
      </w:r>
    </w:p>
    <w:tbl>
      <w:tblPr>
        <w:tblStyle w:val="GridTable5Dark-Accent21"/>
        <w:tblW w:w="0" w:type="auto"/>
        <w:tblInd w:w="607" w:type="dxa"/>
        <w:tblLayout w:type="fixed"/>
        <w:tblLook w:val="06A0" w:firstRow="1" w:lastRow="0" w:firstColumn="1" w:lastColumn="0" w:noHBand="1" w:noVBand="1"/>
      </w:tblPr>
      <w:tblGrid>
        <w:gridCol w:w="3060"/>
        <w:gridCol w:w="18"/>
        <w:gridCol w:w="5547"/>
        <w:gridCol w:w="10"/>
      </w:tblGrid>
      <w:tr w:rsidR="003B018E" w14:paraId="5A395875" w14:textId="77777777" w:rsidTr="00953ADE">
        <w:trPr>
          <w:gridAfter w:val="1"/>
          <w:cnfStyle w:val="100000000000" w:firstRow="1" w:lastRow="0" w:firstColumn="0" w:lastColumn="0" w:oddVBand="0" w:evenVBand="0" w:oddHBand="0" w:evenHBand="0" w:firstRowFirstColumn="0" w:firstRowLastColumn="0" w:lastRowFirstColumn="0" w:lastRowLastColumn="0"/>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CBAAF08" w14:textId="77777777" w:rsidR="003B018E" w:rsidRPr="0017383D"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Ongoing consultatio</w:t>
            </w:r>
            <w:r>
              <w:rPr>
                <w:rFonts w:eastAsia="Franklin Gothic Book" w:cs="Franklin Gothic Book"/>
                <w:b w:val="0"/>
                <w:bCs w:val="0"/>
                <w:i w:val="0"/>
                <w:iCs w:val="0"/>
                <w:color w:val="FFFFFF" w:themeColor="background1"/>
                <w:szCs w:val="21"/>
              </w:rPr>
              <w:t>n</w:t>
            </w:r>
          </w:p>
        </w:tc>
        <w:tc>
          <w:tcPr>
            <w:tcW w:w="5565" w:type="dxa"/>
            <w:gridSpan w:val="2"/>
            <w:tcBorders>
              <w:top w:val="nil"/>
            </w:tcBorders>
            <w:shd w:val="clear" w:color="auto" w:fill="F2F2F2" w:themeFill="background1" w:themeFillShade="F2"/>
          </w:tcPr>
          <w:p w14:paraId="23D69B7A" w14:textId="300BF183" w:rsidR="004F2002" w:rsidRPr="00530CAB" w:rsidRDefault="004F2002" w:rsidP="004F2002">
            <w:pPr>
              <w:spacing w:before="160"/>
              <w:cnfStyle w:val="100000000000" w:firstRow="1" w:lastRow="0" w:firstColumn="0" w:lastColumn="0" w:oddVBand="0" w:evenVBand="0" w:oddHBand="0" w:evenHBand="0" w:firstRowFirstColumn="0" w:firstRowLastColumn="0" w:lastRowFirstColumn="0" w:lastRowLastColumn="0"/>
              <w:rPr>
                <w:rFonts w:eastAsia="黑体" w:cs="Franklin Gothic Book"/>
                <w:b w:val="0"/>
                <w:bCs w:val="0"/>
                <w:iCs/>
                <w:color w:val="auto"/>
                <w:szCs w:val="21"/>
                <w:lang w:eastAsia="zh-CN"/>
              </w:rPr>
            </w:pPr>
            <w:r w:rsidRPr="00530CAB">
              <w:rPr>
                <w:rFonts w:eastAsia="黑体" w:cs="Franklin Gothic Book" w:hint="eastAsia"/>
                <w:b w:val="0"/>
                <w:bCs w:val="0"/>
                <w:iCs/>
                <w:color w:val="auto"/>
                <w:szCs w:val="21"/>
                <w:lang w:eastAsia="zh-CN"/>
              </w:rPr>
              <w:t>T</w:t>
            </w:r>
            <w:r w:rsidR="003B018E" w:rsidRPr="00530CAB">
              <w:rPr>
                <w:rFonts w:eastAsia="Franklin Gothic Book" w:cs="Franklin Gothic Book"/>
                <w:b w:val="0"/>
                <w:bCs w:val="0"/>
                <w:iCs/>
                <w:color w:val="auto"/>
                <w:szCs w:val="21"/>
              </w:rPr>
              <w:t xml:space="preserve">he project proponent </w:t>
            </w:r>
            <w:r w:rsidRPr="00530CAB">
              <w:rPr>
                <w:rFonts w:eastAsia="黑体" w:cs="Franklin Gothic Book" w:hint="eastAsia"/>
                <w:b w:val="0"/>
                <w:bCs w:val="0"/>
                <w:iCs/>
                <w:color w:val="auto"/>
                <w:szCs w:val="21"/>
                <w:lang w:eastAsia="zh-CN"/>
              </w:rPr>
              <w:t>has provided different</w:t>
            </w:r>
            <w:r w:rsidR="003B018E" w:rsidRPr="00530CAB">
              <w:rPr>
                <w:rFonts w:eastAsia="Franklin Gothic Book" w:cs="Franklin Gothic Book"/>
                <w:b w:val="0"/>
                <w:bCs w:val="0"/>
                <w:iCs/>
                <w:color w:val="auto"/>
                <w:szCs w:val="21"/>
              </w:rPr>
              <w:t xml:space="preserve"> measures to communicate and consult with stakeholders during th</w:t>
            </w:r>
            <w:r w:rsidRPr="00530CAB">
              <w:rPr>
                <w:rFonts w:eastAsia="黑体" w:cs="Franklin Gothic Book" w:hint="eastAsia"/>
                <w:b w:val="0"/>
                <w:bCs w:val="0"/>
                <w:iCs/>
                <w:color w:val="auto"/>
                <w:szCs w:val="21"/>
                <w:lang w:eastAsia="zh-CN"/>
              </w:rPr>
              <w:t>is</w:t>
            </w:r>
            <w:r w:rsidR="003B018E" w:rsidRPr="00530CAB">
              <w:rPr>
                <w:rFonts w:eastAsia="Franklin Gothic Book" w:cs="Franklin Gothic Book"/>
                <w:b w:val="0"/>
                <w:bCs w:val="0"/>
                <w:iCs/>
                <w:color w:val="auto"/>
                <w:szCs w:val="21"/>
              </w:rPr>
              <w:t xml:space="preserve"> monitoring period</w:t>
            </w:r>
            <w:r w:rsidRPr="00530CAB">
              <w:rPr>
                <w:rFonts w:eastAsia="黑体" w:cs="Franklin Gothic Book" w:hint="eastAsia"/>
                <w:b w:val="0"/>
                <w:bCs w:val="0"/>
                <w:iCs/>
                <w:color w:val="auto"/>
                <w:szCs w:val="21"/>
                <w:lang w:eastAsia="zh-CN"/>
              </w:rPr>
              <w:t>:</w:t>
            </w:r>
          </w:p>
          <w:p w14:paraId="494D7898" w14:textId="6B7420CA" w:rsidR="00B216A5" w:rsidRPr="00530CAB" w:rsidRDefault="00B216A5" w:rsidP="004F2002">
            <w:pPr>
              <w:spacing w:before="160"/>
              <w:cnfStyle w:val="100000000000" w:firstRow="1" w:lastRow="0" w:firstColumn="0" w:lastColumn="0" w:oddVBand="0" w:evenVBand="0" w:oddHBand="0" w:evenHBand="0" w:firstRowFirstColumn="0" w:firstRowLastColumn="0" w:lastRowFirstColumn="0" w:lastRowLastColumn="0"/>
              <w:rPr>
                <w:rFonts w:eastAsia="黑体" w:cs="MS Gothic"/>
                <w:b w:val="0"/>
                <w:bCs w:val="0"/>
                <w:iCs/>
                <w:color w:val="auto"/>
                <w:szCs w:val="21"/>
                <w:lang w:eastAsia="zh-CN"/>
              </w:rPr>
            </w:pPr>
            <w:r w:rsidRPr="00530CAB">
              <w:rPr>
                <w:rFonts w:eastAsia="黑体" w:cs="MS Gothic" w:hint="eastAsia"/>
                <w:b w:val="0"/>
                <w:bCs w:val="0"/>
                <w:iCs/>
                <w:color w:val="auto"/>
                <w:szCs w:val="21"/>
                <w:lang w:eastAsia="zh-CN"/>
              </w:rPr>
              <w:lastRenderedPageBreak/>
              <w:t>1</w:t>
            </w:r>
            <w:r w:rsidR="004F2002" w:rsidRPr="00530CAB">
              <w:rPr>
                <w:rFonts w:eastAsia="黑体" w:cs="MS Gothic"/>
                <w:b w:val="0"/>
                <w:bCs w:val="0"/>
                <w:iCs/>
                <w:color w:val="auto"/>
                <w:szCs w:val="21"/>
                <w:lang w:eastAsia="zh-CN"/>
              </w:rPr>
              <w:t>.</w:t>
            </w:r>
            <w:r w:rsidRPr="00530CAB">
              <w:rPr>
                <w:rFonts w:eastAsia="黑体" w:cs="MS Gothic" w:hint="eastAsia"/>
                <w:b w:val="0"/>
                <w:bCs w:val="0"/>
                <w:iCs/>
                <w:color w:val="auto"/>
                <w:szCs w:val="21"/>
                <w:lang w:eastAsia="zh-CN"/>
              </w:rPr>
              <w:t xml:space="preserve"> Put</w:t>
            </w:r>
            <w:r w:rsidR="004F2002" w:rsidRPr="00530CAB">
              <w:rPr>
                <w:rFonts w:eastAsia="黑体" w:cs="MS Gothic"/>
                <w:b w:val="0"/>
                <w:bCs w:val="0"/>
                <w:iCs/>
                <w:color w:val="auto"/>
                <w:szCs w:val="21"/>
                <w:lang w:eastAsia="zh-CN"/>
              </w:rPr>
              <w:t xml:space="preserve"> a hard copy of opinion book in each village to record any incidences or occurrences.</w:t>
            </w:r>
            <w:r w:rsidRPr="00530CAB">
              <w:rPr>
                <w:rFonts w:eastAsia="黑体" w:cs="MS Gothic"/>
                <w:b w:val="0"/>
                <w:bCs w:val="0"/>
                <w:iCs/>
                <w:color w:val="auto"/>
                <w:szCs w:val="21"/>
                <w:lang w:eastAsia="zh-CN"/>
              </w:rPr>
              <w:t xml:space="preserve"> </w:t>
            </w:r>
          </w:p>
          <w:p w14:paraId="7B176039" w14:textId="344E4E50" w:rsidR="004F2002" w:rsidRPr="00530CAB" w:rsidRDefault="00B216A5" w:rsidP="004F2002">
            <w:pPr>
              <w:spacing w:before="160"/>
              <w:cnfStyle w:val="100000000000" w:firstRow="1" w:lastRow="0" w:firstColumn="0" w:lastColumn="0" w:oddVBand="0" w:evenVBand="0" w:oddHBand="0" w:evenHBand="0" w:firstRowFirstColumn="0" w:firstRowLastColumn="0" w:lastRowFirstColumn="0" w:lastRowLastColumn="0"/>
              <w:rPr>
                <w:rFonts w:eastAsia="黑体" w:cs="MS Gothic"/>
                <w:b w:val="0"/>
                <w:bCs w:val="0"/>
                <w:iCs/>
                <w:color w:val="auto"/>
                <w:szCs w:val="21"/>
                <w:lang w:eastAsia="zh-CN"/>
              </w:rPr>
            </w:pPr>
            <w:r w:rsidRPr="00530CAB">
              <w:rPr>
                <w:rFonts w:eastAsia="黑体" w:cs="MS Gothic" w:hint="eastAsia"/>
                <w:b w:val="0"/>
                <w:bCs w:val="0"/>
                <w:iCs/>
                <w:color w:val="auto"/>
                <w:szCs w:val="21"/>
                <w:lang w:eastAsia="zh-CN"/>
              </w:rPr>
              <w:t>2. A email address</w:t>
            </w:r>
            <w:r w:rsidRPr="00530CAB">
              <w:rPr>
                <w:rFonts w:eastAsia="黑体" w:cs="MS Gothic"/>
                <w:b w:val="0"/>
                <w:bCs w:val="0"/>
                <w:iCs/>
                <w:color w:val="auto"/>
                <w:szCs w:val="21"/>
                <w:lang w:eastAsia="zh-CN"/>
              </w:rPr>
              <w:t xml:space="preserve"> that </w:t>
            </w:r>
            <w:r w:rsidRPr="00530CAB">
              <w:rPr>
                <w:rFonts w:eastAsia="黑体" w:cs="MS Gothic" w:hint="eastAsia"/>
                <w:b w:val="0"/>
                <w:bCs w:val="0"/>
                <w:iCs/>
                <w:color w:val="auto"/>
                <w:szCs w:val="21"/>
                <w:lang w:eastAsia="zh-CN"/>
              </w:rPr>
              <w:t>could</w:t>
            </w:r>
            <w:r w:rsidRPr="00530CAB">
              <w:rPr>
                <w:rFonts w:eastAsia="黑体" w:cs="MS Gothic"/>
                <w:b w:val="0"/>
                <w:bCs w:val="0"/>
                <w:iCs/>
                <w:color w:val="auto"/>
                <w:szCs w:val="21"/>
                <w:lang w:eastAsia="zh-CN"/>
              </w:rPr>
              <w:t xml:space="preserve"> be used to complain any problems concerning the project.</w:t>
            </w:r>
          </w:p>
          <w:p w14:paraId="20D9AFC8" w14:textId="14584CF0" w:rsidR="004F2002" w:rsidRPr="004F2002" w:rsidRDefault="004F2002" w:rsidP="004F2002">
            <w:pPr>
              <w:spacing w:before="160"/>
              <w:cnfStyle w:val="100000000000" w:firstRow="1" w:lastRow="0" w:firstColumn="0" w:lastColumn="0" w:oddVBand="0" w:evenVBand="0" w:oddHBand="0" w:evenHBand="0" w:firstRowFirstColumn="0" w:firstRowLastColumn="0" w:lastRowFirstColumn="0" w:lastRowLastColumn="0"/>
              <w:rPr>
                <w:rFonts w:eastAsia="黑体" w:cs="MS Gothic"/>
                <w:b w:val="0"/>
                <w:bCs w:val="0"/>
                <w:iCs/>
                <w:color w:val="auto"/>
                <w:szCs w:val="21"/>
                <w:lang w:eastAsia="zh-CN"/>
              </w:rPr>
            </w:pPr>
            <w:r w:rsidRPr="00530CAB">
              <w:rPr>
                <w:rFonts w:eastAsia="黑体" w:cs="MS Gothic"/>
                <w:b w:val="0"/>
                <w:bCs w:val="0"/>
                <w:iCs/>
                <w:color w:val="auto"/>
                <w:szCs w:val="21"/>
                <w:lang w:eastAsia="zh-CN"/>
              </w:rPr>
              <w:t>3.</w:t>
            </w:r>
            <w:r w:rsidR="00B216A5" w:rsidRPr="00530CAB">
              <w:rPr>
                <w:rFonts w:eastAsia="黑体" w:cs="MS Gothic" w:hint="eastAsia"/>
                <w:b w:val="0"/>
                <w:bCs w:val="0"/>
                <w:iCs/>
                <w:color w:val="auto"/>
                <w:szCs w:val="21"/>
                <w:lang w:eastAsia="zh-CN"/>
              </w:rPr>
              <w:t xml:space="preserve"> </w:t>
            </w:r>
            <w:r w:rsidRPr="00530CAB">
              <w:rPr>
                <w:rFonts w:eastAsia="黑体" w:cs="MS Gothic"/>
                <w:b w:val="0"/>
                <w:bCs w:val="0"/>
                <w:iCs/>
                <w:color w:val="auto"/>
                <w:szCs w:val="21"/>
                <w:lang w:eastAsia="zh-CN"/>
              </w:rPr>
              <w:t xml:space="preserve">Ensure that a close collaboration is groomed and </w:t>
            </w:r>
            <w:r w:rsidRPr="004F2002">
              <w:rPr>
                <w:rFonts w:eastAsia="黑体" w:cs="MS Gothic"/>
                <w:b w:val="0"/>
                <w:bCs w:val="0"/>
                <w:iCs/>
                <w:color w:val="auto"/>
                <w:szCs w:val="21"/>
                <w:lang w:eastAsia="zh-CN"/>
              </w:rPr>
              <w:t xml:space="preserve">maintained between the representatives of </w:t>
            </w:r>
            <w:proofErr w:type="spellStart"/>
            <w:r w:rsidRPr="004F2002">
              <w:rPr>
                <w:rFonts w:eastAsia="黑体" w:cs="MS Gothic"/>
                <w:b w:val="0"/>
                <w:bCs w:val="0"/>
                <w:iCs/>
                <w:color w:val="auto"/>
                <w:szCs w:val="21"/>
                <w:lang w:eastAsia="zh-CN"/>
              </w:rPr>
              <w:t>JCI</w:t>
            </w:r>
            <w:proofErr w:type="spellEnd"/>
            <w:r w:rsidRPr="004F2002">
              <w:rPr>
                <w:rFonts w:eastAsia="黑体" w:cs="MS Gothic"/>
                <w:b w:val="0"/>
                <w:bCs w:val="0"/>
                <w:iCs/>
                <w:color w:val="auto"/>
                <w:szCs w:val="21"/>
                <w:lang w:eastAsia="zh-CN"/>
              </w:rPr>
              <w:t xml:space="preserve"> and Iceberg with the users and the village elders.</w:t>
            </w:r>
          </w:p>
        </w:tc>
      </w:tr>
      <w:tr w:rsidR="003B018E" w14:paraId="4E65EBCC"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03614F" w14:textId="77777777" w:rsidR="003B018E"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lastRenderedPageBreak/>
              <w:t>Date(s) of stakeholder consultation</w:t>
            </w:r>
          </w:p>
        </w:tc>
        <w:tc>
          <w:tcPr>
            <w:tcW w:w="5565" w:type="dxa"/>
            <w:gridSpan w:val="2"/>
            <w:tcBorders>
              <w:top w:val="nil"/>
            </w:tcBorders>
            <w:shd w:val="clear" w:color="auto" w:fill="F2F2F2" w:themeFill="background1" w:themeFillShade="F2"/>
          </w:tcPr>
          <w:p w14:paraId="4DB9079D" w14:textId="28123C93" w:rsidR="003B018E" w:rsidRPr="00C04AB8" w:rsidRDefault="00C04AB8"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C04AB8">
              <w:rPr>
                <w:rFonts w:eastAsia="Franklin Gothic Book" w:cs="Franklin Gothic Book"/>
                <w:szCs w:val="21"/>
              </w:rPr>
              <w:t>19/05/2022</w:t>
            </w:r>
          </w:p>
        </w:tc>
      </w:tr>
      <w:tr w:rsidR="003B018E" w14:paraId="64C586C5"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713E22D" w14:textId="77777777" w:rsidR="003B018E" w:rsidRPr="00E563B9" w:rsidRDefault="003B018E" w:rsidP="00953ADE">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Communication of monitored results</w:t>
            </w:r>
          </w:p>
        </w:tc>
        <w:tc>
          <w:tcPr>
            <w:tcW w:w="5565" w:type="dxa"/>
            <w:gridSpan w:val="2"/>
            <w:shd w:val="clear" w:color="auto" w:fill="F2F2F2" w:themeFill="background1" w:themeFillShade="F2"/>
          </w:tcPr>
          <w:p w14:paraId="10D8B5DD" w14:textId="732B7335" w:rsidR="003B018E" w:rsidRPr="00C04AB8" w:rsidRDefault="00C04AB8"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C04AB8">
              <w:rPr>
                <w:rFonts w:eastAsia="Franklin Gothic Book" w:cs="Franklin Gothic Book"/>
                <w:szCs w:val="21"/>
              </w:rPr>
              <w:t xml:space="preserve">The village leaders are in charge of reporting the problems stated in the opinion books to the representative of </w:t>
            </w:r>
            <w:proofErr w:type="spellStart"/>
            <w:r w:rsidRPr="00C04AB8">
              <w:rPr>
                <w:rFonts w:eastAsia="Franklin Gothic Book" w:cs="Franklin Gothic Book"/>
                <w:szCs w:val="21"/>
              </w:rPr>
              <w:t>JCI</w:t>
            </w:r>
            <w:proofErr w:type="spellEnd"/>
            <w:r w:rsidRPr="00C04AB8">
              <w:rPr>
                <w:rFonts w:eastAsia="Franklin Gothic Book" w:cs="Franklin Gothic Book"/>
                <w:szCs w:val="21"/>
              </w:rPr>
              <w:t xml:space="preserve">, and the latter </w:t>
            </w:r>
            <w:r w:rsidRPr="00C04AB8">
              <w:rPr>
                <w:rFonts w:eastAsia="黑体" w:cs="Franklin Gothic Book" w:hint="eastAsia"/>
                <w:szCs w:val="21"/>
                <w:lang w:eastAsia="zh-CN"/>
              </w:rPr>
              <w:t>has</w:t>
            </w:r>
            <w:r w:rsidRPr="00C04AB8">
              <w:rPr>
                <w:rFonts w:eastAsia="Franklin Gothic Book" w:cs="Franklin Gothic Book"/>
                <w:szCs w:val="21"/>
              </w:rPr>
              <w:t xml:space="preserve"> check</w:t>
            </w:r>
            <w:r w:rsidRPr="00C04AB8">
              <w:rPr>
                <w:rFonts w:eastAsia="黑体" w:cs="Franklin Gothic Book" w:hint="eastAsia"/>
                <w:szCs w:val="21"/>
                <w:lang w:eastAsia="zh-CN"/>
              </w:rPr>
              <w:t>ed</w:t>
            </w:r>
            <w:r w:rsidRPr="00C04AB8">
              <w:rPr>
                <w:rFonts w:eastAsia="Franklin Gothic Book" w:cs="Franklin Gothic Book"/>
                <w:szCs w:val="21"/>
              </w:rPr>
              <w:t xml:space="preserve"> the opinion books occasionally to see </w:t>
            </w:r>
            <w:r w:rsidRPr="00C04AB8">
              <w:rPr>
                <w:rFonts w:eastAsia="黑体" w:cs="Franklin Gothic Book" w:hint="eastAsia"/>
                <w:szCs w:val="21"/>
                <w:lang w:eastAsia="zh-CN"/>
              </w:rPr>
              <w:t xml:space="preserve">if there is </w:t>
            </w:r>
            <w:r w:rsidRPr="00C04AB8">
              <w:rPr>
                <w:rFonts w:eastAsia="Franklin Gothic Book" w:cs="Franklin Gothic Book"/>
                <w:szCs w:val="21"/>
              </w:rPr>
              <w:t>problem</w:t>
            </w:r>
            <w:r w:rsidRPr="00C04AB8">
              <w:rPr>
                <w:rFonts w:eastAsia="黑体" w:cs="Franklin Gothic Book" w:hint="eastAsia"/>
                <w:szCs w:val="21"/>
                <w:lang w:eastAsia="zh-CN"/>
              </w:rPr>
              <w:t>, then they will</w:t>
            </w:r>
            <w:r w:rsidRPr="00C04AB8">
              <w:rPr>
                <w:rFonts w:eastAsia="Franklin Gothic Book" w:cs="Franklin Gothic Book"/>
                <w:szCs w:val="21"/>
              </w:rPr>
              <w:t xml:space="preserve"> report and find solutions with users. They </w:t>
            </w:r>
            <w:r w:rsidRPr="00C04AB8">
              <w:rPr>
                <w:rFonts w:eastAsia="黑体" w:cs="Franklin Gothic Book" w:hint="eastAsia"/>
                <w:szCs w:val="21"/>
                <w:lang w:eastAsia="zh-CN"/>
              </w:rPr>
              <w:t>have</w:t>
            </w:r>
            <w:r w:rsidRPr="00C04AB8">
              <w:rPr>
                <w:rFonts w:eastAsia="Franklin Gothic Book" w:cs="Franklin Gothic Book"/>
                <w:szCs w:val="21"/>
              </w:rPr>
              <w:t xml:space="preserve"> transfer</w:t>
            </w:r>
            <w:r w:rsidRPr="00C04AB8">
              <w:rPr>
                <w:rFonts w:eastAsia="黑体" w:cs="Franklin Gothic Book" w:hint="eastAsia"/>
                <w:szCs w:val="21"/>
                <w:lang w:eastAsia="zh-CN"/>
              </w:rPr>
              <w:t>red</w:t>
            </w:r>
            <w:r w:rsidRPr="00C04AB8">
              <w:rPr>
                <w:rFonts w:eastAsia="Franklin Gothic Book" w:cs="Franklin Gothic Book"/>
                <w:szCs w:val="21"/>
              </w:rPr>
              <w:t xml:space="preserve"> opinions to Iceberg and </w:t>
            </w:r>
            <w:proofErr w:type="spellStart"/>
            <w:r w:rsidRPr="00C04AB8">
              <w:rPr>
                <w:rFonts w:eastAsia="Franklin Gothic Book" w:cs="Franklin Gothic Book"/>
                <w:szCs w:val="21"/>
              </w:rPr>
              <w:t>JCI</w:t>
            </w:r>
            <w:proofErr w:type="spellEnd"/>
            <w:r w:rsidRPr="00C04AB8">
              <w:rPr>
                <w:rFonts w:eastAsia="Franklin Gothic Book" w:cs="Franklin Gothic Book"/>
                <w:szCs w:val="21"/>
              </w:rPr>
              <w:t xml:space="preserve"> to make improvements.</w:t>
            </w:r>
          </w:p>
        </w:tc>
      </w:tr>
      <w:tr w:rsidR="003B018E" w14:paraId="33B850F8" w14:textId="77777777" w:rsidTr="00953ADE">
        <w:trPr>
          <w:gridAfter w:val="1"/>
          <w:wAfter w:w="10" w:type="dxa"/>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8D02935" w14:textId="77777777" w:rsidR="003B018E" w:rsidRPr="00E563B9" w:rsidRDefault="003B018E" w:rsidP="00953ADE">
            <w:pPr>
              <w:pStyle w:val="Instruction"/>
              <w:ind w:left="0"/>
              <w:rPr>
                <w:rFonts w:eastAsia="Franklin Gothic Book" w:cs="Franklin Gothic Book"/>
                <w:szCs w:val="21"/>
              </w:rPr>
            </w:pPr>
            <w:r>
              <w:rPr>
                <w:rFonts w:eastAsia="Franklin Gothic Book" w:cs="Franklin Gothic Book"/>
                <w:i w:val="0"/>
                <w:iCs w:val="0"/>
                <w:color w:val="FFFFFF" w:themeColor="background1"/>
                <w:szCs w:val="21"/>
              </w:rPr>
              <w:t>Consultation records</w:t>
            </w:r>
          </w:p>
        </w:tc>
        <w:tc>
          <w:tcPr>
            <w:tcW w:w="5565" w:type="dxa"/>
            <w:gridSpan w:val="2"/>
            <w:shd w:val="clear" w:color="auto" w:fill="F2F2F2" w:themeFill="background1" w:themeFillShade="F2"/>
          </w:tcPr>
          <w:p w14:paraId="34C99079" w14:textId="19F17A29" w:rsidR="003B018E" w:rsidRPr="00E83FC7" w:rsidRDefault="00E83FC7" w:rsidP="00953AD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E83FC7">
              <w:rPr>
                <w:rFonts w:eastAsia="黑体" w:cs="Franklin Gothic Book" w:hint="eastAsia"/>
                <w:szCs w:val="21"/>
                <w:lang w:eastAsia="zh-CN"/>
              </w:rPr>
              <w:t>There are 11 evaluation forms have been distributed and collected to survey the stakeholders</w:t>
            </w:r>
            <w:r w:rsidRPr="00E83FC7">
              <w:rPr>
                <w:rFonts w:eastAsia="黑体" w:cs="Franklin Gothic Book"/>
                <w:szCs w:val="21"/>
                <w:lang w:eastAsia="zh-CN"/>
              </w:rPr>
              <w:t>’</w:t>
            </w:r>
            <w:r w:rsidRPr="00E83FC7">
              <w:rPr>
                <w:rFonts w:eastAsia="黑体" w:cs="Franklin Gothic Book" w:hint="eastAsia"/>
                <w:szCs w:val="21"/>
                <w:lang w:eastAsia="zh-CN"/>
              </w:rPr>
              <w:t xml:space="preserve"> opinions </w:t>
            </w:r>
            <w:r w:rsidR="003B018E" w:rsidRPr="00E83FC7">
              <w:rPr>
                <w:rFonts w:eastAsia="Franklin Gothic Book" w:cs="Franklin Gothic Book"/>
                <w:szCs w:val="21"/>
              </w:rPr>
              <w:t xml:space="preserve">of </w:t>
            </w:r>
            <w:r w:rsidR="00AA1632" w:rsidRPr="00E83FC7">
              <w:rPr>
                <w:rFonts w:eastAsia="Franklin Gothic Book" w:cs="Franklin Gothic Book"/>
                <w:szCs w:val="21"/>
              </w:rPr>
              <w:t>the stakeholder</w:t>
            </w:r>
            <w:r w:rsidR="003B018E" w:rsidRPr="00E83FC7">
              <w:rPr>
                <w:rFonts w:eastAsia="Franklin Gothic Book" w:cs="Franklin Gothic Book"/>
                <w:szCs w:val="21"/>
              </w:rPr>
              <w:t xml:space="preserve"> consultation.</w:t>
            </w:r>
          </w:p>
        </w:tc>
      </w:tr>
      <w:tr w:rsidR="003B018E" w14:paraId="40B3B493"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78" w:type="dxa"/>
            <w:gridSpan w:val="2"/>
          </w:tcPr>
          <w:p w14:paraId="4106F9DC" w14:textId="77777777" w:rsidR="003B018E" w:rsidRPr="00E663C9" w:rsidRDefault="003B018E" w:rsidP="00953ADE">
            <w:pPr>
              <w:pStyle w:val="Instruction"/>
              <w:ind w:left="0"/>
              <w:rPr>
                <w:rFonts w:eastAsia="Franklin Gothic Book" w:cs="Franklin Gothic Book"/>
                <w:i w:val="0"/>
                <w:color w:val="FFFFFF" w:themeColor="background1"/>
                <w:szCs w:val="21"/>
              </w:rPr>
            </w:pPr>
            <w:r w:rsidRPr="000F3C0B">
              <w:rPr>
                <w:rFonts w:eastAsia="Franklin Gothic Book" w:cs="Franklin Gothic Book"/>
                <w:i w:val="0"/>
                <w:color w:val="FFFFFF" w:themeColor="background1"/>
                <w:szCs w:val="21"/>
              </w:rPr>
              <w:t>Stakeholder input</w:t>
            </w:r>
          </w:p>
        </w:tc>
        <w:tc>
          <w:tcPr>
            <w:tcW w:w="5557" w:type="dxa"/>
            <w:gridSpan w:val="2"/>
            <w:shd w:val="clear" w:color="auto" w:fill="F2F2F2" w:themeFill="background1" w:themeFillShade="F2"/>
          </w:tcPr>
          <w:p w14:paraId="43AC3680" w14:textId="4863385B" w:rsidR="003B018E" w:rsidRPr="00E83FC7" w:rsidRDefault="00E83FC7" w:rsidP="00953ADE">
            <w:pPr>
              <w:spacing w:before="160"/>
              <w:cnfStyle w:val="000000000000" w:firstRow="0" w:lastRow="0" w:firstColumn="0" w:lastColumn="0" w:oddVBand="0" w:evenVBand="0" w:oddHBand="0" w:evenHBand="0" w:firstRowFirstColumn="0" w:firstRowLastColumn="0" w:lastRowFirstColumn="0" w:lastRowLastColumn="0"/>
              <w:rPr>
                <w:rFonts w:eastAsia="黑体" w:cs="Franklin Gothic Book"/>
                <w:color w:val="4F5150" w:themeColor="text2"/>
                <w:szCs w:val="21"/>
                <w:lang w:eastAsia="zh-CN"/>
              </w:rPr>
            </w:pPr>
            <w:r w:rsidRPr="00E83FC7">
              <w:rPr>
                <w:rFonts w:eastAsia="黑体" w:cs="Franklin Gothic Book" w:hint="eastAsia"/>
                <w:szCs w:val="21"/>
                <w:lang w:eastAsia="zh-CN"/>
              </w:rPr>
              <w:t xml:space="preserve">They all expressed their support to the project. During this monitoring period, the project also </w:t>
            </w:r>
            <w:r w:rsidRPr="00E83FC7">
              <w:rPr>
                <w:rFonts w:eastAsia="黑体" w:cs="Franklin Gothic Book"/>
                <w:szCs w:val="21"/>
                <w:lang w:eastAsia="zh-CN"/>
              </w:rPr>
              <w:t>received</w:t>
            </w:r>
            <w:r w:rsidRPr="00E83FC7">
              <w:rPr>
                <w:rFonts w:eastAsia="黑体" w:cs="Franklin Gothic Book" w:hint="eastAsia"/>
                <w:szCs w:val="21"/>
                <w:lang w:eastAsia="zh-CN"/>
              </w:rPr>
              <w:t xml:space="preserve"> their thanks and supports</w:t>
            </w:r>
            <w:r>
              <w:rPr>
                <w:rFonts w:eastAsia="黑体" w:cs="Franklin Gothic Book" w:hint="eastAsia"/>
                <w:szCs w:val="21"/>
                <w:lang w:eastAsia="zh-CN"/>
              </w:rPr>
              <w:t xml:space="preserve"> through the opinion book</w:t>
            </w:r>
            <w:r w:rsidRPr="00E83FC7">
              <w:rPr>
                <w:rFonts w:eastAsia="黑体" w:cs="Franklin Gothic Book" w:hint="eastAsia"/>
                <w:szCs w:val="21"/>
                <w:lang w:eastAsia="zh-CN"/>
              </w:rPr>
              <w:t>.</w:t>
            </w:r>
          </w:p>
        </w:tc>
      </w:tr>
    </w:tbl>
    <w:p w14:paraId="13FBF9D4" w14:textId="1CD5F65B" w:rsidR="003B018E" w:rsidRPr="00E83FC7" w:rsidRDefault="003B018E" w:rsidP="00E83FC7">
      <w:pPr>
        <w:pStyle w:val="3"/>
      </w:pPr>
      <w:r>
        <w:t>Free, Prior, and Informed Consent</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B018E" w:rsidRPr="00C85C16" w14:paraId="69AB67DE"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44ABF4FC" w14:textId="77777777" w:rsidR="003B018E" w:rsidRPr="009A5523" w:rsidRDefault="003B018E" w:rsidP="00953ADE">
            <w:pPr>
              <w:autoSpaceDE w:val="0"/>
              <w:autoSpaceDN w:val="0"/>
              <w:adjustRightInd w:val="0"/>
              <w:spacing w:before="160" w:after="160"/>
              <w:rPr>
                <w:rFonts w:eastAsia="Franklin Gothic Book" w:cs="Franklin Gothic Book"/>
                <w:color w:val="4F5150"/>
                <w:szCs w:val="21"/>
                <w:lang w:val="en-GB"/>
              </w:rPr>
            </w:pPr>
            <w:r>
              <w:rPr>
                <w:rFonts w:eastAsia="Franklin Gothic Book" w:cs="Franklin Gothic Book"/>
                <w:color w:val="auto"/>
                <w:szCs w:val="21"/>
                <w:lang w:val="en-GB"/>
              </w:rPr>
              <w:t>Consent</w:t>
            </w:r>
          </w:p>
        </w:tc>
        <w:tc>
          <w:tcPr>
            <w:tcW w:w="5568" w:type="dxa"/>
            <w:shd w:val="clear" w:color="auto" w:fill="F2F2F2" w:themeFill="background1" w:themeFillShade="F2"/>
          </w:tcPr>
          <w:p w14:paraId="13E23F84" w14:textId="6B7B66A4" w:rsidR="003B018E" w:rsidRPr="00E83FC7" w:rsidRDefault="00E83FC7"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4F5150" w:themeColor="text2"/>
                <w:szCs w:val="21"/>
              </w:rPr>
            </w:pPr>
            <w:r w:rsidRPr="00E83FC7">
              <w:rPr>
                <w:rFonts w:eastAsia="Franklin Gothic Book" w:cs="Franklin Gothic Book"/>
                <w:b w:val="0"/>
                <w:bCs w:val="0"/>
                <w:color w:val="auto"/>
                <w:szCs w:val="21"/>
              </w:rPr>
              <w:t xml:space="preserve">The project </w:t>
            </w:r>
            <w:r w:rsidR="00B216A5">
              <w:rPr>
                <w:rFonts w:eastAsia="黑体" w:cs="Franklin Gothic Book"/>
                <w:b w:val="0"/>
                <w:bCs w:val="0"/>
                <w:color w:val="auto"/>
                <w:szCs w:val="21"/>
                <w:lang w:eastAsia="zh-CN"/>
              </w:rPr>
              <w:t>proponent</w:t>
            </w:r>
            <w:r w:rsidR="00B216A5">
              <w:rPr>
                <w:rFonts w:eastAsia="黑体" w:cs="Franklin Gothic Book" w:hint="eastAsia"/>
                <w:b w:val="0"/>
                <w:bCs w:val="0"/>
                <w:color w:val="auto"/>
                <w:szCs w:val="21"/>
                <w:lang w:eastAsia="zh-CN"/>
              </w:rPr>
              <w:t>, end users and ICS manufacturer have signed ICS Donation and Carbon Transfer Agreements. The agreements have clarified each party</w:t>
            </w:r>
            <w:r w:rsidR="00B216A5">
              <w:rPr>
                <w:rFonts w:eastAsia="黑体" w:cs="Franklin Gothic Book"/>
                <w:b w:val="0"/>
                <w:bCs w:val="0"/>
                <w:color w:val="auto"/>
                <w:szCs w:val="21"/>
                <w:lang w:eastAsia="zh-CN"/>
              </w:rPr>
              <w:t>’</w:t>
            </w:r>
            <w:r w:rsidR="00B216A5">
              <w:rPr>
                <w:rFonts w:eastAsia="黑体" w:cs="Franklin Gothic Book" w:hint="eastAsia"/>
                <w:b w:val="0"/>
                <w:bCs w:val="0"/>
                <w:color w:val="auto"/>
                <w:szCs w:val="21"/>
                <w:lang w:eastAsia="zh-CN"/>
              </w:rPr>
              <w:t>s duty and rights.</w:t>
            </w:r>
            <w:r w:rsidRPr="00E83FC7">
              <w:rPr>
                <w:rFonts w:eastAsia="Franklin Gothic Book" w:cs="Franklin Gothic Book"/>
                <w:b w:val="0"/>
                <w:bCs w:val="0"/>
                <w:color w:val="auto"/>
                <w:szCs w:val="21"/>
              </w:rPr>
              <w:t xml:space="preserve"> </w:t>
            </w:r>
            <w:r w:rsidR="00B216A5">
              <w:rPr>
                <w:rFonts w:eastAsia="黑体" w:cs="Franklin Gothic Book" w:hint="eastAsia"/>
                <w:b w:val="0"/>
                <w:bCs w:val="0"/>
                <w:color w:val="auto"/>
                <w:szCs w:val="21"/>
                <w:lang w:eastAsia="zh-CN"/>
              </w:rPr>
              <w:t>T</w:t>
            </w:r>
            <w:r w:rsidRPr="00E83FC7">
              <w:rPr>
                <w:rFonts w:eastAsia="Franklin Gothic Book" w:cs="Franklin Gothic Book"/>
                <w:b w:val="0"/>
                <w:bCs w:val="0"/>
                <w:color w:val="auto"/>
                <w:szCs w:val="21"/>
              </w:rPr>
              <w:t xml:space="preserve">here </w:t>
            </w:r>
            <w:proofErr w:type="gramStart"/>
            <w:r w:rsidRPr="00E83FC7">
              <w:rPr>
                <w:rFonts w:eastAsia="Franklin Gothic Book" w:cs="Franklin Gothic Book"/>
                <w:b w:val="0"/>
                <w:bCs w:val="0"/>
                <w:color w:val="auto"/>
                <w:szCs w:val="21"/>
              </w:rPr>
              <w:t>is</w:t>
            </w:r>
            <w:proofErr w:type="gramEnd"/>
            <w:r w:rsidRPr="00E83FC7">
              <w:rPr>
                <w:rFonts w:eastAsia="Franklin Gothic Book" w:cs="Franklin Gothic Book"/>
                <w:b w:val="0"/>
                <w:bCs w:val="0"/>
                <w:color w:val="auto"/>
                <w:szCs w:val="21"/>
              </w:rPr>
              <w:t xml:space="preserve"> no </w:t>
            </w:r>
            <w:r w:rsidR="003B018E" w:rsidRPr="00E83FC7">
              <w:rPr>
                <w:rFonts w:eastAsia="Franklin Gothic Book" w:cs="Franklin Gothic Book"/>
                <w:b w:val="0"/>
                <w:bCs w:val="0"/>
                <w:color w:val="auto"/>
                <w:szCs w:val="21"/>
              </w:rPr>
              <w:t xml:space="preserve">ongoing or unresolved </w:t>
            </w:r>
            <w:r w:rsidR="000F3C0B" w:rsidRPr="00E83FC7">
              <w:rPr>
                <w:rFonts w:eastAsia="Franklin Gothic Book" w:cs="Franklin Gothic Book"/>
                <w:b w:val="0"/>
                <w:bCs w:val="0"/>
                <w:color w:val="auto"/>
                <w:szCs w:val="21"/>
              </w:rPr>
              <w:t>conflicts and</w:t>
            </w:r>
            <w:r w:rsidR="003B018E" w:rsidRPr="00E83FC7">
              <w:rPr>
                <w:rFonts w:eastAsia="Franklin Gothic Book" w:cs="Franklin Gothic Book"/>
                <w:b w:val="0"/>
                <w:bCs w:val="0"/>
                <w:color w:val="auto"/>
                <w:szCs w:val="21"/>
              </w:rPr>
              <w:t xml:space="preserve"> the project does not exacerbate nor influence the outcomes of unresolved conflicts.</w:t>
            </w:r>
          </w:p>
        </w:tc>
      </w:tr>
      <w:tr w:rsidR="003B018E" w:rsidRPr="00C85C16" w14:paraId="64857D5F"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FBCA356" w14:textId="77777777" w:rsidR="003B018E" w:rsidRPr="009A5523" w:rsidRDefault="003B018E" w:rsidP="00953ADE">
            <w:pPr>
              <w:autoSpaceDE w:val="0"/>
              <w:autoSpaceDN w:val="0"/>
              <w:adjustRightInd w:val="0"/>
              <w:spacing w:before="160" w:after="160"/>
              <w:rPr>
                <w:rFonts w:eastAsia="Franklin Gothic Book" w:cs="Franklin Gothic Book"/>
                <w:color w:val="auto"/>
                <w:szCs w:val="21"/>
                <w:lang w:val="en-GB"/>
              </w:rPr>
            </w:pPr>
            <w:r w:rsidRPr="009A5523">
              <w:rPr>
                <w:rFonts w:eastAsia="Franklin Gothic Book" w:cs="Franklin Gothic Book"/>
                <w:szCs w:val="21"/>
                <w:lang w:val="en-GB"/>
              </w:rPr>
              <w:t xml:space="preserve">Outcome of </w:t>
            </w:r>
            <w:proofErr w:type="spellStart"/>
            <w:r w:rsidRPr="009A5523">
              <w:rPr>
                <w:rFonts w:eastAsia="Franklin Gothic Book" w:cs="Franklin Gothic Book"/>
                <w:szCs w:val="21"/>
                <w:lang w:val="en-GB"/>
              </w:rPr>
              <w:t>FPIC</w:t>
            </w:r>
            <w:proofErr w:type="spellEnd"/>
          </w:p>
        </w:tc>
        <w:tc>
          <w:tcPr>
            <w:tcW w:w="5568" w:type="dxa"/>
            <w:shd w:val="clear" w:color="auto" w:fill="F2F2F2" w:themeFill="background1" w:themeFillShade="F2"/>
          </w:tcPr>
          <w:p w14:paraId="32D30577" w14:textId="203624D9" w:rsidR="003B018E" w:rsidRPr="00B216A5" w:rsidRDefault="00B216A5"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themeColor="text2"/>
                <w:szCs w:val="21"/>
              </w:rPr>
            </w:pPr>
            <w:r w:rsidRPr="00B216A5">
              <w:rPr>
                <w:rFonts w:eastAsia="Franklin Gothic Book" w:cs="Franklin Gothic Book"/>
                <w:szCs w:val="21"/>
              </w:rPr>
              <w:t>The project only involves distributing ICS</w:t>
            </w:r>
            <w:r w:rsidRPr="00B216A5">
              <w:rPr>
                <w:rFonts w:eastAsia="黑体" w:cs="Franklin Gothic Book" w:hint="eastAsia"/>
                <w:szCs w:val="21"/>
                <w:lang w:eastAsia="zh-CN"/>
              </w:rPr>
              <w:t>,</w:t>
            </w:r>
            <w:r w:rsidR="003B018E" w:rsidRPr="00B216A5">
              <w:rPr>
                <w:rFonts w:eastAsia="Franklin Gothic Book" w:cs="Franklin Gothic Book"/>
                <w:szCs w:val="21"/>
              </w:rPr>
              <w:t xml:space="preserve"> the project has not encroached on land, relocated people without consent, and forced physical or economic displacement.</w:t>
            </w:r>
          </w:p>
        </w:tc>
      </w:tr>
    </w:tbl>
    <w:p w14:paraId="702788DD" w14:textId="77777777" w:rsidR="003B018E" w:rsidRPr="00653F13" w:rsidRDefault="003B018E" w:rsidP="003B018E"/>
    <w:p w14:paraId="2D3754CE" w14:textId="2C57D362" w:rsidR="00CF03AA" w:rsidRPr="00B216A5" w:rsidRDefault="00CF03AA" w:rsidP="00B216A5">
      <w:pPr>
        <w:pStyle w:val="3"/>
      </w:pPr>
      <w:r>
        <w:lastRenderedPageBreak/>
        <w:t>Grievance Redress Procedure</w:t>
      </w:r>
    </w:p>
    <w:tbl>
      <w:tblPr>
        <w:tblStyle w:val="GridTable5Dark-Accent21"/>
        <w:tblW w:w="0" w:type="auto"/>
        <w:tblInd w:w="607" w:type="dxa"/>
        <w:tblLayout w:type="fixed"/>
        <w:tblLook w:val="06A0" w:firstRow="1" w:lastRow="0" w:firstColumn="1" w:lastColumn="0" w:noHBand="1" w:noVBand="1"/>
      </w:tblPr>
      <w:tblGrid>
        <w:gridCol w:w="3060"/>
        <w:gridCol w:w="5565"/>
      </w:tblGrid>
      <w:tr w:rsidR="00CF03AA" w14:paraId="6716CA5D" w14:textId="77777777" w:rsidTr="00134A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EBD24EC" w14:textId="77777777" w:rsidR="00CF03AA" w:rsidRPr="00017B8D" w:rsidRDefault="00CF03AA" w:rsidP="00134A3A">
            <w:pPr>
              <w:pStyle w:val="Instruction"/>
              <w:ind w:left="0"/>
              <w:rPr>
                <w:rFonts w:eastAsia="Franklin Gothic Book" w:cs="Franklin Gothic Book"/>
                <w:i w:val="0"/>
                <w:iCs w:val="0"/>
                <w:color w:val="FFFFFF" w:themeColor="background1"/>
                <w:szCs w:val="21"/>
              </w:rPr>
            </w:pPr>
            <w:r>
              <w:rPr>
                <w:rFonts w:eastAsia="Franklin Gothic Book" w:cs="Franklin Gothic Book"/>
                <w:i w:val="0"/>
                <w:iCs w:val="0"/>
                <w:color w:val="FFFFFF" w:themeColor="background1"/>
                <w:szCs w:val="21"/>
              </w:rPr>
              <w:t xml:space="preserve">Grievances received </w:t>
            </w:r>
          </w:p>
        </w:tc>
        <w:tc>
          <w:tcPr>
            <w:tcW w:w="5565" w:type="dxa"/>
          </w:tcPr>
          <w:p w14:paraId="793E5383" w14:textId="77777777" w:rsidR="00CF03AA" w:rsidRPr="0048489F" w:rsidRDefault="00CF03AA" w:rsidP="00134A3A">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szCs w:val="21"/>
              </w:rPr>
              <w:t xml:space="preserve"> Resolution and outcome</w:t>
            </w:r>
          </w:p>
        </w:tc>
      </w:tr>
      <w:tr w:rsidR="00CF03AA" w14:paraId="6F1153F8" w14:textId="77777777" w:rsidTr="00134A3A">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705E42B3" w14:textId="0EDD6FC4" w:rsidR="00CF03AA" w:rsidRPr="00B216A5" w:rsidRDefault="00530CAB" w:rsidP="00134A3A">
            <w:pPr>
              <w:pStyle w:val="Instruction"/>
              <w:ind w:left="0"/>
              <w:rPr>
                <w:rFonts w:eastAsia="黑体" w:cs="Franklin Gothic Book"/>
                <w:i w:val="0"/>
                <w:iCs w:val="0"/>
                <w:color w:val="auto"/>
                <w:szCs w:val="21"/>
                <w:lang w:eastAsia="zh-CN"/>
              </w:rPr>
            </w:pPr>
            <w:r>
              <w:rPr>
                <w:rFonts w:eastAsia="黑体" w:cs="Franklin Gothic Book" w:hint="eastAsia"/>
                <w:b w:val="0"/>
                <w:bCs w:val="0"/>
                <w:i w:val="0"/>
                <w:iCs w:val="0"/>
                <w:color w:val="auto"/>
                <w:szCs w:val="21"/>
                <w:lang w:eastAsia="zh-CN"/>
              </w:rPr>
              <w:t>No grievance received.</w:t>
            </w:r>
          </w:p>
        </w:tc>
        <w:tc>
          <w:tcPr>
            <w:tcW w:w="5565" w:type="dxa"/>
            <w:shd w:val="clear" w:color="auto" w:fill="F2F2F2" w:themeFill="background1" w:themeFillShade="F2"/>
          </w:tcPr>
          <w:p w14:paraId="6B31C2F6" w14:textId="7EDA0CC1" w:rsidR="00CF03AA" w:rsidRPr="00B216A5" w:rsidRDefault="00B216A5" w:rsidP="00134A3A">
            <w:pPr>
              <w:spacing w:before="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B216A5">
              <w:rPr>
                <w:rFonts w:eastAsia="黑体" w:cs="Franklin Gothic Book" w:hint="eastAsia"/>
                <w:szCs w:val="21"/>
                <w:lang w:eastAsia="zh-CN"/>
              </w:rPr>
              <w:t>NA</w:t>
            </w:r>
          </w:p>
        </w:tc>
      </w:tr>
    </w:tbl>
    <w:p w14:paraId="78D880CD" w14:textId="77777777" w:rsidR="00CF03AA" w:rsidRPr="00653F13" w:rsidRDefault="00CF03AA" w:rsidP="003B018E"/>
    <w:p w14:paraId="08F184BB" w14:textId="08EAB760" w:rsidR="003B018E" w:rsidRPr="00B216A5" w:rsidRDefault="003B018E" w:rsidP="00B216A5">
      <w:pPr>
        <w:pStyle w:val="3"/>
      </w:pPr>
      <w:r>
        <w:t xml:space="preserve">Public Comments </w:t>
      </w:r>
    </w:p>
    <w:tbl>
      <w:tblPr>
        <w:tblStyle w:val="GridTable5Dark-Accent21"/>
        <w:tblW w:w="0" w:type="auto"/>
        <w:tblInd w:w="607" w:type="dxa"/>
        <w:tblLook w:val="0620" w:firstRow="1" w:lastRow="0" w:firstColumn="0" w:lastColumn="0" w:noHBand="1" w:noVBand="1"/>
      </w:tblPr>
      <w:tblGrid>
        <w:gridCol w:w="4045"/>
        <w:gridCol w:w="4585"/>
      </w:tblGrid>
      <w:tr w:rsidR="003B018E" w:rsidRPr="005F6730" w14:paraId="0AA674A6" w14:textId="77777777" w:rsidTr="00953ADE">
        <w:trPr>
          <w:cnfStyle w:val="100000000000" w:firstRow="1" w:lastRow="0" w:firstColumn="0" w:lastColumn="0" w:oddVBand="0" w:evenVBand="0" w:oddHBand="0" w:evenHBand="0" w:firstRowFirstColumn="0" w:firstRowLastColumn="0" w:lastRowFirstColumn="0" w:lastRowLastColumn="0"/>
        </w:trPr>
        <w:tc>
          <w:tcPr>
            <w:tcW w:w="4045" w:type="dxa"/>
          </w:tcPr>
          <w:p w14:paraId="347DB1FB"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Summary of comments received</w:t>
            </w:r>
          </w:p>
        </w:tc>
        <w:tc>
          <w:tcPr>
            <w:tcW w:w="4585" w:type="dxa"/>
          </w:tcPr>
          <w:p w14:paraId="5521BEED" w14:textId="77777777" w:rsidR="003B018E" w:rsidRPr="005F6730" w:rsidRDefault="003B018E" w:rsidP="00953ADE">
            <w:pPr>
              <w:autoSpaceDE w:val="0"/>
              <w:autoSpaceDN w:val="0"/>
              <w:adjustRightInd w:val="0"/>
              <w:spacing w:before="160"/>
              <w:rPr>
                <w:rFonts w:eastAsia="MS Mincho" w:cs="Times New Roman"/>
                <w:szCs w:val="24"/>
                <w:lang w:val="en-GB"/>
              </w:rPr>
            </w:pPr>
            <w:r w:rsidRPr="005F6730">
              <w:rPr>
                <w:rFonts w:eastAsia="MS Mincho" w:cs="Times New Roman"/>
                <w:iCs/>
                <w:szCs w:val="24"/>
                <w:lang w:val="en-GB"/>
              </w:rPr>
              <w:t>Actions taken</w:t>
            </w:r>
          </w:p>
        </w:tc>
      </w:tr>
      <w:tr w:rsidR="00B216A5" w:rsidRPr="005F6730" w14:paraId="07CA8C82" w14:textId="77777777" w:rsidTr="00953ADE">
        <w:tc>
          <w:tcPr>
            <w:tcW w:w="4045" w:type="dxa"/>
            <w:shd w:val="clear" w:color="auto" w:fill="F2F2F2" w:themeFill="background1" w:themeFillShade="F2"/>
          </w:tcPr>
          <w:p w14:paraId="2ED5C305" w14:textId="3161CC64" w:rsidR="00B216A5" w:rsidRPr="00B216A5" w:rsidRDefault="00530CAB" w:rsidP="00B216A5">
            <w:pPr>
              <w:autoSpaceDE w:val="0"/>
              <w:autoSpaceDN w:val="0"/>
              <w:adjustRightInd w:val="0"/>
              <w:spacing w:before="160"/>
              <w:rPr>
                <w:rFonts w:eastAsia="MS Mincho" w:cs="Times New Roman"/>
                <w:i/>
                <w:color w:val="4F5150"/>
                <w:szCs w:val="24"/>
                <w:lang w:val="en-GB"/>
              </w:rPr>
            </w:pPr>
            <w:r>
              <w:rPr>
                <w:rFonts w:eastAsia="黑体" w:cs="Franklin Gothic Book" w:hint="eastAsia"/>
                <w:szCs w:val="21"/>
                <w:lang w:eastAsia="zh-CN"/>
              </w:rPr>
              <w:t>No comment received.</w:t>
            </w:r>
          </w:p>
        </w:tc>
        <w:tc>
          <w:tcPr>
            <w:tcW w:w="4585" w:type="dxa"/>
            <w:shd w:val="clear" w:color="auto" w:fill="F2F2F2" w:themeFill="background1" w:themeFillShade="F2"/>
          </w:tcPr>
          <w:p w14:paraId="59A771EE" w14:textId="1AA5AA79" w:rsidR="00B216A5" w:rsidRPr="005F6730" w:rsidRDefault="00B216A5" w:rsidP="00B216A5">
            <w:pPr>
              <w:autoSpaceDE w:val="0"/>
              <w:autoSpaceDN w:val="0"/>
              <w:adjustRightInd w:val="0"/>
              <w:spacing w:before="160"/>
              <w:rPr>
                <w:rFonts w:eastAsia="MS Mincho" w:cs="Times New Roman"/>
                <w:i/>
                <w:color w:val="4F5150"/>
                <w:szCs w:val="24"/>
                <w:lang w:val="en-GB"/>
              </w:rPr>
            </w:pPr>
            <w:r w:rsidRPr="00B216A5">
              <w:rPr>
                <w:rFonts w:eastAsia="黑体" w:cs="Franklin Gothic Book" w:hint="eastAsia"/>
                <w:szCs w:val="21"/>
                <w:lang w:eastAsia="zh-CN"/>
              </w:rPr>
              <w:t>NA</w:t>
            </w:r>
          </w:p>
        </w:tc>
      </w:tr>
    </w:tbl>
    <w:p w14:paraId="5D151D68" w14:textId="77777777" w:rsidR="003B018E" w:rsidRDefault="003B018E" w:rsidP="003B018E"/>
    <w:p w14:paraId="0B3CE984" w14:textId="306ADACF" w:rsidR="003B018E" w:rsidRPr="00B216A5" w:rsidDel="00B45493" w:rsidRDefault="003B018E" w:rsidP="00B216A5">
      <w:pPr>
        <w:pStyle w:val="2"/>
      </w:pPr>
      <w:bookmarkStart w:id="100" w:name="_Toc162344757"/>
      <w:bookmarkStart w:id="101" w:name="_Toc162345085"/>
      <w:bookmarkStart w:id="102" w:name="_Toc162427810"/>
      <w:bookmarkStart w:id="103" w:name="_Toc163470723"/>
      <w:r>
        <w:t>Risks to Stakeholders and the Environment</w:t>
      </w:r>
      <w:bookmarkEnd w:id="100"/>
      <w:bookmarkEnd w:id="101"/>
      <w:bookmarkEnd w:id="102"/>
      <w:bookmarkEnd w:id="103"/>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003B018E" w14:paraId="7E8D3439"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3AD72C91" w14:textId="77777777" w:rsidR="003B018E" w:rsidRPr="00E663C9" w:rsidRDefault="003B018E" w:rsidP="00953ADE">
            <w:pPr>
              <w:rPr>
                <w:rFonts w:eastAsia="Franklin Gothic Book" w:cs="Franklin Gothic Book"/>
                <w:b w:val="0"/>
                <w:bCs w:val="0"/>
                <w:szCs w:val="21"/>
              </w:rPr>
            </w:pPr>
          </w:p>
        </w:tc>
        <w:tc>
          <w:tcPr>
            <w:tcW w:w="3307" w:type="dxa"/>
          </w:tcPr>
          <w:p w14:paraId="6BD598AE" w14:textId="77777777" w:rsidR="003B018E" w:rsidRPr="00823E14" w:rsidRDefault="003B018E" w:rsidP="00953ADE">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 identified</w:t>
            </w:r>
          </w:p>
          <w:p w14:paraId="7C4F3B86" w14:textId="77777777" w:rsidR="003B018E" w:rsidRPr="00823E14" w:rsidRDefault="003B018E" w:rsidP="00953ADE">
            <w:pPr>
              <w:rPr>
                <w:rFonts w:eastAsia="Franklin Gothic Book" w:cs="Franklin Gothic Book"/>
                <w:szCs w:val="21"/>
              </w:rPr>
            </w:pPr>
          </w:p>
        </w:tc>
        <w:tc>
          <w:tcPr>
            <w:tcW w:w="3307" w:type="dxa"/>
          </w:tcPr>
          <w:p w14:paraId="06AB8EAD" w14:textId="77777777" w:rsidR="003B018E" w:rsidRPr="00823E14" w:rsidRDefault="003B018E" w:rsidP="00953ADE">
            <w:pPr>
              <w:spacing w:before="160" w:line="288" w:lineRule="auto"/>
              <w:ind w:left="436" w:hanging="360"/>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 taken</w:t>
            </w:r>
          </w:p>
        </w:tc>
      </w:tr>
      <w:tr w:rsidR="003B018E" w14:paraId="214E52E9" w14:textId="77777777" w:rsidTr="00953ADE">
        <w:trPr>
          <w:trHeight w:val="300"/>
        </w:trPr>
        <w:tc>
          <w:tcPr>
            <w:tcW w:w="2129" w:type="dxa"/>
            <w:shd w:val="clear" w:color="auto" w:fill="2B3957" w:themeFill="accent2"/>
          </w:tcPr>
          <w:p w14:paraId="0A196373"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Risks to stakeholder participation</w:t>
            </w:r>
          </w:p>
        </w:tc>
        <w:tc>
          <w:tcPr>
            <w:tcW w:w="3307" w:type="dxa"/>
            <w:shd w:val="clear" w:color="auto" w:fill="F2F2F2" w:themeFill="background1" w:themeFillShade="F2"/>
          </w:tcPr>
          <w:p w14:paraId="0B08E642" w14:textId="6DA399CA" w:rsidR="003B018E" w:rsidRPr="00ED3DAA" w:rsidRDefault="00B216A5" w:rsidP="00953ADE">
            <w:pPr>
              <w:rPr>
                <w:rFonts w:eastAsia="Franklin Gothic Book" w:cs="Franklin Gothic Book"/>
                <w:szCs w:val="21"/>
              </w:rPr>
            </w:pPr>
            <w:r w:rsidRPr="00ED3DAA">
              <w:rPr>
                <w:rFonts w:eastAsia="Franklin Gothic Book" w:cs="Franklin Gothic Book"/>
                <w:szCs w:val="21"/>
              </w:rPr>
              <w:t>No risk identified</w:t>
            </w:r>
          </w:p>
        </w:tc>
        <w:tc>
          <w:tcPr>
            <w:tcW w:w="3307" w:type="dxa"/>
            <w:shd w:val="clear" w:color="auto" w:fill="F2F2F2" w:themeFill="background1" w:themeFillShade="F2"/>
          </w:tcPr>
          <w:p w14:paraId="6F761D48" w14:textId="72BD6BEC" w:rsidR="003B018E" w:rsidRPr="00ED3DAA" w:rsidRDefault="00ED3DAA" w:rsidP="00953ADE">
            <w:pPr>
              <w:rPr>
                <w:rFonts w:eastAsia="黑体" w:cs="Franklin Gothic Book"/>
                <w:szCs w:val="21"/>
                <w:lang w:eastAsia="zh-CN"/>
              </w:rPr>
            </w:pPr>
            <w:r w:rsidRPr="00ED3DAA">
              <w:rPr>
                <w:rFonts w:eastAsia="黑体" w:cs="Franklin Gothic Book" w:hint="eastAsia"/>
                <w:szCs w:val="21"/>
                <w:lang w:eastAsia="zh-CN"/>
              </w:rPr>
              <w:t>The ICS</w:t>
            </w:r>
            <w:r w:rsidRPr="00ED3DAA">
              <w:rPr>
                <w:rFonts w:eastAsia="Franklin Gothic Book" w:cs="Franklin Gothic Book"/>
                <w:szCs w:val="21"/>
              </w:rPr>
              <w:t xml:space="preserve"> is a basic service necessary to lead a healthy and productive life, including saving time and money for wood fuel at the household level.</w:t>
            </w:r>
            <w:r w:rsidRPr="00ED3DAA">
              <w:rPr>
                <w:rFonts w:eastAsia="黑体" w:cs="Franklin Gothic Book" w:hint="eastAsia"/>
                <w:szCs w:val="21"/>
                <w:lang w:eastAsia="zh-CN"/>
              </w:rPr>
              <w:t xml:space="preserve"> And the project ICS is distributed free and </w:t>
            </w:r>
            <w:r w:rsidRPr="00ED3DAA">
              <w:rPr>
                <w:rFonts w:eastAsia="黑体" w:cs="Franklin Gothic Book"/>
                <w:szCs w:val="21"/>
                <w:lang w:eastAsia="zh-CN"/>
              </w:rPr>
              <w:t>voluntar</w:t>
            </w:r>
            <w:r w:rsidRPr="00ED3DAA">
              <w:rPr>
                <w:rFonts w:eastAsia="黑体" w:cs="Franklin Gothic Book" w:hint="eastAsia"/>
                <w:szCs w:val="21"/>
                <w:lang w:eastAsia="zh-CN"/>
              </w:rPr>
              <w:t>ily participated by stakeholders.</w:t>
            </w:r>
          </w:p>
        </w:tc>
      </w:tr>
      <w:tr w:rsidR="003B018E" w14:paraId="69D7A4CB" w14:textId="77777777" w:rsidTr="00953ADE">
        <w:trPr>
          <w:trHeight w:val="300"/>
        </w:trPr>
        <w:tc>
          <w:tcPr>
            <w:tcW w:w="2129" w:type="dxa"/>
            <w:shd w:val="clear" w:color="auto" w:fill="2B3957" w:themeFill="accent2"/>
          </w:tcPr>
          <w:p w14:paraId="54CF82F2"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Working conditions</w:t>
            </w:r>
          </w:p>
        </w:tc>
        <w:tc>
          <w:tcPr>
            <w:tcW w:w="3307" w:type="dxa"/>
            <w:shd w:val="clear" w:color="auto" w:fill="F2F2F2" w:themeFill="background1" w:themeFillShade="F2"/>
          </w:tcPr>
          <w:p w14:paraId="37DF50A3" w14:textId="3C1BE104" w:rsidR="003B018E" w:rsidRPr="00ED3DAA" w:rsidRDefault="00B216A5" w:rsidP="00953ADE">
            <w:pPr>
              <w:rPr>
                <w:rFonts w:eastAsia="Franklin Gothic Book" w:cs="Franklin Gothic Book"/>
                <w:i/>
                <w:iCs/>
                <w:szCs w:val="21"/>
              </w:rPr>
            </w:pPr>
            <w:r w:rsidRPr="00ED3DAA">
              <w:rPr>
                <w:rFonts w:eastAsia="Franklin Gothic Book" w:cs="Franklin Gothic Book"/>
                <w:i/>
                <w:iCs/>
                <w:szCs w:val="21"/>
              </w:rPr>
              <w:t>No risk identified</w:t>
            </w:r>
          </w:p>
        </w:tc>
        <w:tc>
          <w:tcPr>
            <w:tcW w:w="3307" w:type="dxa"/>
            <w:shd w:val="clear" w:color="auto" w:fill="F2F2F2" w:themeFill="background1" w:themeFillShade="F2"/>
          </w:tcPr>
          <w:p w14:paraId="0D254513" w14:textId="6CDE27FB" w:rsidR="003B018E" w:rsidRPr="00ED3DAA" w:rsidRDefault="00ED3DAA" w:rsidP="00953ADE">
            <w:pPr>
              <w:rPr>
                <w:rFonts w:eastAsia="黑体" w:cs="Franklin Gothic Book"/>
                <w:szCs w:val="21"/>
                <w:lang w:eastAsia="zh-CN"/>
              </w:rPr>
            </w:pPr>
            <w:r w:rsidRPr="00ED3DAA">
              <w:rPr>
                <w:rFonts w:eastAsia="黑体" w:cs="Franklin Gothic Book" w:hint="eastAsia"/>
                <w:szCs w:val="21"/>
                <w:lang w:eastAsia="zh-CN"/>
              </w:rPr>
              <w:t>The producing process is mature, there is no risk identified for working conditions.</w:t>
            </w:r>
          </w:p>
        </w:tc>
      </w:tr>
      <w:tr w:rsidR="003B018E" w14:paraId="4E811B6B" w14:textId="77777777" w:rsidTr="00953ADE">
        <w:trPr>
          <w:trHeight w:val="300"/>
        </w:trPr>
        <w:tc>
          <w:tcPr>
            <w:tcW w:w="2129" w:type="dxa"/>
            <w:shd w:val="clear" w:color="auto" w:fill="2B3957" w:themeFill="accent2"/>
          </w:tcPr>
          <w:p w14:paraId="10D9F71C"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women and girls</w:t>
            </w:r>
          </w:p>
        </w:tc>
        <w:tc>
          <w:tcPr>
            <w:tcW w:w="3307" w:type="dxa"/>
            <w:shd w:val="clear" w:color="auto" w:fill="F2F2F2" w:themeFill="background1" w:themeFillShade="F2"/>
          </w:tcPr>
          <w:p w14:paraId="14E9AE36" w14:textId="7DF8BA45" w:rsidR="003B018E" w:rsidRPr="00ED3DAA" w:rsidRDefault="00B216A5" w:rsidP="00953ADE">
            <w:pPr>
              <w:rPr>
                <w:rFonts w:eastAsia="Franklin Gothic Book" w:cs="Franklin Gothic Book"/>
                <w:szCs w:val="21"/>
              </w:rPr>
            </w:pPr>
            <w:r w:rsidRPr="00ED3DAA">
              <w:rPr>
                <w:rFonts w:eastAsia="Franklin Gothic Book" w:cs="Franklin Gothic Book"/>
                <w:szCs w:val="21"/>
              </w:rPr>
              <w:t>No risk identified</w:t>
            </w:r>
          </w:p>
        </w:tc>
        <w:tc>
          <w:tcPr>
            <w:tcW w:w="3307" w:type="dxa"/>
            <w:shd w:val="clear" w:color="auto" w:fill="F2F2F2" w:themeFill="background1" w:themeFillShade="F2"/>
          </w:tcPr>
          <w:p w14:paraId="63CD1A91" w14:textId="4708DE3F" w:rsidR="003B018E" w:rsidRPr="00ED3DAA" w:rsidRDefault="00ED3DAA" w:rsidP="00953ADE">
            <w:pPr>
              <w:rPr>
                <w:rFonts w:eastAsia="黑体" w:cs="Franklin Gothic Book"/>
                <w:szCs w:val="21"/>
                <w:lang w:eastAsia="zh-CN"/>
              </w:rPr>
            </w:pPr>
            <w:r w:rsidRPr="00ED3DAA">
              <w:rPr>
                <w:rFonts w:eastAsia="黑体" w:cs="Franklin Gothic Book" w:hint="eastAsia"/>
                <w:szCs w:val="21"/>
                <w:lang w:eastAsia="zh-CN"/>
              </w:rPr>
              <w:t>The project involves distributing ICS only, there is no risk identified for safety of women and girls.</w:t>
            </w:r>
          </w:p>
        </w:tc>
      </w:tr>
      <w:tr w:rsidR="003B018E" w14:paraId="4D14746A" w14:textId="77777777" w:rsidTr="00953ADE">
        <w:trPr>
          <w:trHeight w:val="300"/>
        </w:trPr>
        <w:tc>
          <w:tcPr>
            <w:tcW w:w="2129" w:type="dxa"/>
            <w:shd w:val="clear" w:color="auto" w:fill="2B3957" w:themeFill="accent2"/>
          </w:tcPr>
          <w:p w14:paraId="4A05C38B"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Safety of minority and marginalized groups, including children</w:t>
            </w:r>
          </w:p>
        </w:tc>
        <w:tc>
          <w:tcPr>
            <w:tcW w:w="3307" w:type="dxa"/>
            <w:shd w:val="clear" w:color="auto" w:fill="F2F2F2" w:themeFill="background1" w:themeFillShade="F2"/>
          </w:tcPr>
          <w:p w14:paraId="5A2B8602" w14:textId="2E345026" w:rsidR="003B018E" w:rsidRPr="00ED3DAA" w:rsidRDefault="00B216A5" w:rsidP="00953ADE">
            <w:pPr>
              <w:rPr>
                <w:rFonts w:eastAsia="Franklin Gothic Book" w:cs="Franklin Gothic Book"/>
                <w:szCs w:val="21"/>
              </w:rPr>
            </w:pPr>
            <w:r w:rsidRPr="00ED3DAA">
              <w:rPr>
                <w:rFonts w:eastAsia="Franklin Gothic Book" w:cs="Franklin Gothic Book"/>
                <w:szCs w:val="21"/>
              </w:rPr>
              <w:t>No risk identified</w:t>
            </w:r>
          </w:p>
        </w:tc>
        <w:tc>
          <w:tcPr>
            <w:tcW w:w="3307" w:type="dxa"/>
            <w:shd w:val="clear" w:color="auto" w:fill="F2F2F2" w:themeFill="background1" w:themeFillShade="F2"/>
          </w:tcPr>
          <w:p w14:paraId="52C0E4C0" w14:textId="4850B97C" w:rsidR="003B018E" w:rsidRPr="00ED3DAA" w:rsidRDefault="00ED3DAA" w:rsidP="00953ADE">
            <w:pPr>
              <w:rPr>
                <w:rFonts w:eastAsia="黑体" w:cs="Franklin Gothic Book"/>
                <w:szCs w:val="21"/>
                <w:lang w:eastAsia="zh-CN"/>
              </w:rPr>
            </w:pPr>
            <w:r>
              <w:rPr>
                <w:rFonts w:eastAsia="黑体" w:cs="Franklin Gothic Book" w:hint="eastAsia"/>
                <w:szCs w:val="21"/>
                <w:lang w:eastAsia="zh-CN"/>
              </w:rPr>
              <w:t xml:space="preserve">Any stakeholders can </w:t>
            </w:r>
            <w:r>
              <w:rPr>
                <w:rFonts w:eastAsia="黑体" w:cs="Franklin Gothic Book"/>
                <w:szCs w:val="21"/>
                <w:lang w:eastAsia="zh-CN"/>
              </w:rPr>
              <w:t>receive</w:t>
            </w:r>
            <w:r>
              <w:rPr>
                <w:rFonts w:eastAsia="黑体" w:cs="Franklin Gothic Book" w:hint="eastAsia"/>
                <w:szCs w:val="21"/>
                <w:lang w:eastAsia="zh-CN"/>
              </w:rPr>
              <w:t xml:space="preserve"> </w:t>
            </w:r>
            <w:proofErr w:type="gramStart"/>
            <w:r>
              <w:rPr>
                <w:rFonts w:eastAsia="黑体" w:cs="Franklin Gothic Book" w:hint="eastAsia"/>
                <w:szCs w:val="21"/>
                <w:lang w:eastAsia="zh-CN"/>
              </w:rPr>
              <w:t>a</w:t>
            </w:r>
            <w:proofErr w:type="gramEnd"/>
            <w:r>
              <w:rPr>
                <w:rFonts w:eastAsia="黑体" w:cs="Franklin Gothic Book" w:hint="eastAsia"/>
                <w:szCs w:val="21"/>
                <w:lang w:eastAsia="zh-CN"/>
              </w:rPr>
              <w:t xml:space="preserve"> ICS, despite their gender or religion.</w:t>
            </w:r>
            <w:r w:rsidRPr="00ED3DAA">
              <w:rPr>
                <w:rFonts w:eastAsia="黑体" w:cs="Franklin Gothic Book" w:hint="eastAsia"/>
                <w:szCs w:val="21"/>
                <w:lang w:eastAsia="zh-CN"/>
              </w:rPr>
              <w:t xml:space="preserve"> </w:t>
            </w:r>
            <w:r>
              <w:rPr>
                <w:rFonts w:eastAsia="黑体" w:cs="Franklin Gothic Book" w:hint="eastAsia"/>
                <w:szCs w:val="21"/>
                <w:lang w:eastAsia="zh-CN"/>
              </w:rPr>
              <w:t>T</w:t>
            </w:r>
            <w:r w:rsidRPr="00ED3DAA">
              <w:rPr>
                <w:rFonts w:eastAsia="黑体" w:cs="Franklin Gothic Book" w:hint="eastAsia"/>
                <w:szCs w:val="21"/>
                <w:lang w:eastAsia="zh-CN"/>
              </w:rPr>
              <w:t xml:space="preserve">here is no risk identified for safety of </w:t>
            </w:r>
            <w:r w:rsidRPr="00ED3DAA">
              <w:rPr>
                <w:rFonts w:eastAsia="黑体" w:cs="Franklin Gothic Book"/>
                <w:szCs w:val="21"/>
                <w:lang w:eastAsia="zh-CN"/>
              </w:rPr>
              <w:t xml:space="preserve">minority </w:t>
            </w:r>
            <w:r>
              <w:rPr>
                <w:rFonts w:eastAsia="黑体" w:cs="Franklin Gothic Book" w:hint="eastAsia"/>
                <w:szCs w:val="21"/>
                <w:lang w:eastAsia="zh-CN"/>
              </w:rPr>
              <w:t>or</w:t>
            </w:r>
            <w:r w:rsidRPr="00ED3DAA">
              <w:rPr>
                <w:rFonts w:eastAsia="黑体" w:cs="Franklin Gothic Book"/>
                <w:szCs w:val="21"/>
                <w:lang w:eastAsia="zh-CN"/>
              </w:rPr>
              <w:t xml:space="preserve"> marginalized groups</w:t>
            </w:r>
            <w:r>
              <w:rPr>
                <w:rFonts w:eastAsia="黑体" w:cs="Franklin Gothic Book" w:hint="eastAsia"/>
                <w:szCs w:val="21"/>
                <w:lang w:eastAsia="zh-CN"/>
              </w:rPr>
              <w:t>.</w:t>
            </w:r>
          </w:p>
        </w:tc>
      </w:tr>
      <w:tr w:rsidR="003B018E" w14:paraId="77D1AF08" w14:textId="77777777" w:rsidTr="00953ADE">
        <w:trPr>
          <w:trHeight w:val="300"/>
        </w:trPr>
        <w:tc>
          <w:tcPr>
            <w:tcW w:w="2129" w:type="dxa"/>
            <w:shd w:val="clear" w:color="auto" w:fill="2B3957" w:themeFill="accent2"/>
          </w:tcPr>
          <w:p w14:paraId="24C2D81B" w14:textId="77777777" w:rsidR="003B018E" w:rsidRPr="00E663C9" w:rsidRDefault="003B018E" w:rsidP="00953ADE">
            <w:pPr>
              <w:rPr>
                <w:rFonts w:eastAsia="Franklin Gothic Book" w:cs="Franklin Gothic Book"/>
                <w:b/>
                <w:bCs/>
                <w:color w:val="FFFFFF" w:themeColor="background1"/>
                <w:szCs w:val="21"/>
              </w:rPr>
            </w:pPr>
            <w:r w:rsidRPr="00E663C9">
              <w:rPr>
                <w:rFonts w:eastAsia="Franklin Gothic Book" w:cs="Franklin Gothic Book"/>
                <w:b/>
                <w:bCs/>
                <w:color w:val="FFFFFF" w:themeColor="background1"/>
                <w:szCs w:val="21"/>
              </w:rPr>
              <w:t>Pollutants (air, noise, discharges to water, generation of waste, release of hazardous materials)</w:t>
            </w:r>
          </w:p>
        </w:tc>
        <w:tc>
          <w:tcPr>
            <w:tcW w:w="3307" w:type="dxa"/>
            <w:shd w:val="clear" w:color="auto" w:fill="F2F2F2" w:themeFill="background1" w:themeFillShade="F2"/>
          </w:tcPr>
          <w:p w14:paraId="61E9563A" w14:textId="33FBF108" w:rsidR="003B018E" w:rsidRPr="00ED3DAA" w:rsidRDefault="00B216A5" w:rsidP="00953ADE">
            <w:pPr>
              <w:rPr>
                <w:rFonts w:eastAsia="Franklin Gothic Book" w:cs="Franklin Gothic Book"/>
                <w:szCs w:val="21"/>
              </w:rPr>
            </w:pPr>
            <w:r w:rsidRPr="00ED3DAA">
              <w:rPr>
                <w:rFonts w:eastAsia="Franklin Gothic Book" w:cs="Franklin Gothic Book"/>
                <w:szCs w:val="21"/>
              </w:rPr>
              <w:t>No risk identified</w:t>
            </w:r>
          </w:p>
        </w:tc>
        <w:tc>
          <w:tcPr>
            <w:tcW w:w="3307" w:type="dxa"/>
            <w:shd w:val="clear" w:color="auto" w:fill="F2F2F2" w:themeFill="background1" w:themeFillShade="F2"/>
          </w:tcPr>
          <w:p w14:paraId="4F9DE7C7" w14:textId="09C84AF2" w:rsidR="00ED3DAA" w:rsidRPr="00ED3DAA" w:rsidRDefault="00ED3DAA" w:rsidP="00953ADE">
            <w:pPr>
              <w:rPr>
                <w:rFonts w:eastAsia="黑体" w:cs="Franklin Gothic Book"/>
                <w:szCs w:val="21"/>
                <w:lang w:eastAsia="zh-CN"/>
              </w:rPr>
            </w:pPr>
            <w:r>
              <w:rPr>
                <w:rFonts w:eastAsia="黑体" w:cs="Franklin Gothic Book" w:hint="eastAsia"/>
                <w:szCs w:val="21"/>
                <w:lang w:eastAsia="zh-CN"/>
              </w:rPr>
              <w:t xml:space="preserve">The ICS can reduce the indoor air </w:t>
            </w:r>
            <w:r>
              <w:rPr>
                <w:rFonts w:eastAsia="黑体" w:cs="Franklin Gothic Book"/>
                <w:szCs w:val="21"/>
                <w:lang w:eastAsia="zh-CN"/>
              </w:rPr>
              <w:t>pollution</w:t>
            </w:r>
            <w:r>
              <w:rPr>
                <w:rFonts w:eastAsia="黑体" w:cs="Franklin Gothic Book" w:hint="eastAsia"/>
                <w:szCs w:val="21"/>
                <w:lang w:eastAsia="zh-CN"/>
              </w:rPr>
              <w:t xml:space="preserve"> via higher thermal efficiency.</w:t>
            </w:r>
          </w:p>
        </w:tc>
      </w:tr>
    </w:tbl>
    <w:p w14:paraId="71102173" w14:textId="77777777" w:rsidR="00C37927" w:rsidRDefault="00C37927" w:rsidP="63DA8BA5">
      <w:pPr>
        <w:rPr>
          <w:rFonts w:eastAsia="Franklin Gothic Book" w:cs="Franklin Gothic Book"/>
          <w:color w:val="000000" w:themeColor="text1"/>
          <w:szCs w:val="21"/>
        </w:rPr>
      </w:pPr>
    </w:p>
    <w:p w14:paraId="0133D3E0" w14:textId="13A532F4" w:rsidR="00A34D96" w:rsidRDefault="00A34D96" w:rsidP="000F3C0B">
      <w:pPr>
        <w:pStyle w:val="2"/>
      </w:pPr>
      <w:bookmarkStart w:id="104" w:name="_Toc162344758"/>
      <w:bookmarkStart w:id="105" w:name="_Toc162345086"/>
      <w:bookmarkStart w:id="106" w:name="_Toc162427811"/>
      <w:bookmarkStart w:id="107" w:name="_Toc163470724"/>
      <w:r>
        <w:lastRenderedPageBreak/>
        <w:t>Respect for Human Rights and Equity</w:t>
      </w:r>
      <w:bookmarkEnd w:id="104"/>
      <w:bookmarkEnd w:id="105"/>
      <w:bookmarkEnd w:id="106"/>
      <w:bookmarkEnd w:id="107"/>
    </w:p>
    <w:p w14:paraId="7CC22263" w14:textId="30C62ECE" w:rsidR="00A34D96" w:rsidRPr="00ED3DAA" w:rsidRDefault="00A34D96" w:rsidP="00ED3DAA">
      <w:pPr>
        <w:pStyle w:val="3"/>
      </w:pPr>
      <w:r>
        <w:t>Labor and Work</w:t>
      </w:r>
    </w:p>
    <w:tbl>
      <w:tblPr>
        <w:tblStyle w:val="GridTable5Dark-Accent21"/>
        <w:tblW w:w="8748" w:type="dxa"/>
        <w:tblInd w:w="607" w:type="dxa"/>
        <w:tblLayout w:type="fixed"/>
        <w:tblLook w:val="06A0" w:firstRow="1" w:lastRow="0" w:firstColumn="1" w:lastColumn="0" w:noHBand="1" w:noVBand="1"/>
      </w:tblPr>
      <w:tblGrid>
        <w:gridCol w:w="2448"/>
        <w:gridCol w:w="6300"/>
      </w:tblGrid>
      <w:tr w:rsidR="00647A54" w:rsidRPr="002A036C" w14:paraId="7EDA7681" w14:textId="77777777" w:rsidTr="00DB0B3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tcPr>
          <w:p w14:paraId="3EAE34F7" w14:textId="77777777" w:rsidR="00647A54" w:rsidRPr="002A036C" w:rsidRDefault="00647A54" w:rsidP="00647A54">
            <w:pPr>
              <w:rPr>
                <w:rFonts w:eastAsia="Franklin Gothic Book" w:cs="Franklin Gothic Book"/>
                <w:szCs w:val="21"/>
              </w:rPr>
            </w:pPr>
            <w:r>
              <w:rPr>
                <w:rFonts w:eastAsia="Franklin Gothic Book" w:cs="Franklin Gothic Book"/>
                <w:szCs w:val="21"/>
              </w:rPr>
              <w:t xml:space="preserve">Discrimination and sexual harassment </w:t>
            </w:r>
          </w:p>
        </w:tc>
        <w:tc>
          <w:tcPr>
            <w:tcW w:w="6300" w:type="dxa"/>
            <w:shd w:val="clear" w:color="auto" w:fill="F2F2F2" w:themeFill="background1" w:themeFillShade="F2"/>
          </w:tcPr>
          <w:p w14:paraId="3C32AB17" w14:textId="3AEAFDC0" w:rsidR="00647A54" w:rsidRPr="00F76C8B" w:rsidRDefault="00647A54" w:rsidP="00647A54">
            <w:pPr>
              <w:autoSpaceDE w:val="0"/>
              <w:autoSpaceDN w:val="0"/>
              <w:adjustRightInd w:val="0"/>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auto"/>
                <w:szCs w:val="21"/>
                <w:lang w:val="en-GB"/>
              </w:rPr>
            </w:pPr>
            <w:r w:rsidRPr="00647A54">
              <w:rPr>
                <w:b w:val="0"/>
                <w:bCs w:val="0"/>
              </w:rPr>
              <w:t>There is no discrimination or sexual harassment has occurred during this monitoring period.</w:t>
            </w:r>
          </w:p>
        </w:tc>
      </w:tr>
      <w:tr w:rsidR="00647A54" w:rsidRPr="002A036C" w14:paraId="186C9211"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1E013B4F" w14:textId="77777777" w:rsidR="00647A54" w:rsidRPr="002A036C" w:rsidRDefault="00647A54" w:rsidP="00647A54">
            <w:pPr>
              <w:rPr>
                <w:rFonts w:eastAsia="Franklin Gothic Book" w:cs="Franklin Gothic Book"/>
                <w:szCs w:val="21"/>
              </w:rPr>
            </w:pPr>
            <w:r>
              <w:rPr>
                <w:rFonts w:eastAsia="Franklin Gothic Book" w:cs="Franklin Gothic Book"/>
                <w:szCs w:val="21"/>
              </w:rPr>
              <w:t>Management experience</w:t>
            </w:r>
          </w:p>
        </w:tc>
        <w:tc>
          <w:tcPr>
            <w:tcW w:w="6300" w:type="dxa"/>
            <w:shd w:val="clear" w:color="auto" w:fill="F2F2F2" w:themeFill="background1" w:themeFillShade="F2"/>
          </w:tcPr>
          <w:p w14:paraId="304D16B3" w14:textId="032D6297" w:rsidR="00647A54" w:rsidRPr="00F76C8B" w:rsidRDefault="00647A54" w:rsidP="00647A5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Pr>
                <w:rFonts w:hint="eastAsia"/>
                <w:lang w:eastAsia="zh-CN"/>
              </w:rPr>
              <w:t>There is no</w:t>
            </w:r>
            <w:r w:rsidRPr="008F7D9E">
              <w:t xml:space="preserve"> new entity involved in project design or implementation. </w:t>
            </w:r>
          </w:p>
        </w:tc>
      </w:tr>
      <w:tr w:rsidR="00647A54" w:rsidRPr="002A036C" w14:paraId="2F184ED2"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182C6321" w14:textId="77777777" w:rsidR="00647A54" w:rsidRPr="002A036C" w:rsidRDefault="00647A54" w:rsidP="00647A54">
            <w:pPr>
              <w:rPr>
                <w:rFonts w:eastAsia="Franklin Gothic Book" w:cs="Franklin Gothic Book"/>
                <w:szCs w:val="21"/>
              </w:rPr>
            </w:pPr>
            <w:r>
              <w:rPr>
                <w:rFonts w:eastAsia="Franklin Gothic Book" w:cs="Franklin Gothic Book"/>
                <w:szCs w:val="21"/>
              </w:rPr>
              <w:t>Gender equity in labor and work</w:t>
            </w:r>
          </w:p>
        </w:tc>
        <w:tc>
          <w:tcPr>
            <w:tcW w:w="6300" w:type="dxa"/>
            <w:shd w:val="clear" w:color="auto" w:fill="F2F2F2" w:themeFill="background1" w:themeFillShade="F2"/>
          </w:tcPr>
          <w:p w14:paraId="79E3B15E" w14:textId="7F2BF033" w:rsidR="00647A54" w:rsidRPr="00F76C8B" w:rsidRDefault="00647A54" w:rsidP="00647A5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8F7D9E">
              <w:t xml:space="preserve">The project ICSs are produced in local factory. After the implementation of the project, they have 12 full-time employees and 5 part-time employees, and 8 of them were women, 3 were with disabilities. And they are paid equally for equal work. </w:t>
            </w:r>
          </w:p>
        </w:tc>
      </w:tr>
      <w:tr w:rsidR="00647A54" w:rsidRPr="002A036C" w14:paraId="510C0EB1" w14:textId="77777777" w:rsidTr="00DB0B3A">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5294A8E0" w14:textId="77777777" w:rsidR="00647A54" w:rsidRPr="002A036C" w:rsidRDefault="00647A54" w:rsidP="00647A54">
            <w:pPr>
              <w:rPr>
                <w:rFonts w:eastAsia="Franklin Gothic Book" w:cs="Franklin Gothic Book"/>
                <w:szCs w:val="21"/>
              </w:rPr>
            </w:pPr>
            <w:r>
              <w:rPr>
                <w:rFonts w:eastAsia="Franklin Gothic Book" w:cs="Franklin Gothic Book"/>
                <w:szCs w:val="21"/>
              </w:rPr>
              <w:t>Human trafficking, forced labor, and child labor</w:t>
            </w:r>
          </w:p>
        </w:tc>
        <w:tc>
          <w:tcPr>
            <w:tcW w:w="6300" w:type="dxa"/>
            <w:shd w:val="clear" w:color="auto" w:fill="F2F2F2" w:themeFill="background1" w:themeFillShade="F2"/>
          </w:tcPr>
          <w:p w14:paraId="2C1F8A5E" w14:textId="663098A0" w:rsidR="00647A54" w:rsidRPr="00F76C8B" w:rsidRDefault="00647A54" w:rsidP="00647A54">
            <w:pPr>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8F7D9E">
              <w:t>The employees are working voluntarily, and have signed labor contracts with the factory.</w:t>
            </w:r>
          </w:p>
        </w:tc>
      </w:tr>
    </w:tbl>
    <w:p w14:paraId="569C6E45" w14:textId="77777777" w:rsidR="00A34D96" w:rsidRPr="00A121FB" w:rsidRDefault="00A34D96" w:rsidP="00A34D96">
      <w:pPr>
        <w:autoSpaceDE w:val="0"/>
        <w:autoSpaceDN w:val="0"/>
        <w:adjustRightInd w:val="0"/>
        <w:spacing w:after="0" w:line="240" w:lineRule="auto"/>
        <w:rPr>
          <w:rFonts w:ascii="Calibri" w:hAnsi="Calibri" w:cs="Calibri"/>
          <w:spacing w:val="0"/>
          <w:kern w:val="0"/>
          <w:sz w:val="24"/>
          <w:szCs w:val="24"/>
        </w:rPr>
      </w:pPr>
    </w:p>
    <w:p w14:paraId="4A3F4254" w14:textId="77777777" w:rsidR="00A34D96" w:rsidRDefault="00A34D96" w:rsidP="000F3C0B">
      <w:pPr>
        <w:pStyle w:val="3"/>
      </w:pPr>
      <w:r>
        <w:t>Human Rights</w:t>
      </w:r>
    </w:p>
    <w:p w14:paraId="77E0749E" w14:textId="672701D4" w:rsidR="00A34D96" w:rsidRPr="00180A08" w:rsidRDefault="00180A08" w:rsidP="00A34D96">
      <w:pPr>
        <w:ind w:left="720"/>
      </w:pPr>
      <w:r w:rsidRPr="00180A08">
        <w:rPr>
          <w:rFonts w:hint="eastAsia"/>
          <w:lang w:eastAsia="zh-CN"/>
        </w:rPr>
        <w:t xml:space="preserve">The project </w:t>
      </w:r>
      <w:r w:rsidRPr="00180A08">
        <w:rPr>
          <w:lang w:eastAsia="zh-CN"/>
        </w:rPr>
        <w:t>involves</w:t>
      </w:r>
      <w:r w:rsidRPr="00180A08">
        <w:rPr>
          <w:rFonts w:hint="eastAsia"/>
          <w:lang w:eastAsia="zh-CN"/>
        </w:rPr>
        <w:t xml:space="preserve"> distributing ICS to local people free of charge only. ICS is a basic device in their life. And the project proponent has signed an </w:t>
      </w:r>
      <w:r w:rsidRPr="00180A08">
        <w:rPr>
          <w:lang w:eastAsia="zh-CN"/>
        </w:rPr>
        <w:t>agreement</w:t>
      </w:r>
      <w:r w:rsidRPr="00180A08">
        <w:rPr>
          <w:rFonts w:hint="eastAsia"/>
          <w:lang w:eastAsia="zh-CN"/>
        </w:rPr>
        <w:t xml:space="preserve"> with the local people who v</w:t>
      </w:r>
      <w:r w:rsidRPr="00180A08">
        <w:rPr>
          <w:lang w:eastAsia="zh-CN"/>
        </w:rPr>
        <w:t>oluntarily received a</w:t>
      </w:r>
      <w:r w:rsidRPr="00180A08">
        <w:rPr>
          <w:rFonts w:hint="eastAsia"/>
          <w:lang w:eastAsia="zh-CN"/>
        </w:rPr>
        <w:t>n ICS. T</w:t>
      </w:r>
      <w:r w:rsidR="00A34D96" w:rsidRPr="00180A08">
        <w:t>he project continues</w:t>
      </w:r>
      <w:r w:rsidRPr="00180A08">
        <w:rPr>
          <w:rFonts w:hint="eastAsia"/>
          <w:lang w:eastAsia="zh-CN"/>
        </w:rPr>
        <w:t xml:space="preserve"> </w:t>
      </w:r>
      <w:r w:rsidR="00A34D96" w:rsidRPr="00180A08">
        <w:t>recognize, respect, and promote the protection of the rights of</w:t>
      </w:r>
      <w:r w:rsidRPr="00180A08">
        <w:rPr>
          <w:rFonts w:hint="eastAsia"/>
          <w:lang w:eastAsia="zh-CN"/>
        </w:rPr>
        <w:t xml:space="preserve"> local community.</w:t>
      </w:r>
      <w:r w:rsidR="00A34D96" w:rsidRPr="00180A08">
        <w:t xml:space="preserve"> </w:t>
      </w:r>
    </w:p>
    <w:p w14:paraId="78E6C502" w14:textId="77777777" w:rsidR="00A34D96" w:rsidRDefault="00A34D96" w:rsidP="000F3C0B">
      <w:pPr>
        <w:pStyle w:val="3"/>
      </w:pPr>
      <w:r>
        <w:t>Indigenous Peoples and Cultural Heritage</w:t>
      </w:r>
    </w:p>
    <w:p w14:paraId="4820E86B" w14:textId="64003CE6" w:rsidR="00A34D96" w:rsidRPr="00EA38E4" w:rsidRDefault="00EA38E4" w:rsidP="00A34D96">
      <w:pPr>
        <w:ind w:left="720"/>
      </w:pPr>
      <w:r w:rsidRPr="00EA38E4">
        <w:t>The project involves distributing ICS to local people free of charge only.</w:t>
      </w:r>
      <w:r w:rsidRPr="00EA38E4">
        <w:rPr>
          <w:rFonts w:hint="eastAsia"/>
          <w:lang w:eastAsia="zh-CN"/>
        </w:rPr>
        <w:t xml:space="preserve"> The staff of the project has been</w:t>
      </w:r>
      <w:commentRangeStart w:id="108"/>
      <w:r w:rsidRPr="00EA38E4">
        <w:rPr>
          <w:rFonts w:hint="eastAsia"/>
          <w:lang w:eastAsia="zh-CN"/>
        </w:rPr>
        <w:t xml:space="preserve"> trained </w:t>
      </w:r>
      <w:commentRangeEnd w:id="108"/>
      <w:r w:rsidRPr="00EA38E4">
        <w:rPr>
          <w:rStyle w:val="afd"/>
        </w:rPr>
        <w:commentReference w:id="108"/>
      </w:r>
      <w:r w:rsidR="00A34D96" w:rsidRPr="00EA38E4">
        <w:t xml:space="preserve">to preserve and protect cultural heritage </w:t>
      </w:r>
      <w:r w:rsidRPr="00EA38E4">
        <w:rPr>
          <w:rFonts w:hint="eastAsia"/>
          <w:lang w:eastAsia="zh-CN"/>
        </w:rPr>
        <w:t>during the implementation of the project</w:t>
      </w:r>
      <w:r w:rsidR="00A34D96" w:rsidRPr="00EA38E4">
        <w:t xml:space="preserve">. </w:t>
      </w:r>
      <w:r>
        <w:rPr>
          <w:rFonts w:hint="eastAsia"/>
          <w:lang w:eastAsia="zh-CN"/>
        </w:rPr>
        <w:t xml:space="preserve">And during this monitoring period, they have not damaged the </w:t>
      </w:r>
      <w:r w:rsidRPr="00EA38E4">
        <w:rPr>
          <w:lang w:eastAsia="zh-CN"/>
        </w:rPr>
        <w:t>cultural heritage</w:t>
      </w:r>
      <w:r>
        <w:rPr>
          <w:rFonts w:hint="eastAsia"/>
          <w:lang w:eastAsia="zh-CN"/>
        </w:rPr>
        <w:t>.</w:t>
      </w:r>
      <w:r w:rsidR="00A34D96" w:rsidRPr="00EA38E4">
        <w:t xml:space="preserve"> </w:t>
      </w:r>
    </w:p>
    <w:p w14:paraId="44924B4E" w14:textId="2B97E53E" w:rsidR="00A34D96" w:rsidRPr="00EA38E4" w:rsidRDefault="00A34D96" w:rsidP="00EA38E4">
      <w:pPr>
        <w:pStyle w:val="3"/>
      </w:pPr>
      <w:r>
        <w:t>Property Rights</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A34D96" w:rsidRPr="002E7227" w14:paraId="2B15A09D"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B5FC787" w14:textId="77777777" w:rsidR="00A34D96" w:rsidRPr="0017383D" w:rsidRDefault="00A34D96" w:rsidP="00953ADE">
            <w:pPr>
              <w:autoSpaceDE w:val="0"/>
              <w:autoSpaceDN w:val="0"/>
              <w:adjustRightInd w:val="0"/>
              <w:spacing w:before="160" w:after="160"/>
              <w:rPr>
                <w:rFonts w:eastAsia="Franklin Gothic Book" w:cs="Franklin Gothic Book"/>
                <w:i/>
                <w:color w:val="auto"/>
                <w:lang w:val="en-GB"/>
              </w:rPr>
            </w:pPr>
            <w:r w:rsidRPr="008051EB">
              <w:rPr>
                <w:rFonts w:eastAsia="Franklin Gothic Book" w:cs="Franklin Gothic Book"/>
                <w:szCs w:val="21"/>
                <w:lang w:val="en-GB"/>
              </w:rPr>
              <w:t>Disputes over rights to territories and resources</w:t>
            </w:r>
          </w:p>
        </w:tc>
        <w:tc>
          <w:tcPr>
            <w:tcW w:w="5568" w:type="dxa"/>
            <w:shd w:val="clear" w:color="auto" w:fill="F2F2F2" w:themeFill="background1" w:themeFillShade="F2"/>
          </w:tcPr>
          <w:p w14:paraId="647657DD" w14:textId="7EB82A1E" w:rsidR="00A34D96" w:rsidRPr="003E3AB5" w:rsidRDefault="00A34D96" w:rsidP="00953ADE">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color w:val="4F5150" w:themeColor="text2"/>
                <w:szCs w:val="21"/>
                <w:lang w:val="en-GB"/>
              </w:rPr>
            </w:pPr>
            <w:r w:rsidRPr="003E3AB5">
              <w:rPr>
                <w:rFonts w:eastAsia="Franklin Gothic Book" w:cs="Franklin Gothic Book"/>
                <w:b w:val="0"/>
                <w:bCs w:val="0"/>
                <w:color w:val="auto"/>
                <w:szCs w:val="21"/>
                <w:lang w:val="en-GB"/>
              </w:rPr>
              <w:t xml:space="preserve">N/A. </w:t>
            </w:r>
          </w:p>
        </w:tc>
      </w:tr>
      <w:tr w:rsidR="00A34D96" w:rsidRPr="002E7227" w14:paraId="1D927FCD"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7BF6D04" w14:textId="77777777" w:rsidR="00A34D96" w:rsidRPr="0017383D" w:rsidRDefault="00A34D96" w:rsidP="00953ADE">
            <w:pPr>
              <w:autoSpaceDE w:val="0"/>
              <w:autoSpaceDN w:val="0"/>
              <w:adjustRightInd w:val="0"/>
              <w:spacing w:before="160" w:after="160"/>
              <w:rPr>
                <w:rFonts w:eastAsia="Franklin Gothic Book" w:cs="Franklin Gothic Book"/>
                <w:color w:val="4F5150"/>
                <w:szCs w:val="21"/>
                <w:lang w:val="en-GB"/>
              </w:rPr>
            </w:pPr>
            <w:r w:rsidRPr="008051EB">
              <w:rPr>
                <w:rFonts w:eastAsia="Franklin Gothic Book" w:cs="Franklin Gothic Book"/>
                <w:szCs w:val="21"/>
                <w:lang w:val="en-GB"/>
              </w:rPr>
              <w:t>Respect for property rights</w:t>
            </w:r>
          </w:p>
        </w:tc>
        <w:tc>
          <w:tcPr>
            <w:tcW w:w="5568" w:type="dxa"/>
            <w:shd w:val="clear" w:color="auto" w:fill="F2F2F2" w:themeFill="background1" w:themeFillShade="F2"/>
          </w:tcPr>
          <w:p w14:paraId="764AAEE5"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Comply with national laws and regulations.</w:t>
            </w:r>
          </w:p>
          <w:p w14:paraId="2A248D3E"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Obtain Free, Prior, and Informed Consent (</w:t>
            </w:r>
            <w:proofErr w:type="spellStart"/>
            <w:r w:rsidRPr="003E3AB5">
              <w:rPr>
                <w:rFonts w:eastAsia="Franklin Gothic Book" w:cs="Franklin Gothic Book"/>
                <w:szCs w:val="21"/>
              </w:rPr>
              <w:t>FPIC</w:t>
            </w:r>
            <w:proofErr w:type="spellEnd"/>
            <w:r w:rsidRPr="003E3AB5">
              <w:rPr>
                <w:rFonts w:eastAsia="Franklin Gothic Book" w:cs="Franklin Gothic Book"/>
                <w:szCs w:val="21"/>
              </w:rPr>
              <w:t>) from affected communities.</w:t>
            </w:r>
          </w:p>
          <w:p w14:paraId="7EBA27F1" w14:textId="52093025"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黑体" w:cs="Franklin Gothic Book"/>
                <w:szCs w:val="21"/>
                <w:lang w:eastAsia="zh-CN"/>
              </w:rPr>
            </w:pPr>
            <w:r w:rsidRPr="003E3AB5">
              <w:rPr>
                <w:rFonts w:eastAsia="Franklin Gothic Book" w:cs="Franklin Gothic Book"/>
                <w:szCs w:val="21"/>
              </w:rPr>
              <w:t>Recognize and secure community land rights.</w:t>
            </w:r>
          </w:p>
          <w:p w14:paraId="469B34D2"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Respect customary rights and traditional land-use practices.</w:t>
            </w:r>
          </w:p>
          <w:p w14:paraId="4B464843"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Set up conflict resolution mechanisms.</w:t>
            </w:r>
          </w:p>
          <w:p w14:paraId="624F025D"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lastRenderedPageBreak/>
              <w:t>Build local capacity and empower communities.</w:t>
            </w:r>
          </w:p>
          <w:p w14:paraId="0C1A8354"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Implement robust monitoring and evaluation systems.</w:t>
            </w:r>
          </w:p>
          <w:p w14:paraId="702CE350" w14:textId="77777777" w:rsidR="00EA38E4" w:rsidRPr="003E3AB5" w:rsidRDefault="00EA38E4" w:rsidP="00EA38E4">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Collaborate with local NGOs and indigenous rights groups.</w:t>
            </w:r>
          </w:p>
          <w:p w14:paraId="05C62552" w14:textId="05195DF1" w:rsidR="00A34D96" w:rsidRPr="003E3AB5" w:rsidRDefault="00EA38E4" w:rsidP="00EA38E4">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3E3AB5">
              <w:rPr>
                <w:rFonts w:eastAsia="Franklin Gothic Book" w:cs="Franklin Gothic Book"/>
                <w:szCs w:val="21"/>
              </w:rPr>
              <w:t>Maintain continuous engagement with affected communities.</w:t>
            </w:r>
          </w:p>
        </w:tc>
      </w:tr>
    </w:tbl>
    <w:p w14:paraId="65FBD260" w14:textId="68F21640" w:rsidR="00A34D96" w:rsidRPr="003E3AB5" w:rsidRDefault="00A34D96" w:rsidP="003E3AB5">
      <w:pPr>
        <w:pStyle w:val="3"/>
      </w:pPr>
      <w:r>
        <w:lastRenderedPageBreak/>
        <w:t>Benefit Sharing</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A34D96" w:rsidRPr="002E7227" w14:paraId="0302B108" w14:textId="77777777" w:rsidTr="00953A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8C28C90"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Summary of the benefit sharing plan</w:t>
            </w:r>
          </w:p>
        </w:tc>
        <w:tc>
          <w:tcPr>
            <w:tcW w:w="5568" w:type="dxa"/>
            <w:shd w:val="clear" w:color="auto" w:fill="F2F2F2" w:themeFill="background1" w:themeFillShade="F2"/>
          </w:tcPr>
          <w:p w14:paraId="2A972211" w14:textId="4540EB91" w:rsidR="00A34D96" w:rsidRPr="003E3AB5" w:rsidRDefault="003E3AB5" w:rsidP="00953ADE">
            <w:pPr>
              <w:spacing w:before="160" w:after="160"/>
              <w:cnfStyle w:val="100000000000" w:firstRow="1" w:lastRow="0" w:firstColumn="0" w:lastColumn="0" w:oddVBand="0" w:evenVBand="0" w:oddHBand="0" w:evenHBand="0" w:firstRowFirstColumn="0" w:firstRowLastColumn="0" w:lastRowFirstColumn="0" w:lastRowLastColumn="0"/>
              <w:rPr>
                <w:rFonts w:eastAsia="黑体" w:cs="Franklin Gothic Book"/>
                <w:b w:val="0"/>
                <w:iCs/>
                <w:color w:val="auto"/>
                <w:szCs w:val="21"/>
                <w:lang w:eastAsia="zh-CN"/>
              </w:rPr>
            </w:pPr>
            <w:r w:rsidRPr="003E3AB5">
              <w:rPr>
                <w:rFonts w:ascii="黑体" w:eastAsia="黑体" w:hAnsi="黑体" w:cs="Franklin Gothic Book" w:hint="eastAsia"/>
                <w:b w:val="0"/>
                <w:iCs/>
                <w:color w:val="auto"/>
                <w:szCs w:val="21"/>
                <w:lang w:val="en-GB" w:eastAsia="zh-CN"/>
              </w:rPr>
              <w:t xml:space="preserve">The </w:t>
            </w:r>
            <w:r w:rsidRPr="003E3AB5">
              <w:rPr>
                <w:rFonts w:eastAsia="Franklin Gothic Book" w:cs="Franklin Gothic Book"/>
                <w:b w:val="0"/>
                <w:iCs/>
                <w:color w:val="auto"/>
                <w:szCs w:val="21"/>
              </w:rPr>
              <w:t xml:space="preserve">project </w:t>
            </w:r>
            <w:r w:rsidRPr="003E3AB5">
              <w:rPr>
                <w:rFonts w:eastAsia="黑体" w:cs="Franklin Gothic Book" w:hint="eastAsia"/>
                <w:b w:val="0"/>
                <w:iCs/>
                <w:color w:val="auto"/>
                <w:szCs w:val="21"/>
                <w:lang w:eastAsia="zh-CN"/>
              </w:rPr>
              <w:t xml:space="preserve">has no </w:t>
            </w:r>
            <w:r w:rsidRPr="003E3AB5">
              <w:rPr>
                <w:rFonts w:eastAsia="Franklin Gothic Book" w:cs="Franklin Gothic Book"/>
                <w:b w:val="0"/>
                <w:iCs/>
                <w:color w:val="auto"/>
                <w:szCs w:val="21"/>
              </w:rPr>
              <w:t>impact</w:t>
            </w:r>
            <w:r w:rsidRPr="003E3AB5">
              <w:rPr>
                <w:rFonts w:eastAsia="黑体" w:cs="Franklin Gothic Book" w:hint="eastAsia"/>
                <w:b w:val="0"/>
                <w:iCs/>
                <w:color w:val="auto"/>
                <w:szCs w:val="21"/>
                <w:lang w:eastAsia="zh-CN"/>
              </w:rPr>
              <w:t xml:space="preserve"> on</w:t>
            </w:r>
            <w:r w:rsidRPr="003E3AB5">
              <w:rPr>
                <w:rFonts w:eastAsia="Franklin Gothic Book" w:cs="Franklin Gothic Book"/>
                <w:b w:val="0"/>
                <w:iCs/>
                <w:color w:val="auto"/>
                <w:szCs w:val="21"/>
              </w:rPr>
              <w:t xml:space="preserve"> property rights as described in Section 2.</w:t>
            </w:r>
            <w:r w:rsidRPr="003E3AB5">
              <w:rPr>
                <w:rFonts w:eastAsia="黑体" w:cs="Franklin Gothic Book" w:hint="eastAsia"/>
                <w:b w:val="0"/>
                <w:iCs/>
                <w:color w:val="auto"/>
                <w:szCs w:val="21"/>
                <w:lang w:eastAsia="zh-CN"/>
              </w:rPr>
              <w:t>3</w:t>
            </w:r>
            <w:r w:rsidRPr="003E3AB5">
              <w:rPr>
                <w:rFonts w:eastAsia="Franklin Gothic Book" w:cs="Franklin Gothic Book"/>
                <w:b w:val="0"/>
                <w:iCs/>
                <w:color w:val="auto"/>
                <w:szCs w:val="21"/>
              </w:rPr>
              <w:t>.4 above</w:t>
            </w:r>
            <w:r w:rsidR="00A34D96" w:rsidRPr="003E3AB5">
              <w:rPr>
                <w:rFonts w:eastAsia="Franklin Gothic Book" w:cs="Franklin Gothic Book"/>
                <w:b w:val="0"/>
                <w:iCs/>
                <w:color w:val="auto"/>
                <w:szCs w:val="21"/>
              </w:rPr>
              <w:t xml:space="preserve">. </w:t>
            </w:r>
            <w:r w:rsidRPr="003E3AB5">
              <w:rPr>
                <w:rFonts w:eastAsia="黑体" w:cs="Franklin Gothic Book" w:hint="eastAsia"/>
                <w:b w:val="0"/>
                <w:iCs/>
                <w:color w:val="auto"/>
                <w:szCs w:val="21"/>
                <w:lang w:eastAsia="zh-CN"/>
              </w:rPr>
              <w:t>Not applicable.</w:t>
            </w:r>
          </w:p>
        </w:tc>
      </w:tr>
      <w:tr w:rsidR="00A34D96" w:rsidRPr="002E7227" w14:paraId="6AEB8A20" w14:textId="77777777" w:rsidTr="00953ADE">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94E44FE" w14:textId="77777777" w:rsidR="00A34D96" w:rsidRPr="0017383D" w:rsidRDefault="00A34D96" w:rsidP="00953ADE">
            <w:pPr>
              <w:autoSpaceDE w:val="0"/>
              <w:autoSpaceDN w:val="0"/>
              <w:adjustRightInd w:val="0"/>
              <w:spacing w:before="160" w:after="160"/>
              <w:rPr>
                <w:rFonts w:eastAsia="Franklin Gothic Book" w:cs="Franklin Gothic Book"/>
                <w:i/>
                <w:iCs/>
                <w:color w:val="4F5150"/>
                <w:szCs w:val="21"/>
                <w:lang w:val="en-GB"/>
              </w:rPr>
            </w:pPr>
            <w:r w:rsidRPr="00B054D6">
              <w:rPr>
                <w:rFonts w:eastAsia="Franklin Gothic Book" w:cs="Franklin Gothic Book"/>
                <w:szCs w:val="21"/>
                <w:lang w:val="en-GB"/>
              </w:rPr>
              <w:t>Benefit sharing during the monitoring period</w:t>
            </w:r>
          </w:p>
        </w:tc>
        <w:tc>
          <w:tcPr>
            <w:tcW w:w="5568" w:type="dxa"/>
            <w:shd w:val="clear" w:color="auto" w:fill="F2F2F2" w:themeFill="background1" w:themeFillShade="F2"/>
          </w:tcPr>
          <w:p w14:paraId="6AB989E2" w14:textId="0B65C93C" w:rsidR="00A34D96" w:rsidRPr="003E3AB5" w:rsidRDefault="003E3AB5" w:rsidP="00953ADE">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Cs/>
                <w:iCs/>
                <w:szCs w:val="21"/>
              </w:rPr>
            </w:pPr>
            <w:r w:rsidRPr="003E3AB5">
              <w:rPr>
                <w:rFonts w:eastAsia="黑体" w:cs="Franklin Gothic Book" w:hint="eastAsia"/>
                <w:bCs/>
                <w:iCs/>
                <w:szCs w:val="21"/>
                <w:lang w:eastAsia="zh-CN"/>
              </w:rPr>
              <w:t>Not applicable.</w:t>
            </w:r>
          </w:p>
        </w:tc>
      </w:tr>
    </w:tbl>
    <w:p w14:paraId="6FC034A2" w14:textId="77777777" w:rsidR="00A34D96" w:rsidRDefault="00A34D96" w:rsidP="63DA8BA5">
      <w:pPr>
        <w:rPr>
          <w:rFonts w:eastAsia="Franklin Gothic Book" w:cs="Franklin Gothic Book"/>
          <w:color w:val="000000" w:themeColor="text1"/>
          <w:szCs w:val="21"/>
        </w:rPr>
      </w:pPr>
    </w:p>
    <w:p w14:paraId="0BEFF0A3" w14:textId="22F11667" w:rsidR="007D2BA0" w:rsidRPr="00853215" w:rsidRDefault="007D2BA0" w:rsidP="00853215">
      <w:pPr>
        <w:pStyle w:val="2"/>
      </w:pPr>
      <w:bookmarkStart w:id="109" w:name="_Toc162344759"/>
      <w:bookmarkStart w:id="110" w:name="_Toc162345087"/>
      <w:bookmarkStart w:id="111" w:name="_Toc162427812"/>
      <w:bookmarkStart w:id="112" w:name="_Toc163470725"/>
      <w:r>
        <w:t>Ecosystem Health</w:t>
      </w:r>
      <w:bookmarkEnd w:id="109"/>
      <w:bookmarkEnd w:id="110"/>
      <w:bookmarkEnd w:id="111"/>
      <w:bookmarkEnd w:id="112"/>
    </w:p>
    <w:tbl>
      <w:tblPr>
        <w:tblStyle w:val="GridTable5Dark-Accent21"/>
        <w:tblW w:w="8743" w:type="dxa"/>
        <w:tblInd w:w="607" w:type="dxa"/>
        <w:tblLayout w:type="fixed"/>
        <w:tblLook w:val="0620" w:firstRow="1" w:lastRow="0" w:firstColumn="0" w:lastColumn="0" w:noHBand="1" w:noVBand="1"/>
      </w:tblPr>
      <w:tblGrid>
        <w:gridCol w:w="2129"/>
        <w:gridCol w:w="3199"/>
        <w:gridCol w:w="3415"/>
      </w:tblGrid>
      <w:tr w:rsidR="007D2BA0" w:rsidRPr="00823E14" w14:paraId="348D3B8A" w14:textId="77777777" w:rsidTr="000F3C0B">
        <w:trPr>
          <w:cnfStyle w:val="100000000000" w:firstRow="1" w:lastRow="0" w:firstColumn="0" w:lastColumn="0" w:oddVBand="0" w:evenVBand="0" w:oddHBand="0" w:evenHBand="0" w:firstRowFirstColumn="0" w:firstRowLastColumn="0" w:lastRowFirstColumn="0" w:lastRowLastColumn="0"/>
          <w:trHeight w:val="300"/>
        </w:trPr>
        <w:tc>
          <w:tcPr>
            <w:tcW w:w="2129" w:type="dxa"/>
          </w:tcPr>
          <w:p w14:paraId="1086CA7D" w14:textId="77777777" w:rsidR="007D2BA0" w:rsidRPr="007F6ADD" w:rsidRDefault="007D2BA0" w:rsidP="00953ADE">
            <w:pPr>
              <w:rPr>
                <w:rFonts w:eastAsia="Franklin Gothic Book" w:cs="Franklin Gothic Book"/>
                <w:b w:val="0"/>
                <w:bCs w:val="0"/>
                <w:szCs w:val="21"/>
              </w:rPr>
            </w:pPr>
          </w:p>
        </w:tc>
        <w:tc>
          <w:tcPr>
            <w:tcW w:w="3199" w:type="dxa"/>
          </w:tcPr>
          <w:p w14:paraId="1E12E3EC" w14:textId="77777777" w:rsidR="007D2BA0" w:rsidRPr="00823E14" w:rsidRDefault="007D2BA0" w:rsidP="00953ADE">
            <w:pPr>
              <w:spacing w:before="160" w:line="288" w:lineRule="auto"/>
              <w:ind w:left="436" w:hanging="360"/>
              <w:rPr>
                <w:rFonts w:eastAsia="Franklin Gothic Book" w:cs="Franklin Gothic Book"/>
                <w:szCs w:val="21"/>
              </w:rPr>
            </w:pPr>
            <w:r>
              <w:rPr>
                <w:rStyle w:val="ac"/>
                <w:rFonts w:ascii="Franklin Gothic Book" w:eastAsia="Franklin Gothic Book" w:hAnsi="Franklin Gothic Book" w:cs="Franklin Gothic Book"/>
                <w:i w:val="0"/>
                <w:iCs w:val="0"/>
                <w:color w:val="FFFFFF" w:themeColor="background1"/>
                <w:szCs w:val="21"/>
              </w:rPr>
              <w:t>Risk identified</w:t>
            </w:r>
          </w:p>
          <w:p w14:paraId="55BE8549" w14:textId="77777777" w:rsidR="007D2BA0" w:rsidRPr="00823E14" w:rsidRDefault="007D2BA0" w:rsidP="00953ADE">
            <w:pPr>
              <w:rPr>
                <w:rFonts w:eastAsia="Franklin Gothic Book" w:cs="Franklin Gothic Book"/>
                <w:szCs w:val="21"/>
              </w:rPr>
            </w:pPr>
          </w:p>
        </w:tc>
        <w:tc>
          <w:tcPr>
            <w:tcW w:w="3415" w:type="dxa"/>
          </w:tcPr>
          <w:p w14:paraId="090C3656" w14:textId="77777777" w:rsidR="007D2BA0" w:rsidRPr="00823E14" w:rsidRDefault="007D2BA0" w:rsidP="000F3C0B">
            <w:pPr>
              <w:spacing w:before="160" w:line="288" w:lineRule="auto"/>
              <w:ind w:firstLine="3"/>
              <w:jc w:val="center"/>
              <w:rPr>
                <w:rStyle w:val="ac"/>
                <w:rFonts w:ascii="Franklin Gothic Book" w:eastAsia="Franklin Gothic Book" w:hAnsi="Franklin Gothic Book" w:cs="Franklin Gothic Book"/>
                <w:i w:val="0"/>
                <w:iCs w:val="0"/>
                <w:color w:val="FFFFFF" w:themeColor="background1"/>
                <w:szCs w:val="21"/>
              </w:rPr>
            </w:pPr>
            <w:r>
              <w:rPr>
                <w:rStyle w:val="ac"/>
                <w:rFonts w:ascii="Franklin Gothic Book" w:eastAsia="Franklin Gothic Book" w:hAnsi="Franklin Gothic Book" w:cs="Franklin Gothic Book"/>
                <w:i w:val="0"/>
                <w:iCs w:val="0"/>
                <w:color w:val="FFFFFF" w:themeColor="background1"/>
                <w:szCs w:val="21"/>
              </w:rPr>
              <w:t>Mitigation or preventative measure taken during the monitoring period</w:t>
            </w:r>
          </w:p>
        </w:tc>
      </w:tr>
      <w:tr w:rsidR="007D2BA0" w14:paraId="65FEEF91" w14:textId="77777777" w:rsidTr="000F3C0B">
        <w:trPr>
          <w:trHeight w:val="300"/>
        </w:trPr>
        <w:tc>
          <w:tcPr>
            <w:tcW w:w="2129" w:type="dxa"/>
            <w:shd w:val="clear" w:color="auto" w:fill="2B3957" w:themeFill="accent2"/>
          </w:tcPr>
          <w:p w14:paraId="2931DCC0" w14:textId="2CA1FBFE" w:rsidR="007D2BA0" w:rsidRPr="0017383D" w:rsidRDefault="007D2BA0" w:rsidP="00953ADE">
            <w:pPr>
              <w:rPr>
                <w:rFonts w:eastAsia="Franklin Gothic Book" w:cs="Franklin Gothic Book"/>
                <w:b/>
                <w:bCs/>
                <w:color w:val="FFFFFF" w:themeColor="background1"/>
                <w:szCs w:val="21"/>
              </w:rPr>
            </w:pPr>
            <w:r w:rsidRPr="0017383D">
              <w:rPr>
                <w:rFonts w:eastAsia="Franklin Gothic Book" w:cs="Franklin Gothic Book"/>
                <w:b/>
                <w:bCs/>
              </w:rPr>
              <w:t xml:space="preserve">Impacts on </w:t>
            </w:r>
            <w:r w:rsidR="00944E0A">
              <w:rPr>
                <w:rFonts w:eastAsia="Franklin Gothic Book" w:cs="Franklin Gothic Book"/>
                <w:b/>
                <w:bCs/>
              </w:rPr>
              <w:t xml:space="preserve">biodiversity </w:t>
            </w:r>
            <w:r w:rsidR="00F45AB1">
              <w:rPr>
                <w:rFonts w:eastAsia="Franklin Gothic Book" w:cs="Franklin Gothic Book"/>
                <w:b/>
                <w:bCs/>
              </w:rPr>
              <w:t xml:space="preserve">and </w:t>
            </w:r>
            <w:r w:rsidRPr="0017383D">
              <w:rPr>
                <w:rFonts w:eastAsia="Franklin Gothic Book" w:cs="Franklin Gothic Book"/>
                <w:b/>
                <w:bCs/>
              </w:rPr>
              <w:t>ecosystems</w:t>
            </w:r>
          </w:p>
        </w:tc>
        <w:tc>
          <w:tcPr>
            <w:tcW w:w="3199" w:type="dxa"/>
            <w:shd w:val="clear" w:color="auto" w:fill="F2F2F2" w:themeFill="background1" w:themeFillShade="F2"/>
          </w:tcPr>
          <w:p w14:paraId="78EE6D64" w14:textId="3DDF0B78" w:rsidR="007D2BA0" w:rsidRPr="00853215" w:rsidRDefault="003E3AB5" w:rsidP="00953ADE">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6DE785A5" w14:textId="14161E33" w:rsidR="007D2BA0" w:rsidRPr="00853215" w:rsidRDefault="00853215" w:rsidP="00953ADE">
            <w:pPr>
              <w:rPr>
                <w:rFonts w:eastAsia="黑体" w:cs="Franklin Gothic Book"/>
                <w:szCs w:val="21"/>
                <w:lang w:eastAsia="zh-CN"/>
              </w:rPr>
            </w:pPr>
            <w:r w:rsidRPr="00853215">
              <w:rPr>
                <w:rFonts w:eastAsia="黑体" w:cs="Franklin Gothic Book" w:hint="eastAsia"/>
                <w:szCs w:val="21"/>
                <w:lang w:eastAsia="zh-CN"/>
              </w:rPr>
              <w:t xml:space="preserve">The ICS has reduced the consumption of firewood, which protect the </w:t>
            </w:r>
            <w:r w:rsidRPr="00853215">
              <w:rPr>
                <w:rFonts w:eastAsia="黑体" w:cs="Franklin Gothic Book"/>
                <w:szCs w:val="21"/>
                <w:lang w:eastAsia="zh-CN"/>
              </w:rPr>
              <w:t>biodiversity and ecosystems</w:t>
            </w:r>
            <w:r w:rsidRPr="00853215">
              <w:rPr>
                <w:rFonts w:eastAsia="黑体" w:cs="Franklin Gothic Book" w:hint="eastAsia"/>
                <w:szCs w:val="21"/>
                <w:lang w:eastAsia="zh-CN"/>
              </w:rPr>
              <w:t>.</w:t>
            </w:r>
          </w:p>
        </w:tc>
      </w:tr>
      <w:tr w:rsidR="007D2BA0" w14:paraId="6E3F11B3" w14:textId="77777777" w:rsidTr="000F3C0B">
        <w:trPr>
          <w:trHeight w:val="300"/>
        </w:trPr>
        <w:tc>
          <w:tcPr>
            <w:tcW w:w="2129" w:type="dxa"/>
            <w:shd w:val="clear" w:color="auto" w:fill="2B3957" w:themeFill="accent2"/>
          </w:tcPr>
          <w:p w14:paraId="00398BC9" w14:textId="77777777" w:rsidR="007D2BA0" w:rsidRPr="0017383D" w:rsidRDefault="007D2BA0" w:rsidP="00953ADE">
            <w:pPr>
              <w:rPr>
                <w:rFonts w:eastAsia="Franklin Gothic Book" w:cs="Franklin Gothic Book"/>
                <w:b/>
                <w:bCs/>
              </w:rPr>
            </w:pPr>
            <w:r w:rsidRPr="0017383D">
              <w:rPr>
                <w:rFonts w:eastAsia="Franklin Gothic Book" w:cs="Franklin Gothic Book"/>
                <w:b/>
                <w:bCs/>
                <w:i/>
                <w:iCs/>
              </w:rPr>
              <w:t>S</w:t>
            </w:r>
            <w:r w:rsidRPr="0017383D">
              <w:rPr>
                <w:rFonts w:eastAsia="Franklin Gothic Book" w:cs="Franklin Gothic Book"/>
                <w:b/>
                <w:bCs/>
              </w:rPr>
              <w:t>oil degradation and soil erosion</w:t>
            </w:r>
          </w:p>
        </w:tc>
        <w:tc>
          <w:tcPr>
            <w:tcW w:w="3199" w:type="dxa"/>
            <w:shd w:val="clear" w:color="auto" w:fill="F2F2F2" w:themeFill="background1" w:themeFillShade="F2"/>
          </w:tcPr>
          <w:p w14:paraId="3AB44608" w14:textId="63A8FD90" w:rsidR="007D2BA0" w:rsidRPr="00853215" w:rsidRDefault="003E3AB5" w:rsidP="00953ADE">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30EF7A99" w14:textId="6CBD3F63" w:rsidR="007D2BA0" w:rsidRPr="00853215" w:rsidRDefault="00853215" w:rsidP="00953ADE">
            <w:pPr>
              <w:rPr>
                <w:rFonts w:eastAsia="黑体" w:cs="Franklin Gothic Book"/>
                <w:szCs w:val="21"/>
                <w:lang w:eastAsia="zh-CN"/>
              </w:rPr>
            </w:pPr>
            <w:r w:rsidRPr="00853215">
              <w:rPr>
                <w:rFonts w:eastAsia="黑体" w:cs="Franklin Gothic Book" w:hint="eastAsia"/>
                <w:szCs w:val="21"/>
                <w:lang w:eastAsia="zh-CN"/>
              </w:rPr>
              <w:t>The project has no impact on s</w:t>
            </w:r>
            <w:r w:rsidRPr="00853215">
              <w:rPr>
                <w:rFonts w:eastAsia="黑体" w:cs="Franklin Gothic Book"/>
                <w:szCs w:val="21"/>
                <w:lang w:eastAsia="zh-CN"/>
              </w:rPr>
              <w:t xml:space="preserve">oil degradation </w:t>
            </w:r>
            <w:r w:rsidRPr="00853215">
              <w:rPr>
                <w:rFonts w:eastAsia="黑体" w:cs="Franklin Gothic Book" w:hint="eastAsia"/>
                <w:szCs w:val="21"/>
                <w:lang w:eastAsia="zh-CN"/>
              </w:rPr>
              <w:t>or</w:t>
            </w:r>
            <w:r w:rsidRPr="00853215">
              <w:rPr>
                <w:rFonts w:eastAsia="黑体" w:cs="Franklin Gothic Book"/>
                <w:szCs w:val="21"/>
                <w:lang w:eastAsia="zh-CN"/>
              </w:rPr>
              <w:t xml:space="preserve"> soil erosion</w:t>
            </w:r>
            <w:r w:rsidRPr="00853215">
              <w:rPr>
                <w:rFonts w:eastAsia="黑体" w:cs="Franklin Gothic Book" w:hint="eastAsia"/>
                <w:szCs w:val="21"/>
                <w:lang w:eastAsia="zh-CN"/>
              </w:rPr>
              <w:t>.</w:t>
            </w:r>
          </w:p>
        </w:tc>
      </w:tr>
      <w:tr w:rsidR="007D2BA0" w14:paraId="4C2246C1" w14:textId="77777777" w:rsidTr="000F3C0B">
        <w:trPr>
          <w:trHeight w:val="300"/>
        </w:trPr>
        <w:tc>
          <w:tcPr>
            <w:tcW w:w="2129" w:type="dxa"/>
            <w:shd w:val="clear" w:color="auto" w:fill="2B3957" w:themeFill="accent2"/>
          </w:tcPr>
          <w:p w14:paraId="0497033B" w14:textId="77777777" w:rsidR="007D2BA0" w:rsidRPr="0017383D" w:rsidRDefault="007D2BA0" w:rsidP="00953ADE">
            <w:pPr>
              <w:rPr>
                <w:rFonts w:eastAsia="Franklin Gothic Book" w:cs="Franklin Gothic Book"/>
                <w:b/>
                <w:bCs/>
              </w:rPr>
            </w:pPr>
            <w:r w:rsidRPr="0017383D">
              <w:rPr>
                <w:rFonts w:eastAsia="Franklin Gothic Book" w:cs="Franklin Gothic Book"/>
                <w:b/>
                <w:bCs/>
              </w:rPr>
              <w:t>Water consumption and stress</w:t>
            </w:r>
          </w:p>
        </w:tc>
        <w:tc>
          <w:tcPr>
            <w:tcW w:w="3199" w:type="dxa"/>
            <w:shd w:val="clear" w:color="auto" w:fill="F2F2F2" w:themeFill="background1" w:themeFillShade="F2"/>
          </w:tcPr>
          <w:p w14:paraId="3063A402" w14:textId="41610CB5" w:rsidR="007D2BA0" w:rsidRPr="00853215" w:rsidRDefault="003E3AB5" w:rsidP="00953ADE">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7997B5B1" w14:textId="2CC33A99" w:rsidR="007D2BA0" w:rsidRPr="00853215" w:rsidRDefault="00853215" w:rsidP="00953ADE">
            <w:pPr>
              <w:rPr>
                <w:rFonts w:eastAsia="Franklin Gothic Book" w:cs="Franklin Gothic Book"/>
                <w:szCs w:val="21"/>
              </w:rPr>
            </w:pPr>
            <w:r w:rsidRPr="00853215">
              <w:rPr>
                <w:rFonts w:eastAsia="Franklin Gothic Book" w:cs="Franklin Gothic Book"/>
                <w:szCs w:val="21"/>
              </w:rPr>
              <w:t xml:space="preserve">The </w:t>
            </w:r>
            <w:r w:rsidRPr="00853215">
              <w:rPr>
                <w:rFonts w:eastAsia="黑体" w:cs="Franklin Gothic Book" w:hint="eastAsia"/>
                <w:szCs w:val="21"/>
                <w:lang w:eastAsia="zh-CN"/>
              </w:rPr>
              <w:t>project</w:t>
            </w:r>
            <w:r w:rsidRPr="00853215">
              <w:rPr>
                <w:rFonts w:eastAsia="Franklin Gothic Book" w:cs="Franklin Gothic Book"/>
                <w:szCs w:val="21"/>
              </w:rPr>
              <w:t xml:space="preserve"> has no impact on </w:t>
            </w:r>
            <w:r w:rsidRPr="00853215">
              <w:rPr>
                <w:rFonts w:eastAsia="黑体" w:cs="Franklin Gothic Book" w:hint="eastAsia"/>
                <w:szCs w:val="21"/>
                <w:lang w:eastAsia="zh-CN"/>
              </w:rPr>
              <w:t>w</w:t>
            </w:r>
            <w:r w:rsidRPr="00853215">
              <w:rPr>
                <w:rFonts w:eastAsia="Franklin Gothic Book" w:cs="Franklin Gothic Book"/>
                <w:szCs w:val="21"/>
              </w:rPr>
              <w:t>ater consumption and stress.</w:t>
            </w:r>
          </w:p>
        </w:tc>
      </w:tr>
      <w:tr w:rsidR="007D2BA0" w14:paraId="1CB97C9B" w14:textId="77777777" w:rsidTr="000F3C0B">
        <w:trPr>
          <w:trHeight w:val="300"/>
        </w:trPr>
        <w:tc>
          <w:tcPr>
            <w:tcW w:w="2129" w:type="dxa"/>
            <w:shd w:val="clear" w:color="auto" w:fill="2B3957" w:themeFill="accent2"/>
          </w:tcPr>
          <w:p w14:paraId="5A0132E7" w14:textId="77777777" w:rsidR="007D2BA0" w:rsidRPr="0017383D" w:rsidRDefault="007D2BA0" w:rsidP="00953ADE">
            <w:pPr>
              <w:rPr>
                <w:rFonts w:eastAsia="Franklin Gothic Book" w:cs="Franklin Gothic Book"/>
                <w:b/>
                <w:bCs/>
              </w:rPr>
            </w:pPr>
            <w:r w:rsidRPr="0017383D">
              <w:rPr>
                <w:rFonts w:eastAsia="Franklin Gothic Book" w:cs="Franklin Gothic Book"/>
                <w:b/>
                <w:bCs/>
              </w:rPr>
              <w:t>Usage of fertilizers</w:t>
            </w:r>
          </w:p>
        </w:tc>
        <w:tc>
          <w:tcPr>
            <w:tcW w:w="3199" w:type="dxa"/>
            <w:shd w:val="clear" w:color="auto" w:fill="F2F2F2" w:themeFill="background1" w:themeFillShade="F2"/>
          </w:tcPr>
          <w:p w14:paraId="7B0AAB1F" w14:textId="3DCA1480" w:rsidR="007D2BA0" w:rsidRPr="00853215" w:rsidRDefault="003E3AB5" w:rsidP="003E3AB5">
            <w:pPr>
              <w:rPr>
                <w:rFonts w:eastAsia="Franklin Gothic Book" w:cs="Franklin Gothic Book"/>
                <w:szCs w:val="21"/>
              </w:rPr>
            </w:pPr>
            <w:r w:rsidRPr="00853215">
              <w:rPr>
                <w:rFonts w:eastAsia="Franklin Gothic Book" w:cs="Franklin Gothic Book"/>
                <w:szCs w:val="21"/>
              </w:rPr>
              <w:t>No risk identified</w:t>
            </w:r>
          </w:p>
        </w:tc>
        <w:tc>
          <w:tcPr>
            <w:tcW w:w="3415" w:type="dxa"/>
            <w:shd w:val="clear" w:color="auto" w:fill="F2F2F2" w:themeFill="background1" w:themeFillShade="F2"/>
          </w:tcPr>
          <w:p w14:paraId="6353B0FB" w14:textId="2DB57378" w:rsidR="007D2BA0" w:rsidRPr="00853215" w:rsidRDefault="00853215" w:rsidP="00953ADE">
            <w:pPr>
              <w:rPr>
                <w:rFonts w:eastAsia="黑体" w:cs="Franklin Gothic Book"/>
                <w:szCs w:val="21"/>
                <w:lang w:eastAsia="zh-CN"/>
              </w:rPr>
            </w:pPr>
            <w:r w:rsidRPr="00853215">
              <w:rPr>
                <w:rFonts w:eastAsia="黑体" w:cs="Franklin Gothic Book" w:hint="eastAsia"/>
                <w:szCs w:val="21"/>
                <w:lang w:eastAsia="zh-CN"/>
              </w:rPr>
              <w:t>The project</w:t>
            </w:r>
            <w:r w:rsidRPr="00853215">
              <w:rPr>
                <w:rFonts w:eastAsia="Franklin Gothic Book" w:cs="Franklin Gothic Book"/>
                <w:szCs w:val="21"/>
              </w:rPr>
              <w:t xml:space="preserve"> has no impact on</w:t>
            </w:r>
            <w:r w:rsidRPr="00853215">
              <w:t xml:space="preserve"> </w:t>
            </w:r>
            <w:r w:rsidRPr="00853215">
              <w:rPr>
                <w:rFonts w:eastAsia="黑体" w:cs="Franklin Gothic Book" w:hint="eastAsia"/>
                <w:szCs w:val="21"/>
                <w:lang w:eastAsia="zh-CN"/>
              </w:rPr>
              <w:t>u</w:t>
            </w:r>
            <w:r w:rsidRPr="00853215">
              <w:rPr>
                <w:rFonts w:eastAsia="Franklin Gothic Book" w:cs="Franklin Gothic Book"/>
                <w:szCs w:val="21"/>
              </w:rPr>
              <w:t>sage of fertilizers</w:t>
            </w:r>
            <w:r w:rsidRPr="00853215">
              <w:rPr>
                <w:rFonts w:eastAsia="黑体" w:cs="Franklin Gothic Book" w:hint="eastAsia"/>
                <w:szCs w:val="21"/>
                <w:lang w:eastAsia="zh-CN"/>
              </w:rPr>
              <w:t>.</w:t>
            </w:r>
          </w:p>
        </w:tc>
      </w:tr>
    </w:tbl>
    <w:p w14:paraId="12EDFD9C" w14:textId="77777777" w:rsidR="007D2BA0" w:rsidRDefault="007D2BA0" w:rsidP="007D2BA0">
      <w:pPr>
        <w:rPr>
          <w:rFonts w:eastAsia="Franklin Gothic Book" w:cs="Franklin Gothic Book"/>
          <w:color w:val="000000" w:themeColor="text1"/>
          <w:szCs w:val="21"/>
        </w:rPr>
      </w:pPr>
    </w:p>
    <w:p w14:paraId="4F26FF18" w14:textId="77777777" w:rsidR="007D2BA0" w:rsidRDefault="007D2BA0" w:rsidP="007D2BA0">
      <w:pPr>
        <w:pStyle w:val="3"/>
      </w:pPr>
      <w:r>
        <w:t>Rare, Threatened, and Endangered species</w:t>
      </w:r>
    </w:p>
    <w:p w14:paraId="2615291E" w14:textId="53A4DAA7" w:rsidR="007D2BA0" w:rsidRPr="00853215" w:rsidRDefault="00853215" w:rsidP="00BE1C80">
      <w:pPr>
        <w:pStyle w:val="Instruction"/>
        <w:spacing w:after="240"/>
        <w:rPr>
          <w:i w:val="0"/>
          <w:iCs w:val="0"/>
          <w:color w:val="auto"/>
        </w:rPr>
      </w:pPr>
      <w:r w:rsidRPr="00853215">
        <w:rPr>
          <w:rFonts w:eastAsia="黑体" w:hint="eastAsia"/>
          <w:i w:val="0"/>
          <w:iCs w:val="0"/>
          <w:color w:val="auto"/>
          <w:lang w:eastAsia="zh-CN"/>
        </w:rPr>
        <w:t>T</w:t>
      </w:r>
      <w:r w:rsidR="007D2BA0" w:rsidRPr="00853215">
        <w:rPr>
          <w:i w:val="0"/>
          <w:iCs w:val="0"/>
          <w:color w:val="auto"/>
        </w:rPr>
        <w:t xml:space="preserve">he project </w:t>
      </w:r>
      <w:r w:rsidRPr="00853215">
        <w:rPr>
          <w:rFonts w:eastAsia="黑体" w:hint="eastAsia"/>
          <w:i w:val="0"/>
          <w:iCs w:val="0"/>
          <w:color w:val="auto"/>
          <w:lang w:eastAsia="zh-CN"/>
        </w:rPr>
        <w:t xml:space="preserve">is not </w:t>
      </w:r>
      <w:r w:rsidR="007D2BA0" w:rsidRPr="00853215">
        <w:rPr>
          <w:i w:val="0"/>
          <w:iCs w:val="0"/>
          <w:color w:val="auto"/>
        </w:rPr>
        <w:t>located in, or adjacent to habitats for rare, threatened</w:t>
      </w:r>
      <w:r w:rsidR="000F3C0B" w:rsidRPr="00853215">
        <w:rPr>
          <w:i w:val="0"/>
          <w:iCs w:val="0"/>
          <w:color w:val="auto"/>
        </w:rPr>
        <w:t>,</w:t>
      </w:r>
      <w:r w:rsidR="007D2BA0" w:rsidRPr="00853215">
        <w:rPr>
          <w:i w:val="0"/>
          <w:iCs w:val="0"/>
          <w:color w:val="auto"/>
        </w:rPr>
        <w:t xml:space="preserve"> or endangered species. </w:t>
      </w:r>
    </w:p>
    <w:p w14:paraId="49B33B95" w14:textId="2D553672" w:rsidR="007D2BA0" w:rsidRDefault="007D2BA0" w:rsidP="007D2BA0">
      <w:pPr>
        <w:pStyle w:val="3"/>
      </w:pPr>
      <w:r>
        <w:t>Introduction of species</w:t>
      </w:r>
    </w:p>
    <w:p w14:paraId="7C019E17" w14:textId="092A1EAD" w:rsidR="007D2BA0" w:rsidRPr="00853215" w:rsidRDefault="007D2BA0" w:rsidP="00CD06B9">
      <w:pPr>
        <w:pStyle w:val="Instruction"/>
        <w:spacing w:after="240"/>
        <w:rPr>
          <w:i w:val="0"/>
          <w:iCs w:val="0"/>
          <w:color w:val="auto"/>
        </w:rPr>
      </w:pPr>
      <w:r w:rsidRPr="00853215">
        <w:rPr>
          <w:i w:val="0"/>
          <w:iCs w:val="0"/>
          <w:color w:val="auto"/>
        </w:rPr>
        <w:t>N</w:t>
      </w:r>
      <w:r w:rsidR="00BE1C80" w:rsidRPr="00853215">
        <w:rPr>
          <w:i w:val="0"/>
          <w:iCs w:val="0"/>
          <w:color w:val="auto"/>
        </w:rPr>
        <w:t>/</w:t>
      </w:r>
      <w:r w:rsidRPr="00853215">
        <w:rPr>
          <w:i w:val="0"/>
          <w:iCs w:val="0"/>
          <w:color w:val="auto"/>
        </w:rPr>
        <w:t>A.</w:t>
      </w:r>
    </w:p>
    <w:p w14:paraId="07919FC8" w14:textId="079D71BF" w:rsidR="007D2BA0" w:rsidRDefault="007D2BA0" w:rsidP="000F3C0B">
      <w:pPr>
        <w:pStyle w:val="3"/>
      </w:pPr>
      <w:r>
        <w:lastRenderedPageBreak/>
        <w:t>Ecosystem conversion</w:t>
      </w:r>
    </w:p>
    <w:p w14:paraId="78AB6CE2" w14:textId="2B1BCBC2" w:rsidR="007D2BA0" w:rsidRPr="00904092" w:rsidRDefault="00904092" w:rsidP="007D2BA0">
      <w:pPr>
        <w:ind w:left="720"/>
      </w:pPr>
      <w:r w:rsidRPr="00904092">
        <w:rPr>
          <w:rFonts w:hint="eastAsia"/>
          <w:lang w:eastAsia="zh-CN"/>
        </w:rPr>
        <w:t>The project is not a</w:t>
      </w:r>
      <w:r>
        <w:rPr>
          <w:rFonts w:hint="eastAsia"/>
          <w:lang w:eastAsia="zh-CN"/>
        </w:rPr>
        <w:t>n</w:t>
      </w:r>
      <w:r w:rsidRPr="00904092">
        <w:rPr>
          <w:rFonts w:hint="eastAsia"/>
          <w:lang w:eastAsia="zh-CN"/>
        </w:rPr>
        <w:t xml:space="preserve"> </w:t>
      </w:r>
      <w:proofErr w:type="spellStart"/>
      <w:r w:rsidR="007D2BA0" w:rsidRPr="00904092">
        <w:t>ARR</w:t>
      </w:r>
      <w:proofErr w:type="spellEnd"/>
      <w:r w:rsidR="007D2BA0" w:rsidRPr="00904092">
        <w:t xml:space="preserve">, ALM, WRC or </w:t>
      </w:r>
      <w:proofErr w:type="spellStart"/>
      <w:r w:rsidR="007D2BA0" w:rsidRPr="00904092">
        <w:t>ACoGS</w:t>
      </w:r>
      <w:proofErr w:type="spellEnd"/>
      <w:r w:rsidR="007D2BA0" w:rsidRPr="00904092">
        <w:t xml:space="preserve"> project</w:t>
      </w:r>
      <w:r w:rsidRPr="00904092">
        <w:rPr>
          <w:rFonts w:hint="eastAsia"/>
          <w:lang w:eastAsia="zh-CN"/>
        </w:rPr>
        <w:t>, hence not applicable</w:t>
      </w:r>
      <w:r w:rsidR="007D2BA0" w:rsidRPr="00904092">
        <w:t xml:space="preserve">. </w:t>
      </w:r>
    </w:p>
    <w:p w14:paraId="25978667" w14:textId="3E8A7553" w:rsidR="00F707B9" w:rsidRDefault="00F707B9" w:rsidP="000E241C">
      <w:pPr>
        <w:pStyle w:val="1"/>
      </w:pPr>
      <w:bookmarkStart w:id="113" w:name="_Implementation_Status"/>
      <w:bookmarkStart w:id="114" w:name="_Toc162345088"/>
      <w:bookmarkStart w:id="115" w:name="_Toc162427813"/>
      <w:bookmarkStart w:id="116" w:name="_Toc163470726"/>
      <w:bookmarkEnd w:id="11"/>
      <w:bookmarkEnd w:id="10"/>
      <w:bookmarkEnd w:id="9"/>
      <w:bookmarkEnd w:id="8"/>
      <w:bookmarkEnd w:id="7"/>
      <w:bookmarkEnd w:id="6"/>
      <w:bookmarkEnd w:id="113"/>
      <w:r w:rsidRPr="000E241C">
        <w:t>Implementation</w:t>
      </w:r>
      <w:r w:rsidRPr="00F707B9">
        <w:t xml:space="preserve"> Status</w:t>
      </w:r>
      <w:bookmarkStart w:id="117" w:name="_Toc277142726"/>
      <w:bookmarkStart w:id="118" w:name="_Toc277174425"/>
      <w:bookmarkStart w:id="119" w:name="_Toc382836585"/>
      <w:bookmarkEnd w:id="114"/>
      <w:bookmarkEnd w:id="115"/>
      <w:bookmarkEnd w:id="116"/>
    </w:p>
    <w:p w14:paraId="3F845B1A" w14:textId="1A294ECD" w:rsidR="00F707B9" w:rsidRPr="00F707B9" w:rsidRDefault="00F707B9" w:rsidP="00B91FDE">
      <w:pPr>
        <w:pStyle w:val="2"/>
        <w:ind w:left="720" w:hanging="720"/>
      </w:pPr>
      <w:bookmarkStart w:id="120" w:name="_Toc268165557"/>
      <w:bookmarkStart w:id="121" w:name="_Toc162344760"/>
      <w:bookmarkStart w:id="122" w:name="_Toc162345089"/>
      <w:bookmarkStart w:id="123" w:name="_Toc162427814"/>
      <w:bookmarkStart w:id="124" w:name="_Toc163470727"/>
      <w:r>
        <w:t>Implementation Status of the Project Activity</w:t>
      </w:r>
      <w:bookmarkEnd w:id="120"/>
      <w:bookmarkEnd w:id="121"/>
      <w:bookmarkEnd w:id="122"/>
      <w:bookmarkEnd w:id="123"/>
      <w:bookmarkEnd w:id="124"/>
    </w:p>
    <w:p w14:paraId="6893F9B2" w14:textId="77EC8909" w:rsidR="001378E4" w:rsidRPr="001378E4" w:rsidRDefault="001378E4" w:rsidP="001378E4">
      <w:pPr>
        <w:spacing w:before="240" w:after="120"/>
        <w:ind w:left="720"/>
        <w:rPr>
          <w:rStyle w:val="ac"/>
          <w:rFonts w:ascii="Franklin Gothic Book" w:hAnsi="Franklin Gothic Book" w:cs="Arial"/>
          <w:i w:val="0"/>
          <w:iCs w:val="0"/>
          <w:color w:val="auto"/>
          <w:szCs w:val="21"/>
        </w:rPr>
      </w:pPr>
      <w:r w:rsidRPr="001378E4">
        <w:rPr>
          <w:rStyle w:val="ac"/>
          <w:rFonts w:ascii="Franklin Gothic Book" w:hAnsi="Franklin Gothic Book" w:cs="Arial"/>
          <w:i w:val="0"/>
          <w:iCs w:val="0"/>
          <w:color w:val="auto"/>
          <w:szCs w:val="21"/>
        </w:rPr>
        <w:t>The project has distributed 26,130 ICSs to end users free of charge during this monitoring period, which is from 2</w:t>
      </w:r>
      <w:r w:rsidRPr="001378E4">
        <w:rPr>
          <w:rStyle w:val="ac"/>
          <w:rFonts w:ascii="Franklin Gothic Book" w:hAnsi="Franklin Gothic Book" w:cs="Arial" w:hint="eastAsia"/>
          <w:i w:val="0"/>
          <w:iCs w:val="0"/>
          <w:color w:val="auto"/>
          <w:szCs w:val="21"/>
          <w:lang w:eastAsia="zh-CN"/>
        </w:rPr>
        <w:t>1</w:t>
      </w:r>
      <w:r w:rsidRPr="001378E4">
        <w:rPr>
          <w:rStyle w:val="ac"/>
          <w:rFonts w:ascii="Franklin Gothic Book" w:hAnsi="Franklin Gothic Book" w:cs="Arial"/>
          <w:i w:val="0"/>
          <w:iCs w:val="0"/>
          <w:color w:val="auto"/>
          <w:szCs w:val="21"/>
        </w:rPr>
        <w:t>/0</w:t>
      </w:r>
      <w:r w:rsidRPr="001378E4">
        <w:rPr>
          <w:rStyle w:val="ac"/>
          <w:rFonts w:ascii="Franklin Gothic Book" w:hAnsi="Franklin Gothic Book" w:cs="Arial" w:hint="eastAsia"/>
          <w:i w:val="0"/>
          <w:iCs w:val="0"/>
          <w:color w:val="auto"/>
          <w:szCs w:val="21"/>
          <w:lang w:eastAsia="zh-CN"/>
        </w:rPr>
        <w:t>6</w:t>
      </w:r>
      <w:r w:rsidRPr="001378E4">
        <w:rPr>
          <w:rStyle w:val="ac"/>
          <w:rFonts w:ascii="Franklin Gothic Book" w:hAnsi="Franklin Gothic Book" w:cs="Arial"/>
          <w:i w:val="0"/>
          <w:iCs w:val="0"/>
          <w:color w:val="auto"/>
          <w:szCs w:val="21"/>
        </w:rPr>
        <w:t>/2022 to 2</w:t>
      </w:r>
      <w:r w:rsidRPr="001378E4">
        <w:rPr>
          <w:rStyle w:val="ac"/>
          <w:rFonts w:ascii="Franklin Gothic Book" w:hAnsi="Franklin Gothic Book" w:cs="Arial" w:hint="eastAsia"/>
          <w:i w:val="0"/>
          <w:iCs w:val="0"/>
          <w:color w:val="auto"/>
          <w:szCs w:val="21"/>
          <w:lang w:eastAsia="zh-CN"/>
        </w:rPr>
        <w:t>0</w:t>
      </w:r>
      <w:r w:rsidRPr="001378E4">
        <w:rPr>
          <w:rStyle w:val="ac"/>
          <w:rFonts w:ascii="Franklin Gothic Book" w:hAnsi="Franklin Gothic Book" w:cs="Arial"/>
          <w:i w:val="0"/>
          <w:iCs w:val="0"/>
          <w:color w:val="auto"/>
          <w:szCs w:val="21"/>
        </w:rPr>
        <w:t>/0</w:t>
      </w:r>
      <w:r w:rsidRPr="001378E4">
        <w:rPr>
          <w:rStyle w:val="ac"/>
          <w:rFonts w:ascii="Franklin Gothic Book" w:hAnsi="Franklin Gothic Book" w:cs="Arial" w:hint="eastAsia"/>
          <w:i w:val="0"/>
          <w:iCs w:val="0"/>
          <w:color w:val="auto"/>
          <w:szCs w:val="21"/>
          <w:lang w:eastAsia="zh-CN"/>
        </w:rPr>
        <w:t>6</w:t>
      </w:r>
      <w:r w:rsidRPr="001378E4">
        <w:rPr>
          <w:rStyle w:val="ac"/>
          <w:rFonts w:ascii="Franklin Gothic Book" w:hAnsi="Franklin Gothic Book" w:cs="Arial"/>
          <w:i w:val="0"/>
          <w:iCs w:val="0"/>
          <w:color w:val="auto"/>
          <w:szCs w:val="21"/>
        </w:rPr>
        <w:t>/202</w:t>
      </w:r>
      <w:r w:rsidR="00647A54">
        <w:rPr>
          <w:rStyle w:val="ac"/>
          <w:rFonts w:ascii="Franklin Gothic Book" w:hAnsi="Franklin Gothic Book" w:cs="Arial" w:hint="eastAsia"/>
          <w:i w:val="0"/>
          <w:iCs w:val="0"/>
          <w:color w:val="auto"/>
          <w:szCs w:val="21"/>
          <w:lang w:eastAsia="zh-CN"/>
        </w:rPr>
        <w:t>4</w:t>
      </w:r>
      <w:r w:rsidRPr="001378E4">
        <w:rPr>
          <w:rStyle w:val="ac"/>
          <w:rFonts w:ascii="Franklin Gothic Book" w:hAnsi="Franklin Gothic Book" w:cs="Arial"/>
          <w:i w:val="0"/>
          <w:iCs w:val="0"/>
          <w:color w:val="auto"/>
          <w:szCs w:val="21"/>
        </w:rPr>
        <w:t xml:space="preserve">. Each ICS distributed in this project has a unique identification ID, the distribution date and the user’s basic information (e.g. name, address, phone number, unique identification ID) has been recorded in electronic database. The ICS is also labelled with </w:t>
      </w:r>
      <w:proofErr w:type="spellStart"/>
      <w:r w:rsidRPr="001378E4">
        <w:rPr>
          <w:rStyle w:val="ac"/>
          <w:rFonts w:ascii="Franklin Gothic Book" w:hAnsi="Franklin Gothic Book" w:cs="Arial"/>
          <w:i w:val="0"/>
          <w:iCs w:val="0"/>
          <w:color w:val="auto"/>
          <w:szCs w:val="21"/>
        </w:rPr>
        <w:t>programme’s</w:t>
      </w:r>
      <w:proofErr w:type="spellEnd"/>
      <w:r w:rsidRPr="001378E4">
        <w:rPr>
          <w:rStyle w:val="ac"/>
          <w:rFonts w:ascii="Franklin Gothic Book" w:hAnsi="Franklin Gothic Book" w:cs="Arial"/>
          <w:i w:val="0"/>
          <w:iCs w:val="0"/>
          <w:color w:val="auto"/>
          <w:szCs w:val="21"/>
        </w:rPr>
        <w:t xml:space="preserve"> logo. Hence, the above methods can make sure that it will avoid double counting of emission reductions. And the emissions reduction of this monitoring period can be calculated precisely based on above data.</w:t>
      </w:r>
    </w:p>
    <w:p w14:paraId="56BBD964" w14:textId="715C19C0" w:rsidR="0172B284" w:rsidRDefault="001378E4" w:rsidP="001378E4">
      <w:pPr>
        <w:spacing w:before="240" w:after="120"/>
        <w:ind w:left="720"/>
      </w:pPr>
      <w:r w:rsidRPr="001378E4">
        <w:rPr>
          <w:rStyle w:val="ac"/>
          <w:rFonts w:ascii="Franklin Gothic Book" w:hAnsi="Franklin Gothic Book" w:cs="Arial"/>
          <w:i w:val="0"/>
          <w:iCs w:val="0"/>
          <w:color w:val="auto"/>
          <w:szCs w:val="21"/>
        </w:rPr>
        <w:t>From 2</w:t>
      </w:r>
      <w:r w:rsidRPr="001378E4">
        <w:rPr>
          <w:rStyle w:val="ac"/>
          <w:rFonts w:ascii="Franklin Gothic Book" w:hAnsi="Franklin Gothic Book" w:cs="Arial" w:hint="eastAsia"/>
          <w:i w:val="0"/>
          <w:iCs w:val="0"/>
          <w:color w:val="auto"/>
          <w:szCs w:val="21"/>
          <w:lang w:eastAsia="zh-CN"/>
        </w:rPr>
        <w:t>1</w:t>
      </w:r>
      <w:r w:rsidRPr="001378E4">
        <w:rPr>
          <w:rStyle w:val="ac"/>
          <w:rFonts w:ascii="Franklin Gothic Book" w:hAnsi="Franklin Gothic Book" w:cs="Arial"/>
          <w:i w:val="0"/>
          <w:iCs w:val="0"/>
          <w:color w:val="auto"/>
          <w:szCs w:val="21"/>
        </w:rPr>
        <w:t>/0</w:t>
      </w:r>
      <w:r w:rsidRPr="001378E4">
        <w:rPr>
          <w:rStyle w:val="ac"/>
          <w:rFonts w:ascii="Franklin Gothic Book" w:hAnsi="Franklin Gothic Book" w:cs="Arial" w:hint="eastAsia"/>
          <w:i w:val="0"/>
          <w:iCs w:val="0"/>
          <w:color w:val="auto"/>
          <w:szCs w:val="21"/>
          <w:lang w:eastAsia="zh-CN"/>
        </w:rPr>
        <w:t>6</w:t>
      </w:r>
      <w:r w:rsidRPr="001378E4">
        <w:rPr>
          <w:rStyle w:val="ac"/>
          <w:rFonts w:ascii="Franklin Gothic Book" w:hAnsi="Franklin Gothic Book" w:cs="Arial"/>
          <w:i w:val="0"/>
          <w:iCs w:val="0"/>
          <w:color w:val="auto"/>
          <w:szCs w:val="21"/>
        </w:rPr>
        <w:t>/2022 to 2</w:t>
      </w:r>
      <w:r w:rsidRPr="001378E4">
        <w:rPr>
          <w:rStyle w:val="ac"/>
          <w:rFonts w:ascii="Franklin Gothic Book" w:hAnsi="Franklin Gothic Book" w:cs="Arial" w:hint="eastAsia"/>
          <w:i w:val="0"/>
          <w:iCs w:val="0"/>
          <w:color w:val="auto"/>
          <w:szCs w:val="21"/>
          <w:lang w:eastAsia="zh-CN"/>
        </w:rPr>
        <w:t>0</w:t>
      </w:r>
      <w:r w:rsidRPr="001378E4">
        <w:rPr>
          <w:rStyle w:val="ac"/>
          <w:rFonts w:ascii="Franklin Gothic Book" w:hAnsi="Franklin Gothic Book" w:cs="Arial"/>
          <w:i w:val="0"/>
          <w:iCs w:val="0"/>
          <w:color w:val="auto"/>
          <w:szCs w:val="21"/>
        </w:rPr>
        <w:t>/0</w:t>
      </w:r>
      <w:r w:rsidRPr="001378E4">
        <w:rPr>
          <w:rStyle w:val="ac"/>
          <w:rFonts w:ascii="Franklin Gothic Book" w:hAnsi="Franklin Gothic Book" w:cs="Arial" w:hint="eastAsia"/>
          <w:i w:val="0"/>
          <w:iCs w:val="0"/>
          <w:color w:val="auto"/>
          <w:szCs w:val="21"/>
          <w:lang w:eastAsia="zh-CN"/>
        </w:rPr>
        <w:t>6</w:t>
      </w:r>
      <w:r w:rsidRPr="001378E4">
        <w:rPr>
          <w:rStyle w:val="ac"/>
          <w:rFonts w:ascii="Franklin Gothic Book" w:hAnsi="Franklin Gothic Book" w:cs="Arial"/>
          <w:i w:val="0"/>
          <w:iCs w:val="0"/>
          <w:color w:val="auto"/>
          <w:szCs w:val="21"/>
        </w:rPr>
        <w:t>/</w:t>
      </w:r>
      <w:r w:rsidR="00647A54" w:rsidRPr="001378E4">
        <w:rPr>
          <w:rStyle w:val="ac"/>
          <w:rFonts w:ascii="Franklin Gothic Book" w:hAnsi="Franklin Gothic Book" w:cs="Arial"/>
          <w:i w:val="0"/>
          <w:iCs w:val="0"/>
          <w:color w:val="auto"/>
          <w:szCs w:val="21"/>
        </w:rPr>
        <w:t>202</w:t>
      </w:r>
      <w:r w:rsidR="00647A54">
        <w:rPr>
          <w:rStyle w:val="ac"/>
          <w:rFonts w:ascii="Franklin Gothic Book" w:hAnsi="Franklin Gothic Book" w:cs="Arial" w:hint="eastAsia"/>
          <w:i w:val="0"/>
          <w:iCs w:val="0"/>
          <w:color w:val="auto"/>
          <w:szCs w:val="21"/>
          <w:lang w:eastAsia="zh-CN"/>
        </w:rPr>
        <w:t>4</w:t>
      </w:r>
      <w:r w:rsidRPr="001378E4">
        <w:rPr>
          <w:rStyle w:val="ac"/>
          <w:rFonts w:ascii="Franklin Gothic Book" w:hAnsi="Franklin Gothic Book" w:cs="Arial"/>
          <w:i w:val="0"/>
          <w:iCs w:val="0"/>
          <w:color w:val="auto"/>
          <w:szCs w:val="21"/>
        </w:rPr>
        <w:t xml:space="preserve">, </w:t>
      </w:r>
      <w:r w:rsidRPr="001378E4">
        <w:rPr>
          <w:rStyle w:val="ac"/>
          <w:rFonts w:ascii="Franklin Gothic Book" w:hAnsi="Franklin Gothic Book" w:cs="Arial" w:hint="eastAsia"/>
          <w:i w:val="0"/>
          <w:iCs w:val="0"/>
          <w:color w:val="auto"/>
          <w:szCs w:val="21"/>
          <w:lang w:eastAsia="zh-CN"/>
        </w:rPr>
        <w:t xml:space="preserve">there were </w:t>
      </w:r>
      <w:r w:rsidRPr="001378E4">
        <w:rPr>
          <w:rStyle w:val="ac"/>
          <w:rFonts w:ascii="Franklin Gothic Book" w:hAnsi="Franklin Gothic Book" w:cs="Arial"/>
          <w:i w:val="0"/>
          <w:iCs w:val="0"/>
          <w:color w:val="auto"/>
          <w:szCs w:val="21"/>
        </w:rPr>
        <w:t xml:space="preserve">26,130 project ICSs were distributed, covering </w:t>
      </w:r>
      <w:r w:rsidRPr="001378E4">
        <w:rPr>
          <w:rStyle w:val="ac"/>
          <w:rFonts w:ascii="Franklin Gothic Book" w:hAnsi="Franklin Gothic Book" w:cs="Arial" w:hint="eastAsia"/>
          <w:i w:val="0"/>
          <w:iCs w:val="0"/>
          <w:color w:val="auto"/>
          <w:szCs w:val="21"/>
          <w:lang w:eastAsia="zh-CN"/>
        </w:rPr>
        <w:t>50</w:t>
      </w:r>
      <w:r w:rsidRPr="001378E4">
        <w:rPr>
          <w:rStyle w:val="ac"/>
          <w:rFonts w:ascii="Franklin Gothic Book" w:hAnsi="Franklin Gothic Book" w:cs="Arial"/>
          <w:i w:val="0"/>
          <w:iCs w:val="0"/>
          <w:color w:val="auto"/>
          <w:szCs w:val="21"/>
        </w:rPr>
        <w:t xml:space="preserve"> villages, located in</w:t>
      </w:r>
      <w:r w:rsidRPr="001378E4">
        <w:rPr>
          <w:rStyle w:val="ac"/>
          <w:rFonts w:ascii="Franklin Gothic Book" w:hAnsi="Franklin Gothic Book" w:cs="Arial" w:hint="eastAsia"/>
          <w:i w:val="0"/>
          <w:iCs w:val="0"/>
          <w:color w:val="auto"/>
          <w:szCs w:val="21"/>
          <w:lang w:eastAsia="zh-CN"/>
        </w:rPr>
        <w:t xml:space="preserve"> Kiambu County and </w:t>
      </w:r>
      <w:proofErr w:type="spellStart"/>
      <w:r w:rsidRPr="001378E4">
        <w:rPr>
          <w:rStyle w:val="ac"/>
          <w:rFonts w:ascii="Franklin Gothic Book" w:hAnsi="Franklin Gothic Book" w:cs="Arial" w:hint="eastAsia"/>
          <w:i w:val="0"/>
          <w:iCs w:val="0"/>
          <w:color w:val="auto"/>
          <w:szCs w:val="21"/>
          <w:lang w:eastAsia="zh-CN"/>
        </w:rPr>
        <w:t>Muranga</w:t>
      </w:r>
      <w:proofErr w:type="spellEnd"/>
      <w:r w:rsidRPr="001378E4">
        <w:rPr>
          <w:rStyle w:val="ac"/>
          <w:rFonts w:ascii="Franklin Gothic Book" w:hAnsi="Franklin Gothic Book" w:cs="Arial" w:hint="eastAsia"/>
          <w:i w:val="0"/>
          <w:iCs w:val="0"/>
          <w:color w:val="auto"/>
          <w:szCs w:val="21"/>
          <w:lang w:eastAsia="zh-CN"/>
        </w:rPr>
        <w:t xml:space="preserve"> County of Kenya</w:t>
      </w:r>
      <w:r w:rsidRPr="001378E4">
        <w:rPr>
          <w:rStyle w:val="ac"/>
          <w:rFonts w:ascii="Franklin Gothic Book" w:hAnsi="Franklin Gothic Book" w:cs="Arial"/>
          <w:i w:val="0"/>
          <w:iCs w:val="0"/>
          <w:color w:val="auto"/>
          <w:szCs w:val="21"/>
        </w:rPr>
        <w:t>.</w:t>
      </w:r>
      <w:r w:rsidRPr="001378E4">
        <w:rPr>
          <w:rStyle w:val="ac"/>
          <w:rFonts w:ascii="Franklin Gothic Book" w:hAnsi="Franklin Gothic Book" w:cs="Arial"/>
          <w:color w:val="404040" w:themeColor="text1" w:themeTint="BF"/>
          <w:szCs w:val="21"/>
        </w:rPr>
        <w:t xml:space="preserve"> </w:t>
      </w:r>
    </w:p>
    <w:p w14:paraId="34D5C696" w14:textId="7E387CC2" w:rsidR="00F707B9" w:rsidRPr="00F707B9" w:rsidRDefault="00F707B9" w:rsidP="00B91FDE">
      <w:pPr>
        <w:pStyle w:val="2"/>
        <w:ind w:left="720" w:hanging="720"/>
      </w:pPr>
      <w:bookmarkStart w:id="125" w:name="_Toc162344761"/>
      <w:bookmarkStart w:id="126" w:name="_Toc162345090"/>
      <w:bookmarkStart w:id="127" w:name="_Toc162427815"/>
      <w:bookmarkStart w:id="128" w:name="_Toc163470728"/>
      <w:r>
        <w:t>Deviations</w:t>
      </w:r>
      <w:bookmarkEnd w:id="125"/>
      <w:bookmarkEnd w:id="126"/>
      <w:bookmarkEnd w:id="127"/>
      <w:bookmarkEnd w:id="128"/>
    </w:p>
    <w:p w14:paraId="4C0D1E5A" w14:textId="1E3EA393" w:rsidR="00F707B9" w:rsidRPr="00F707B9" w:rsidRDefault="00F707B9" w:rsidP="00B91FDE">
      <w:pPr>
        <w:pStyle w:val="3"/>
        <w:numPr>
          <w:ilvl w:val="2"/>
          <w:numId w:val="15"/>
        </w:numPr>
        <w:ind w:left="720"/>
      </w:pPr>
      <w:r>
        <w:t xml:space="preserve">Methodology </w:t>
      </w:r>
      <w:r w:rsidRPr="00F707B9">
        <w:t>Deviations</w:t>
      </w:r>
    </w:p>
    <w:p w14:paraId="3CB5A78D" w14:textId="50841156" w:rsidR="00F707B9" w:rsidRPr="001378E4" w:rsidRDefault="001378E4" w:rsidP="001378E4">
      <w:pPr>
        <w:pStyle w:val="Instruction"/>
        <w:rPr>
          <w:rFonts w:eastAsia="黑体"/>
          <w:i w:val="0"/>
          <w:iCs w:val="0"/>
          <w:color w:val="auto"/>
          <w:lang w:eastAsia="zh-CN"/>
        </w:rPr>
      </w:pPr>
      <w:r w:rsidRPr="001378E4">
        <w:rPr>
          <w:rFonts w:eastAsia="黑体" w:hint="eastAsia"/>
          <w:i w:val="0"/>
          <w:iCs w:val="0"/>
          <w:color w:val="auto"/>
          <w:lang w:eastAsia="zh-CN"/>
        </w:rPr>
        <w:t xml:space="preserve">There </w:t>
      </w:r>
      <w:r>
        <w:rPr>
          <w:rFonts w:eastAsia="黑体" w:hint="eastAsia"/>
          <w:i w:val="0"/>
          <w:iCs w:val="0"/>
          <w:color w:val="auto"/>
          <w:lang w:eastAsia="zh-CN"/>
        </w:rPr>
        <w:t>is</w:t>
      </w:r>
      <w:r w:rsidRPr="001378E4">
        <w:rPr>
          <w:rFonts w:eastAsia="黑体" w:hint="eastAsia"/>
          <w:i w:val="0"/>
          <w:iCs w:val="0"/>
          <w:color w:val="auto"/>
          <w:lang w:eastAsia="zh-CN"/>
        </w:rPr>
        <w:t xml:space="preserve"> no</w:t>
      </w:r>
      <w:r w:rsidR="1C86B8DE" w:rsidRPr="001378E4">
        <w:rPr>
          <w:i w:val="0"/>
          <w:iCs w:val="0"/>
          <w:color w:val="auto"/>
        </w:rPr>
        <w:t xml:space="preserve"> methodology deviation applie</w:t>
      </w:r>
      <w:r w:rsidRPr="001378E4">
        <w:rPr>
          <w:rFonts w:eastAsia="黑体" w:hint="eastAsia"/>
          <w:i w:val="0"/>
          <w:iCs w:val="0"/>
          <w:color w:val="auto"/>
          <w:lang w:eastAsia="zh-CN"/>
        </w:rPr>
        <w:t>d.</w:t>
      </w:r>
    </w:p>
    <w:p w14:paraId="4CF7580B" w14:textId="71469623" w:rsidR="00F707B9" w:rsidRPr="00F707B9" w:rsidRDefault="00F707B9" w:rsidP="00B91FDE">
      <w:pPr>
        <w:pStyle w:val="3"/>
        <w:numPr>
          <w:ilvl w:val="2"/>
          <w:numId w:val="15"/>
        </w:numPr>
        <w:ind w:left="720"/>
      </w:pPr>
      <w:r>
        <w:t xml:space="preserve">Project Description </w:t>
      </w:r>
      <w:r w:rsidRPr="00F707B9">
        <w:t>Deviations</w:t>
      </w:r>
    </w:p>
    <w:p w14:paraId="274A2A66" w14:textId="46A5CC2E" w:rsidR="004807A3" w:rsidRPr="001378E4" w:rsidRDefault="001378E4" w:rsidP="001378E4">
      <w:pPr>
        <w:pStyle w:val="Instruction"/>
        <w:rPr>
          <w:i w:val="0"/>
          <w:iCs w:val="0"/>
          <w:color w:val="auto"/>
        </w:rPr>
      </w:pPr>
      <w:r w:rsidRPr="001378E4">
        <w:rPr>
          <w:rFonts w:eastAsia="黑体" w:hint="eastAsia"/>
          <w:i w:val="0"/>
          <w:iCs w:val="0"/>
          <w:color w:val="auto"/>
          <w:lang w:eastAsia="zh-CN"/>
        </w:rPr>
        <w:t>There is no</w:t>
      </w:r>
      <w:r w:rsidR="00D01A73" w:rsidRPr="001378E4">
        <w:rPr>
          <w:i w:val="0"/>
          <w:iCs w:val="0"/>
          <w:color w:val="auto"/>
        </w:rPr>
        <w:t xml:space="preserve"> </w:t>
      </w:r>
      <w:r w:rsidR="1C86B8DE" w:rsidRPr="001378E4">
        <w:rPr>
          <w:i w:val="0"/>
          <w:iCs w:val="0"/>
          <w:color w:val="auto"/>
        </w:rPr>
        <w:t xml:space="preserve">project description deviation applied during </w:t>
      </w:r>
      <w:r w:rsidRPr="001378E4">
        <w:rPr>
          <w:rFonts w:eastAsia="黑体" w:hint="eastAsia"/>
          <w:i w:val="0"/>
          <w:iCs w:val="0"/>
          <w:color w:val="auto"/>
          <w:lang w:eastAsia="zh-CN"/>
        </w:rPr>
        <w:t>this</w:t>
      </w:r>
      <w:r w:rsidR="00A8428B" w:rsidRPr="001378E4">
        <w:rPr>
          <w:i w:val="0"/>
          <w:iCs w:val="0"/>
          <w:color w:val="auto"/>
        </w:rPr>
        <w:t xml:space="preserve"> </w:t>
      </w:r>
      <w:r w:rsidR="1C86B8DE" w:rsidRPr="001378E4">
        <w:rPr>
          <w:i w:val="0"/>
          <w:iCs w:val="0"/>
          <w:color w:val="auto"/>
        </w:rPr>
        <w:t>monitoring period</w:t>
      </w:r>
      <w:r w:rsidR="00BE1C80" w:rsidRPr="001378E4">
        <w:rPr>
          <w:i w:val="0"/>
          <w:iCs w:val="0"/>
          <w:color w:val="auto"/>
        </w:rPr>
        <w:t>.</w:t>
      </w:r>
    </w:p>
    <w:p w14:paraId="3838BCFB" w14:textId="37CFD3F3" w:rsidR="00F707B9" w:rsidRPr="00F707B9" w:rsidRDefault="00F707B9" w:rsidP="0089481A">
      <w:pPr>
        <w:pStyle w:val="2"/>
        <w:ind w:left="720" w:hanging="720"/>
      </w:pPr>
      <w:bookmarkStart w:id="129" w:name="_Toc162344762"/>
      <w:bookmarkStart w:id="130" w:name="_Toc162345091"/>
      <w:bookmarkStart w:id="131" w:name="_Toc162427816"/>
      <w:bookmarkStart w:id="132" w:name="_Toc163470729"/>
      <w:r>
        <w:t>Grouped Project</w:t>
      </w:r>
      <w:r w:rsidR="00D616D7">
        <w:t>s</w:t>
      </w:r>
      <w:bookmarkEnd w:id="129"/>
      <w:bookmarkEnd w:id="130"/>
      <w:bookmarkEnd w:id="131"/>
      <w:bookmarkEnd w:id="132"/>
    </w:p>
    <w:p w14:paraId="1CBBE93C" w14:textId="50D646C3" w:rsidR="004017CA" w:rsidRPr="00D97E03" w:rsidRDefault="00D97E03" w:rsidP="004017CA">
      <w:pPr>
        <w:pStyle w:val="Instruction"/>
        <w:rPr>
          <w:i w:val="0"/>
          <w:iCs w:val="0"/>
          <w:color w:val="auto"/>
        </w:rPr>
      </w:pPr>
      <w:r w:rsidRPr="00D97E03">
        <w:rPr>
          <w:rFonts w:eastAsia="黑体" w:hint="eastAsia"/>
          <w:i w:val="0"/>
          <w:iCs w:val="0"/>
          <w:color w:val="auto"/>
          <w:lang w:eastAsia="zh-CN"/>
        </w:rPr>
        <w:t xml:space="preserve">The project is not a </w:t>
      </w:r>
      <w:r w:rsidR="00895D8A" w:rsidRPr="00D97E03">
        <w:rPr>
          <w:i w:val="0"/>
          <w:iCs w:val="0"/>
          <w:color w:val="auto"/>
        </w:rPr>
        <w:t>grouped project.</w:t>
      </w:r>
    </w:p>
    <w:p w14:paraId="4A13B80A" w14:textId="51091317" w:rsidR="006D5CB0" w:rsidRDefault="00D20F26" w:rsidP="00D20F26">
      <w:pPr>
        <w:pStyle w:val="2"/>
      </w:pPr>
      <w:r>
        <w:t xml:space="preserve"> </w:t>
      </w:r>
      <w:bookmarkStart w:id="133" w:name="_Toc162344763"/>
      <w:bookmarkStart w:id="134" w:name="_Toc162345092"/>
      <w:bookmarkStart w:id="135" w:name="_Toc162427817"/>
      <w:bookmarkStart w:id="136" w:name="_Toc163470730"/>
      <w:r w:rsidR="002803F3">
        <w:t>Baseline Reassessment</w:t>
      </w:r>
      <w:bookmarkEnd w:id="133"/>
      <w:bookmarkEnd w:id="134"/>
      <w:bookmarkEnd w:id="135"/>
      <w:bookmarkEnd w:id="136"/>
      <w:r w:rsidR="002803F3">
        <w:t xml:space="preserve"> </w:t>
      </w:r>
    </w:p>
    <w:p w14:paraId="7CA51268" w14:textId="6087E7BF" w:rsidR="006F4D9A" w:rsidRPr="001E3F79" w:rsidRDefault="00D06D24" w:rsidP="0093510D">
      <w:pPr>
        <w:pStyle w:val="Instruction"/>
        <w:ind w:left="0" w:firstLine="720"/>
        <w:rPr>
          <w:rFonts w:eastAsia="Franklin Gothic Book" w:cs="Franklin Gothic Book"/>
          <w:i w:val="0"/>
          <w:iCs w:val="0"/>
          <w:color w:val="auto"/>
        </w:rPr>
      </w:pPr>
      <w:r>
        <w:rPr>
          <w:rFonts w:eastAsia="Franklin Gothic Book" w:cs="Franklin Gothic Book"/>
          <w:i w:val="0"/>
          <w:iCs w:val="0"/>
          <w:color w:val="auto"/>
        </w:rPr>
        <w:t>Did</w:t>
      </w:r>
      <w:r w:rsidR="006F4D9A" w:rsidRPr="2DFCB573">
        <w:rPr>
          <w:rFonts w:eastAsia="Franklin Gothic Book" w:cs="Franklin Gothic Book"/>
          <w:i w:val="0"/>
          <w:iCs w:val="0"/>
          <w:color w:val="auto"/>
        </w:rPr>
        <w:t xml:space="preserve"> the </w:t>
      </w:r>
      <w:r w:rsidR="006F4D9A" w:rsidRPr="00510B47">
        <w:rPr>
          <w:rFonts w:eastAsia="Franklin Gothic Book" w:cs="Franklin Gothic Book"/>
          <w:i w:val="0"/>
          <w:iCs w:val="0"/>
          <w:color w:val="auto"/>
        </w:rPr>
        <w:t xml:space="preserve">project </w:t>
      </w:r>
      <w:r w:rsidR="006F4D9A">
        <w:rPr>
          <w:rFonts w:eastAsia="Franklin Gothic Book" w:cs="Franklin Gothic Book"/>
          <w:i w:val="0"/>
          <w:color w:val="auto"/>
        </w:rPr>
        <w:t>undergo baseline reassessment</w:t>
      </w:r>
      <w:r w:rsidR="00DD6193">
        <w:rPr>
          <w:rFonts w:eastAsia="Franklin Gothic Book" w:cs="Franklin Gothic Book"/>
          <w:i w:val="0"/>
          <w:color w:val="auto"/>
        </w:rPr>
        <w:t xml:space="preserve"> during the monitoring period</w:t>
      </w:r>
      <w:r w:rsidR="006F4D9A" w:rsidRPr="2DFCB573">
        <w:rPr>
          <w:rFonts w:eastAsia="Franklin Gothic Book" w:cs="Franklin Gothic Book"/>
          <w:i w:val="0"/>
          <w:iCs w:val="0"/>
          <w:color w:val="auto"/>
        </w:rPr>
        <w:t>?</w:t>
      </w:r>
    </w:p>
    <w:p w14:paraId="63C025E7" w14:textId="4EA5E404" w:rsidR="006F4D9A" w:rsidRPr="00E01B6F" w:rsidRDefault="006F4D9A" w:rsidP="006F4D9A">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138499920"/>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618372795"/>
          <w14:checkbox>
            <w14:checked w14:val="1"/>
            <w14:checkedState w14:val="2612" w14:font="MS Gothic"/>
            <w14:uncheckedState w14:val="2610" w14:font="MS Gothic"/>
          </w14:checkbox>
        </w:sdtPr>
        <w:sdtContent>
          <w:r w:rsidR="00D97E03">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3421CC3D" w14:textId="77777777" w:rsidR="00CD06B9" w:rsidRPr="00CD06B9" w:rsidRDefault="00CD06B9" w:rsidP="00CD06B9">
      <w:pPr>
        <w:pStyle w:val="a"/>
        <w:numPr>
          <w:ilvl w:val="0"/>
          <w:numId w:val="0"/>
        </w:numPr>
        <w:ind w:left="1080"/>
        <w:rPr>
          <w:color w:val="4F5150"/>
        </w:rPr>
      </w:pPr>
    </w:p>
    <w:p w14:paraId="7EB3F8B1" w14:textId="517320F2" w:rsidR="00565FBC" w:rsidRPr="00565FBC" w:rsidRDefault="00895D8A" w:rsidP="000E241C">
      <w:pPr>
        <w:pStyle w:val="1"/>
      </w:pPr>
      <w:bookmarkStart w:id="137" w:name="_Toc162345093"/>
      <w:bookmarkStart w:id="138" w:name="_Toc162427818"/>
      <w:bookmarkStart w:id="139" w:name="_Toc163470731"/>
      <w:r>
        <w:t>Data and Parameters</w:t>
      </w:r>
      <w:bookmarkEnd w:id="137"/>
      <w:bookmarkEnd w:id="138"/>
      <w:bookmarkEnd w:id="139"/>
    </w:p>
    <w:p w14:paraId="53548537" w14:textId="49FF708C" w:rsidR="005170ED" w:rsidRPr="00D97E03" w:rsidRDefault="00800BA5" w:rsidP="00D97E03">
      <w:pPr>
        <w:pStyle w:val="2"/>
        <w:ind w:left="720" w:hanging="720"/>
      </w:pPr>
      <w:bookmarkStart w:id="140" w:name="_Ref93580088"/>
      <w:bookmarkStart w:id="141" w:name="_Toc162344764"/>
      <w:bookmarkStart w:id="142" w:name="_Toc162345094"/>
      <w:bookmarkStart w:id="143" w:name="_Toc162427819"/>
      <w:bookmarkStart w:id="144" w:name="_Toc163470732"/>
      <w:r>
        <w:lastRenderedPageBreak/>
        <w:t>Data and Parameters Available at Validation</w:t>
      </w:r>
      <w:bookmarkEnd w:id="140"/>
      <w:bookmarkEnd w:id="141"/>
      <w:bookmarkEnd w:id="142"/>
      <w:bookmarkEnd w:id="143"/>
      <w:bookmarkEnd w:id="144"/>
    </w:p>
    <w:tbl>
      <w:tblPr>
        <w:tblStyle w:val="5-2"/>
        <w:tblW w:w="8640" w:type="dxa"/>
        <w:tblInd w:w="720" w:type="dxa"/>
        <w:tblLook w:val="0680" w:firstRow="0" w:lastRow="0" w:firstColumn="1" w:lastColumn="0" w:noHBand="1" w:noVBand="1"/>
      </w:tblPr>
      <w:tblGrid>
        <w:gridCol w:w="2520"/>
        <w:gridCol w:w="6120"/>
      </w:tblGrid>
      <w:tr w:rsidR="00895D8A" w:rsidRPr="001B340D" w14:paraId="1C63E83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8C23E9" w14:textId="77777777" w:rsidR="00895D8A" w:rsidRPr="007A3CA6" w:rsidRDefault="00895D8A" w:rsidP="0029159E">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644A95DB" w14:textId="3C3E1A9A" w:rsidR="00895D8A" w:rsidRPr="00D97E03" w:rsidRDefault="00000000"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NRB,y</m:t>
                    </m:r>
                  </m:sub>
                </m:sSub>
              </m:oMath>
            </m:oMathPara>
          </w:p>
        </w:tc>
      </w:tr>
      <w:tr w:rsidR="00D97E03" w:rsidRPr="001B340D" w14:paraId="637A24D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CFA6BF" w14:textId="77777777" w:rsidR="00D97E03" w:rsidRPr="007A3CA6" w:rsidRDefault="00D97E03" w:rsidP="00D97E03">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C3CCC66" w14:textId="3D7E93E2" w:rsidR="00D97E03" w:rsidRPr="00895D8A" w:rsidRDefault="00D97E03"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CE51B4">
              <w:t>Fraction of woody biomass saved by the project activity during year y that can be established as non-renewable biomass</w:t>
            </w:r>
          </w:p>
        </w:tc>
      </w:tr>
      <w:tr w:rsidR="00D97E03" w:rsidRPr="001B340D" w14:paraId="5FB5578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E355DE" w14:textId="77777777" w:rsidR="00D97E03" w:rsidRPr="007A3CA6" w:rsidRDefault="00D97E03" w:rsidP="00D97E03">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2F620DBA" w14:textId="52D70E3D" w:rsidR="00D97E03" w:rsidRPr="00895D8A" w:rsidRDefault="00D97E03"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CE51B4">
              <w:t>Calculated</w:t>
            </w:r>
          </w:p>
        </w:tc>
      </w:tr>
      <w:tr w:rsidR="00D97E03" w:rsidRPr="001B340D" w14:paraId="0EA106D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EB063E" w14:textId="77777777" w:rsidR="00D97E03" w:rsidRPr="007A3CA6" w:rsidRDefault="00D97E03" w:rsidP="00D97E03">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355B6791" w14:textId="6C656D90" w:rsidR="00D97E03" w:rsidRPr="00895D8A" w:rsidRDefault="00D97E03"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CE51B4">
              <w:t>0.</w:t>
            </w:r>
            <w:r w:rsidR="00F86BFE">
              <w:rPr>
                <w:rFonts w:hint="eastAsia"/>
                <w:lang w:eastAsia="zh-CN"/>
              </w:rPr>
              <w:t>89</w:t>
            </w:r>
          </w:p>
        </w:tc>
      </w:tr>
      <w:tr w:rsidR="00D97E03" w:rsidRPr="001B340D" w14:paraId="73F40D0C"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90EFF3" w14:textId="77777777" w:rsidR="00D97E03" w:rsidRPr="007A3CA6" w:rsidRDefault="00D97E03" w:rsidP="00D97E03">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D5228CD" w14:textId="0ADDB325" w:rsidR="00D97E03" w:rsidRPr="00895D8A" w:rsidRDefault="00D97E03" w:rsidP="00D97E03">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CE51B4">
              <w:t>Fraction of woody biomass saved by the project activity during year y that can be established as non-renewable biomass</w:t>
            </w:r>
          </w:p>
        </w:tc>
      </w:tr>
      <w:tr w:rsidR="00895D8A" w:rsidRPr="001B340D" w14:paraId="76AFAB37" w14:textId="77777777" w:rsidTr="00F86BFE">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74A5779F" w14:textId="77777777" w:rsidR="00895D8A" w:rsidRPr="007A3CA6" w:rsidRDefault="00895D8A" w:rsidP="0029159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4FCCA98D" w14:textId="77777777" w:rsidR="00895D8A" w:rsidRPr="00647A54" w:rsidRDefault="00F86BFE"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iCs w:val="0"/>
                <w:color w:val="auto"/>
                <w:szCs w:val="21"/>
              </w:rPr>
            </w:pPr>
            <w:r w:rsidRPr="00647A54">
              <w:rPr>
                <w:rStyle w:val="ac"/>
                <w:rFonts w:ascii="Franklin Gothic Book" w:hAnsi="Franklin Gothic Book"/>
                <w:i w:val="0"/>
                <w:iCs w:val="0"/>
                <w:color w:val="auto"/>
                <w:szCs w:val="21"/>
              </w:rPr>
              <w:t>As per the “</w:t>
            </w:r>
            <w:proofErr w:type="spellStart"/>
            <w:r w:rsidRPr="00647A54">
              <w:rPr>
                <w:rStyle w:val="ac"/>
                <w:rFonts w:ascii="Franklin Gothic Book" w:hAnsi="Franklin Gothic Book"/>
                <w:i w:val="0"/>
                <w:iCs w:val="0"/>
                <w:color w:val="auto"/>
                <w:szCs w:val="21"/>
              </w:rPr>
              <w:t>TOOL30</w:t>
            </w:r>
            <w:proofErr w:type="spellEnd"/>
            <w:r w:rsidRPr="00647A54">
              <w:rPr>
                <w:rStyle w:val="ac"/>
                <w:rFonts w:ascii="Franklin Gothic Book" w:hAnsi="Franklin Gothic Book"/>
                <w:i w:val="0"/>
                <w:iCs w:val="0"/>
                <w:color w:val="auto"/>
                <w:szCs w:val="21"/>
              </w:rPr>
              <w:t>: Calculation of the fraction of non-renewable biomass, version 3.0”.</w:t>
            </w:r>
          </w:p>
          <w:tbl>
            <w:tblPr>
              <w:tblW w:w="5584" w:type="dxa"/>
              <w:tblCellMar>
                <w:left w:w="10" w:type="dxa"/>
                <w:right w:w="10" w:type="dxa"/>
              </w:tblCellMar>
              <w:tblLook w:val="04A0" w:firstRow="1" w:lastRow="0" w:firstColumn="1" w:lastColumn="0" w:noHBand="0" w:noVBand="1"/>
            </w:tblPr>
            <w:tblGrid>
              <w:gridCol w:w="3193"/>
              <w:gridCol w:w="737"/>
              <w:gridCol w:w="1654"/>
            </w:tblGrid>
            <w:tr w:rsidR="00F86BFE" w:rsidRPr="00647A54" w14:paraId="68D165FA" w14:textId="77777777" w:rsidTr="00F86BFE">
              <w:trPr>
                <w:trHeight w:val="38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17590" w14:textId="77777777" w:rsidR="00F86BFE" w:rsidRPr="00647A54" w:rsidRDefault="00F86BFE" w:rsidP="00F86BFE">
                  <w:pPr>
                    <w:pStyle w:val="Templatetabletext"/>
                    <w:spacing w:line="264" w:lineRule="auto"/>
                    <w:jc w:val="both"/>
                    <w:rPr>
                      <w:color w:val="auto"/>
                      <w:szCs w:val="21"/>
                    </w:rPr>
                  </w:pPr>
                  <w:r w:rsidRPr="00647A54">
                    <w:rPr>
                      <w:color w:val="auto"/>
                      <w:szCs w:val="21"/>
                    </w:rPr>
                    <w:t>Variable</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125E" w14:textId="77777777" w:rsidR="00F86BFE" w:rsidRPr="00647A54" w:rsidRDefault="00F86BFE" w:rsidP="00F86BFE">
                  <w:pPr>
                    <w:pStyle w:val="Templatetabletext"/>
                    <w:spacing w:line="264" w:lineRule="auto"/>
                    <w:jc w:val="both"/>
                    <w:rPr>
                      <w:color w:val="auto"/>
                      <w:szCs w:val="21"/>
                    </w:rPr>
                  </w:pPr>
                  <w:r w:rsidRPr="00647A54">
                    <w:rPr>
                      <w:color w:val="auto"/>
                      <w:szCs w:val="21"/>
                    </w:rPr>
                    <w:t>Unit</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58022" w14:textId="77777777" w:rsidR="00F86BFE" w:rsidRPr="00647A54" w:rsidRDefault="00F86BFE" w:rsidP="00F86BFE">
                  <w:pPr>
                    <w:pStyle w:val="Templatetabletext"/>
                    <w:spacing w:line="264" w:lineRule="auto"/>
                    <w:jc w:val="both"/>
                    <w:rPr>
                      <w:color w:val="auto"/>
                      <w:szCs w:val="21"/>
                    </w:rPr>
                  </w:pPr>
                  <w:r w:rsidRPr="00647A54">
                    <w:rPr>
                      <w:color w:val="auto"/>
                      <w:szCs w:val="21"/>
                    </w:rPr>
                    <w:t>Value</w:t>
                  </w:r>
                </w:p>
              </w:tc>
            </w:tr>
            <w:tr w:rsidR="00F86BFE" w:rsidRPr="00647A54" w14:paraId="367B1E8E" w14:textId="77777777" w:rsidTr="00F86BFE">
              <w:trPr>
                <w:trHeight w:val="623"/>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2088E" w14:textId="77777777" w:rsidR="00F86BFE" w:rsidRPr="00647A54" w:rsidRDefault="00F86BFE" w:rsidP="00F86BFE">
                  <w:pPr>
                    <w:pStyle w:val="Templatetabletext"/>
                    <w:spacing w:line="264" w:lineRule="auto"/>
                    <w:jc w:val="both"/>
                    <w:rPr>
                      <w:color w:val="auto"/>
                      <w:szCs w:val="21"/>
                    </w:rPr>
                  </w:pPr>
                  <w:r w:rsidRPr="00647A54">
                    <w:rPr>
                      <w:color w:val="auto"/>
                      <w:szCs w:val="21"/>
                    </w:rPr>
                    <w:t>Total woody biomass consumption (H)</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EF62B" w14:textId="77777777" w:rsidR="00F86BFE" w:rsidRPr="00647A54" w:rsidRDefault="00F86BFE" w:rsidP="00F86BFE">
                  <w:pPr>
                    <w:pStyle w:val="Templatetabletext"/>
                    <w:spacing w:line="264" w:lineRule="auto"/>
                    <w:jc w:val="both"/>
                    <w:rPr>
                      <w:color w:val="auto"/>
                      <w:szCs w:val="21"/>
                    </w:rPr>
                  </w:pPr>
                  <w:r w:rsidRPr="00647A54">
                    <w:rPr>
                      <w:color w:val="auto"/>
                      <w:szCs w:val="21"/>
                    </w:rPr>
                    <w:t>t/</w:t>
                  </w:r>
                  <w:proofErr w:type="spellStart"/>
                  <w:r w:rsidRPr="00647A54">
                    <w:rPr>
                      <w:color w:val="auto"/>
                      <w:szCs w:val="21"/>
                    </w:rPr>
                    <w:t>yr</w:t>
                  </w:r>
                  <w:proofErr w:type="spellEnd"/>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6AD81" w14:textId="06B9FAFB" w:rsidR="00F86BFE" w:rsidRPr="00647A54" w:rsidRDefault="00F86BFE" w:rsidP="00F86BFE">
                  <w:pPr>
                    <w:pStyle w:val="Templatetabletext"/>
                    <w:spacing w:line="264" w:lineRule="auto"/>
                    <w:jc w:val="both"/>
                    <w:rPr>
                      <w:color w:val="auto"/>
                      <w:szCs w:val="21"/>
                    </w:rPr>
                  </w:pPr>
                  <w:r w:rsidRPr="00647A54">
                    <w:rPr>
                      <w:color w:val="auto"/>
                      <w:szCs w:val="21"/>
                    </w:rPr>
                    <w:t>27,734,283</w:t>
                  </w:r>
                </w:p>
              </w:tc>
            </w:tr>
            <w:tr w:rsidR="00F86BFE" w:rsidRPr="00647A54" w14:paraId="30FF9C32" w14:textId="77777777" w:rsidTr="00F86BFE">
              <w:trPr>
                <w:trHeight w:val="38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0E9F" w14:textId="77777777" w:rsidR="00F86BFE" w:rsidRPr="00647A54" w:rsidRDefault="00F86BFE" w:rsidP="00F86BFE">
                  <w:pPr>
                    <w:pStyle w:val="Templatetabletext"/>
                    <w:spacing w:line="264" w:lineRule="auto"/>
                    <w:jc w:val="both"/>
                    <w:rPr>
                      <w:color w:val="auto"/>
                      <w:szCs w:val="21"/>
                    </w:rPr>
                  </w:pPr>
                  <w:r w:rsidRPr="00647A54">
                    <w:rPr>
                      <w:color w:val="auto"/>
                      <w:szCs w:val="21"/>
                    </w:rPr>
                    <w:t>Renewable biomass (RB)</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DA5DB" w14:textId="77777777" w:rsidR="00F86BFE" w:rsidRPr="00647A54" w:rsidRDefault="00F86BFE" w:rsidP="00F86BFE">
                  <w:pPr>
                    <w:pStyle w:val="Templatetabletext"/>
                    <w:spacing w:line="264" w:lineRule="auto"/>
                    <w:jc w:val="both"/>
                    <w:rPr>
                      <w:color w:val="auto"/>
                      <w:szCs w:val="21"/>
                    </w:rPr>
                  </w:pPr>
                  <w:r w:rsidRPr="00647A54">
                    <w:rPr>
                      <w:color w:val="auto"/>
                      <w:szCs w:val="21"/>
                    </w:rPr>
                    <w:t>t/</w:t>
                  </w:r>
                  <w:proofErr w:type="spellStart"/>
                  <w:r w:rsidRPr="00647A54">
                    <w:rPr>
                      <w:color w:val="auto"/>
                      <w:szCs w:val="21"/>
                    </w:rPr>
                    <w:t>yr</w:t>
                  </w:r>
                  <w:proofErr w:type="spellEnd"/>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08FF6" w14:textId="12B8DE7B" w:rsidR="00F86BFE" w:rsidRPr="00647A54" w:rsidRDefault="00F86BFE" w:rsidP="00F86BFE">
                  <w:pPr>
                    <w:pStyle w:val="Templatetabletext"/>
                    <w:spacing w:line="264" w:lineRule="auto"/>
                    <w:jc w:val="both"/>
                    <w:rPr>
                      <w:color w:val="auto"/>
                      <w:szCs w:val="21"/>
                    </w:rPr>
                  </w:pPr>
                  <w:r w:rsidRPr="00647A54">
                    <w:rPr>
                      <w:color w:val="auto"/>
                      <w:szCs w:val="21"/>
                    </w:rPr>
                    <w:t>3,050,976</w:t>
                  </w:r>
                </w:p>
              </w:tc>
            </w:tr>
            <w:tr w:rsidR="00F86BFE" w:rsidRPr="00647A54" w14:paraId="002C44F8" w14:textId="77777777" w:rsidTr="00F86BFE">
              <w:trPr>
                <w:trHeight w:val="38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7FD1C" w14:textId="77777777" w:rsidR="00F86BFE" w:rsidRPr="00647A54" w:rsidRDefault="00F86BFE" w:rsidP="00F86BFE">
                  <w:pPr>
                    <w:pStyle w:val="Templatetabletext"/>
                    <w:spacing w:line="264" w:lineRule="auto"/>
                    <w:jc w:val="both"/>
                    <w:rPr>
                      <w:color w:val="auto"/>
                      <w:szCs w:val="21"/>
                    </w:rPr>
                  </w:pPr>
                  <w:r w:rsidRPr="00647A54">
                    <w:rPr>
                      <w:color w:val="auto"/>
                      <w:szCs w:val="21"/>
                    </w:rPr>
                    <w:t>Non-renewable biomass (</w:t>
                  </w:r>
                  <w:proofErr w:type="spellStart"/>
                  <w:r w:rsidRPr="00647A54">
                    <w:rPr>
                      <w:color w:val="auto"/>
                      <w:szCs w:val="21"/>
                    </w:rPr>
                    <w:t>NRB</w:t>
                  </w:r>
                  <w:proofErr w:type="spellEnd"/>
                  <w:r w:rsidRPr="00647A54">
                    <w:rPr>
                      <w:color w:val="auto"/>
                      <w:szCs w:val="21"/>
                    </w:rPr>
                    <w:t>)</w:t>
                  </w:r>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F7F0" w14:textId="77777777" w:rsidR="00F86BFE" w:rsidRPr="00647A54" w:rsidRDefault="00F86BFE" w:rsidP="00F86BFE">
                  <w:pPr>
                    <w:pStyle w:val="Templatetabletext"/>
                    <w:spacing w:line="264" w:lineRule="auto"/>
                    <w:jc w:val="both"/>
                    <w:rPr>
                      <w:color w:val="auto"/>
                      <w:szCs w:val="21"/>
                    </w:rPr>
                  </w:pPr>
                  <w:r w:rsidRPr="00647A54">
                    <w:rPr>
                      <w:color w:val="auto"/>
                      <w:szCs w:val="21"/>
                    </w:rPr>
                    <w:t>t/</w:t>
                  </w:r>
                  <w:proofErr w:type="spellStart"/>
                  <w:r w:rsidRPr="00647A54">
                    <w:rPr>
                      <w:color w:val="auto"/>
                      <w:szCs w:val="21"/>
                    </w:rPr>
                    <w:t>yr</w:t>
                  </w:r>
                  <w:proofErr w:type="spellEnd"/>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560B7" w14:textId="6501E3FF" w:rsidR="00F86BFE" w:rsidRPr="00647A54" w:rsidRDefault="00F86BFE" w:rsidP="00F86BFE">
                  <w:pPr>
                    <w:pStyle w:val="Templatetabletext"/>
                    <w:spacing w:line="264" w:lineRule="auto"/>
                    <w:jc w:val="both"/>
                    <w:rPr>
                      <w:color w:val="auto"/>
                      <w:szCs w:val="21"/>
                    </w:rPr>
                  </w:pPr>
                  <w:r w:rsidRPr="00647A54">
                    <w:rPr>
                      <w:color w:val="auto"/>
                      <w:szCs w:val="21"/>
                    </w:rPr>
                    <w:t>24,683,307</w:t>
                  </w:r>
                </w:p>
              </w:tc>
            </w:tr>
            <w:tr w:rsidR="00F86BFE" w:rsidRPr="00647A54" w14:paraId="442A92CF" w14:textId="77777777" w:rsidTr="00F86BFE">
              <w:trPr>
                <w:trHeight w:val="138"/>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E9491" w14:textId="77777777" w:rsidR="00F86BFE" w:rsidRPr="00647A54" w:rsidRDefault="00F86BFE" w:rsidP="00F86BFE">
                  <w:pPr>
                    <w:pStyle w:val="Templatetabletext"/>
                    <w:spacing w:line="264" w:lineRule="auto"/>
                    <w:jc w:val="both"/>
                    <w:rPr>
                      <w:color w:val="auto"/>
                      <w:szCs w:val="21"/>
                    </w:rPr>
                  </w:pPr>
                  <w:proofErr w:type="spellStart"/>
                  <w:r w:rsidRPr="00647A54">
                    <w:rPr>
                      <w:color w:val="auto"/>
                      <w:szCs w:val="21"/>
                    </w:rPr>
                    <w:t>f</w:t>
                  </w:r>
                  <w:r w:rsidRPr="00647A54">
                    <w:rPr>
                      <w:color w:val="auto"/>
                      <w:szCs w:val="21"/>
                      <w:vertAlign w:val="subscript"/>
                    </w:rPr>
                    <w:t>NRB</w:t>
                  </w:r>
                  <w:proofErr w:type="spellEnd"/>
                </w:p>
              </w:tc>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5A89" w14:textId="77777777" w:rsidR="00F86BFE" w:rsidRPr="00647A54" w:rsidRDefault="00F86BFE" w:rsidP="00F86BFE">
                  <w:pPr>
                    <w:pStyle w:val="Templatetabletext"/>
                    <w:spacing w:line="264" w:lineRule="auto"/>
                    <w:jc w:val="both"/>
                    <w:rPr>
                      <w:color w:val="auto"/>
                      <w:szCs w:val="21"/>
                    </w:rPr>
                  </w:pPr>
                  <w:r w:rsidRPr="00647A54">
                    <w:rPr>
                      <w:color w:val="auto"/>
                      <w:szCs w:val="21"/>
                    </w:rPr>
                    <w:t>-</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3C86" w14:textId="23FE03E3" w:rsidR="00F86BFE" w:rsidRPr="00647A54" w:rsidRDefault="00F86BFE" w:rsidP="00F86BFE">
                  <w:pPr>
                    <w:pStyle w:val="Templatetabletext"/>
                    <w:spacing w:line="264" w:lineRule="auto"/>
                    <w:jc w:val="both"/>
                    <w:rPr>
                      <w:color w:val="auto"/>
                      <w:szCs w:val="21"/>
                    </w:rPr>
                  </w:pPr>
                  <w:r w:rsidRPr="00647A54">
                    <w:rPr>
                      <w:color w:val="auto"/>
                      <w:szCs w:val="21"/>
                    </w:rPr>
                    <w:t xml:space="preserve">0.89 </w:t>
                  </w:r>
                </w:p>
              </w:tc>
            </w:tr>
          </w:tbl>
          <w:p w14:paraId="0AEB0F1E" w14:textId="4029672A" w:rsidR="00F86BFE" w:rsidRPr="00F86BFE" w:rsidRDefault="00F86BFE" w:rsidP="002915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p>
        </w:tc>
      </w:tr>
      <w:tr w:rsidR="00F86BFE" w:rsidRPr="001B340D" w14:paraId="39280E4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485B76" w14:textId="1C1FC079" w:rsidR="00F86BFE" w:rsidRPr="007A3CA6" w:rsidRDefault="00F86BFE" w:rsidP="00F86BFE">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648ABAAB" w14:textId="64045996" w:rsidR="00F86BFE" w:rsidRPr="00895D8A" w:rsidRDefault="00F86BFE" w:rsidP="00F86BF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523BA5">
              <w:t>Calculation of emission reductions</w:t>
            </w:r>
          </w:p>
        </w:tc>
      </w:tr>
      <w:tr w:rsidR="00F86BFE" w:rsidRPr="001B340D" w14:paraId="074D5DB2"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B8CA07"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5C2B61A2" w14:textId="15EDB46C"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523BA5">
              <w:t>.</w:t>
            </w:r>
          </w:p>
        </w:tc>
      </w:tr>
    </w:tbl>
    <w:p w14:paraId="135E4379" w14:textId="77777777" w:rsidR="00F86BFE" w:rsidRDefault="00F86BFE" w:rsidP="00F86BFE">
      <w:pPr>
        <w:pStyle w:val="EquationNumber"/>
        <w:rPr>
          <w:rFonts w:eastAsia="黑体"/>
          <w:lang w:eastAsia="zh-CN"/>
        </w:rPr>
      </w:pPr>
      <w:bookmarkStart w:id="145" w:name="_Ref93580067"/>
      <w:bookmarkStart w:id="146" w:name="_Ref93580113"/>
    </w:p>
    <w:tbl>
      <w:tblPr>
        <w:tblStyle w:val="5-2"/>
        <w:tblW w:w="8640" w:type="dxa"/>
        <w:tblInd w:w="720" w:type="dxa"/>
        <w:tblLook w:val="0680" w:firstRow="0" w:lastRow="0" w:firstColumn="1" w:lastColumn="0" w:noHBand="1" w:noVBand="1"/>
      </w:tblPr>
      <w:tblGrid>
        <w:gridCol w:w="2520"/>
        <w:gridCol w:w="6120"/>
      </w:tblGrid>
      <w:tr w:rsidR="00F86BFE" w:rsidRPr="001B340D" w14:paraId="5BD26E7A"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18E746E" w14:textId="77777777" w:rsidR="00F86BFE" w:rsidRPr="007A3CA6" w:rsidRDefault="00F86BFE" w:rsidP="00F86BFE">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71155E60" w14:textId="4BF9206A" w:rsidR="00F86BFE" w:rsidRPr="00D97E03" w:rsidRDefault="00000000"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wood fuel</m:t>
                    </m:r>
                  </m:sub>
                </m:sSub>
              </m:oMath>
            </m:oMathPara>
          </w:p>
        </w:tc>
      </w:tr>
      <w:tr w:rsidR="00F86BFE" w:rsidRPr="001B340D" w14:paraId="750A5101"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E523D9"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B9D1A65" w14:textId="3435F1FC"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3E4B2D">
              <w:t>TJ/</w:t>
            </w:r>
            <w:proofErr w:type="spellStart"/>
            <w:r w:rsidRPr="003E4B2D">
              <w:t>tonne</w:t>
            </w:r>
            <w:proofErr w:type="spellEnd"/>
          </w:p>
        </w:tc>
      </w:tr>
      <w:tr w:rsidR="00F86BFE" w:rsidRPr="001B340D" w14:paraId="2C60345E"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7D29C09"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55B8C4BC" w14:textId="1C45757B"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3E4B2D">
              <w:t>Net calorific value of the non-renewable woody biomass that is substituted or reduced</w:t>
            </w:r>
          </w:p>
        </w:tc>
      </w:tr>
      <w:tr w:rsidR="00F86BFE" w:rsidRPr="001B340D" w14:paraId="725E96A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1C5CC59"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1C3D2FC7" w14:textId="5BAB32CB"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3E4B2D">
              <w:t>2006 IPCC Guidelines for National Greenhouse Gas Inventories; Volume 2 Energy, Chapter 1 Introduction: Table 1.2 Default net calorific values (NCVs) and lower and upper limits of the 95 percent confidence intervals.</w:t>
            </w:r>
          </w:p>
        </w:tc>
      </w:tr>
      <w:tr w:rsidR="00F86BFE" w:rsidRPr="001B340D" w14:paraId="01DA361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1C729DD" w14:textId="77777777" w:rsidR="00F86BFE" w:rsidRPr="007A3CA6" w:rsidRDefault="00F86BFE" w:rsidP="00F86BF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409DD3FC" w14:textId="15C04D60"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3E4B2D">
              <w:t>0.0156</w:t>
            </w:r>
          </w:p>
        </w:tc>
      </w:tr>
      <w:tr w:rsidR="00F86BFE" w:rsidRPr="001B340D" w14:paraId="108CB8C0"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2B595457"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299D3F28" w14:textId="0D65278E" w:rsidR="00F86BFE" w:rsidRPr="00F86BFE"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3E4B2D">
              <w:t>2006 IPCC default value as no update in 2019 IPCC refinement</w:t>
            </w:r>
          </w:p>
        </w:tc>
      </w:tr>
      <w:tr w:rsidR="00F86BFE" w:rsidRPr="001B340D" w14:paraId="0B2D255D"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19861B7"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4DE9534A" w14:textId="4F80A739" w:rsidR="00F86BFE" w:rsidRPr="00895D8A" w:rsidRDefault="00F86BFE" w:rsidP="00F86BF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3E4B2D">
              <w:t>Calculation of emission reductions</w:t>
            </w:r>
          </w:p>
        </w:tc>
      </w:tr>
      <w:tr w:rsidR="00F86BFE" w:rsidRPr="001B340D" w14:paraId="4268886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FF19CE" w14:textId="77777777" w:rsidR="00F86BFE" w:rsidRPr="007A3CA6" w:rsidRDefault="00F86BFE" w:rsidP="00F86BFE">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1E8DD672" w14:textId="71746E3D" w:rsidR="00F86BFE" w:rsidRPr="00895D8A" w:rsidRDefault="00F86BFE" w:rsidP="00F86BF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6B863135" w14:textId="77777777" w:rsidR="00F86BFE" w:rsidRDefault="00F86BFE" w:rsidP="00F86BFE">
      <w:pPr>
        <w:pStyle w:val="EquationNumber"/>
        <w:rPr>
          <w:rFonts w:eastAsia="黑体"/>
          <w:lang w:eastAsia="zh-CN"/>
        </w:rPr>
      </w:pPr>
    </w:p>
    <w:tbl>
      <w:tblPr>
        <w:tblStyle w:val="5-2"/>
        <w:tblW w:w="8640" w:type="dxa"/>
        <w:tblInd w:w="720" w:type="dxa"/>
        <w:tblLook w:val="0680" w:firstRow="0" w:lastRow="0" w:firstColumn="1" w:lastColumn="0" w:noHBand="1" w:noVBand="1"/>
      </w:tblPr>
      <w:tblGrid>
        <w:gridCol w:w="2520"/>
        <w:gridCol w:w="6120"/>
      </w:tblGrid>
      <w:tr w:rsidR="00533D8E" w:rsidRPr="001B340D" w14:paraId="76D35C86"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60C83D5" w14:textId="77777777" w:rsidR="00533D8E" w:rsidRPr="007A3CA6" w:rsidRDefault="00533D8E" w:rsidP="000070CA">
            <w:pPr>
              <w:tabs>
                <w:tab w:val="num" w:pos="540"/>
              </w:tabs>
              <w:spacing w:before="40" w:after="40" w:line="288" w:lineRule="auto"/>
              <w:rPr>
                <w:rFonts w:cs="Arial"/>
                <w:b w:val="0"/>
                <w:szCs w:val="21"/>
              </w:rPr>
            </w:pPr>
            <w:r w:rsidRPr="007A3CA6">
              <w:rPr>
                <w:rFonts w:cs="Arial"/>
                <w:szCs w:val="21"/>
              </w:rPr>
              <w:lastRenderedPageBreak/>
              <w:t>Data / Parameter</w:t>
            </w:r>
          </w:p>
        </w:tc>
        <w:tc>
          <w:tcPr>
            <w:tcW w:w="6120" w:type="dxa"/>
            <w:shd w:val="clear" w:color="auto" w:fill="F2F2F2"/>
          </w:tcPr>
          <w:p w14:paraId="492A4CDB" w14:textId="26B78A06" w:rsidR="00533D8E" w:rsidRPr="00D97E03"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lang w:eastAsia="zh-CN"/>
              </w:rPr>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 CO2</m:t>
                    </m:r>
                  </m:sub>
                </m:sSub>
              </m:oMath>
            </m:oMathPara>
          </w:p>
        </w:tc>
      </w:tr>
      <w:tr w:rsidR="00533D8E" w:rsidRPr="001B340D" w14:paraId="7B37A9C5"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918142"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5A188F20" w14:textId="425A8BAC"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roofErr w:type="spellStart"/>
            <w:r w:rsidRPr="00AC04AB">
              <w:t>tCO</w:t>
            </w:r>
            <w:r w:rsidRPr="00533D8E">
              <w:rPr>
                <w:vertAlign w:val="subscript"/>
              </w:rPr>
              <w:t>2</w:t>
            </w:r>
            <w:proofErr w:type="spellEnd"/>
            <w:r w:rsidRPr="00AC04AB">
              <w:t xml:space="preserve"> /TJ</w:t>
            </w:r>
          </w:p>
        </w:tc>
      </w:tr>
      <w:tr w:rsidR="00533D8E" w:rsidRPr="001B340D" w14:paraId="65546CA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178E108"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355DAA20" w14:textId="59B74EE9"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AC04AB">
              <w:t>CO</w:t>
            </w:r>
            <w:r w:rsidRPr="00533D8E">
              <w:rPr>
                <w:vertAlign w:val="subscript"/>
              </w:rPr>
              <w:t>2</w:t>
            </w:r>
            <w:r w:rsidRPr="00AC04AB">
              <w:t xml:space="preserve"> emission factor for the use of wood fuel in baseline scenario </w:t>
            </w:r>
          </w:p>
        </w:tc>
      </w:tr>
      <w:tr w:rsidR="00533D8E" w:rsidRPr="001B340D" w14:paraId="004ED71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2D868FA"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73402EC3" w14:textId="0C304069"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AC04AB">
              <w:t>2006 IPCC Guidelines for National Greenhouse Gas Inventories; Volume 2 Energy, Chapter 2 Stationary Combustion: Table 2.5 Default emission factors for stationary combustion in the residential and agriculture/forestry/fishing/fishing farms categories.</w:t>
            </w:r>
          </w:p>
        </w:tc>
      </w:tr>
      <w:tr w:rsidR="00533D8E" w:rsidRPr="001B340D" w14:paraId="5B6BB635"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B9D7420" w14:textId="77777777" w:rsidR="00533D8E" w:rsidRPr="007A3CA6" w:rsidRDefault="00533D8E" w:rsidP="00533D8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27CDE60" w14:textId="1CE48625"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AC04AB">
              <w:t>112</w:t>
            </w:r>
          </w:p>
        </w:tc>
      </w:tr>
      <w:tr w:rsidR="00533D8E" w:rsidRPr="001B340D" w14:paraId="322A88BB"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4E39E4F9"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1E11F682" w14:textId="0887AC37" w:rsidR="00533D8E" w:rsidRPr="00F86BFE"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AC04AB">
              <w:t>2006 IPCC default value as no update in 2019 IPCC refinement</w:t>
            </w:r>
          </w:p>
        </w:tc>
      </w:tr>
      <w:tr w:rsidR="00533D8E" w:rsidRPr="001B340D" w14:paraId="487E005E"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4CC4DEB"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4CD5FDFF" w14:textId="40189B1F" w:rsidR="00533D8E" w:rsidRPr="00895D8A" w:rsidRDefault="00533D8E" w:rsidP="00533D8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AC04AB">
              <w:t>Calculation of emission reductions</w:t>
            </w:r>
          </w:p>
        </w:tc>
      </w:tr>
      <w:tr w:rsidR="00533D8E" w:rsidRPr="001B340D" w14:paraId="32853DA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4E10319"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67408D9A" w14:textId="77777777" w:rsidR="00533D8E" w:rsidRPr="00895D8A" w:rsidRDefault="00533D8E"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1DA9A354" w14:textId="77777777" w:rsidR="00533D8E" w:rsidRDefault="00533D8E" w:rsidP="00F86BFE">
      <w:pPr>
        <w:pStyle w:val="EquationNumber"/>
        <w:rPr>
          <w:rFonts w:eastAsia="黑体"/>
          <w:lang w:eastAsia="zh-CN"/>
        </w:rPr>
      </w:pPr>
    </w:p>
    <w:tbl>
      <w:tblPr>
        <w:tblStyle w:val="5-2"/>
        <w:tblW w:w="8640" w:type="dxa"/>
        <w:tblInd w:w="720" w:type="dxa"/>
        <w:tblLook w:val="0680" w:firstRow="0" w:lastRow="0" w:firstColumn="1" w:lastColumn="0" w:noHBand="1" w:noVBand="1"/>
      </w:tblPr>
      <w:tblGrid>
        <w:gridCol w:w="2520"/>
        <w:gridCol w:w="6120"/>
      </w:tblGrid>
      <w:tr w:rsidR="00533D8E" w:rsidRPr="001B340D" w14:paraId="6D7A002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6A967E" w14:textId="77777777" w:rsidR="00533D8E" w:rsidRPr="007A3CA6" w:rsidRDefault="00533D8E" w:rsidP="000070CA">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4C1C1C64" w14:textId="01694A7E" w:rsidR="00533D8E" w:rsidRPr="00D97E03"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lang w:eastAsia="zh-CN"/>
              </w:rPr>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m:t>
                    </m:r>
                    <m:r>
                      <m:rPr>
                        <m:sty m:val="p"/>
                      </m:rPr>
                      <w:rPr>
                        <w:rFonts w:ascii="Cambria Math" w:hAnsi="Cambria Math"/>
                      </w:rPr>
                      <m:t>non</m:t>
                    </m:r>
                    <m:r>
                      <w:rPr>
                        <w:rFonts w:ascii="Cambria Math" w:hAnsi="Cambria Math"/>
                      </w:rPr>
                      <m:t xml:space="preserve"> CO2</m:t>
                    </m:r>
                  </m:sub>
                </m:sSub>
              </m:oMath>
            </m:oMathPara>
          </w:p>
        </w:tc>
      </w:tr>
      <w:tr w:rsidR="00533D8E" w:rsidRPr="001B340D" w14:paraId="3FA848E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6460C8"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31E1D4AA" w14:textId="51606456"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roofErr w:type="spellStart"/>
            <w:r w:rsidRPr="00EE1BED">
              <w:t>tCO</w:t>
            </w:r>
            <w:r w:rsidRPr="00533D8E">
              <w:rPr>
                <w:vertAlign w:val="subscript"/>
              </w:rPr>
              <w:t>2</w:t>
            </w:r>
            <w:proofErr w:type="spellEnd"/>
            <w:r w:rsidRPr="00EE1BED">
              <w:t xml:space="preserve"> /TJ</w:t>
            </w:r>
          </w:p>
        </w:tc>
      </w:tr>
      <w:tr w:rsidR="00533D8E" w:rsidRPr="001B340D" w14:paraId="719411D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601F39A"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03EB3670" w14:textId="70EE794E"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EE1BED">
              <w:t>Non-CO</w:t>
            </w:r>
            <w:r w:rsidRPr="00533D8E">
              <w:rPr>
                <w:vertAlign w:val="subscript"/>
              </w:rPr>
              <w:t>2</w:t>
            </w:r>
            <w:r w:rsidRPr="00EE1BED">
              <w:t xml:space="preserve"> emission factor for the use of wood fuel in baseline scenario </w:t>
            </w:r>
          </w:p>
        </w:tc>
      </w:tr>
      <w:tr w:rsidR="00533D8E" w:rsidRPr="001B340D" w14:paraId="5D0CA7C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87D7D49"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613C300F" w14:textId="1DFC7A32"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EE1BED">
              <w:t>2006 IPCC Guidelines for National Greenhouse Gas Inventories; Volume 2 Energy, Chapter 2 Stationary Combustion</w:t>
            </w:r>
          </w:p>
        </w:tc>
      </w:tr>
      <w:tr w:rsidR="00533D8E" w:rsidRPr="001B340D" w14:paraId="50FF3C9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8D98EB" w14:textId="77777777" w:rsidR="00533D8E" w:rsidRPr="007A3CA6" w:rsidRDefault="00533D8E" w:rsidP="00533D8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58305379" w14:textId="67822296"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EE1BED">
              <w:t>26.23</w:t>
            </w:r>
          </w:p>
        </w:tc>
      </w:tr>
      <w:tr w:rsidR="00533D8E" w:rsidRPr="001B340D" w14:paraId="6B080F55"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6AC3914A"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6BA9C56E" w14:textId="6D2373BC" w:rsidR="00533D8E" w:rsidRPr="00F86BFE"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EE1BED">
              <w:t>2006 IPCC default value as no update in 2019 IPCC refinement</w:t>
            </w:r>
          </w:p>
        </w:tc>
      </w:tr>
      <w:tr w:rsidR="00533D8E" w:rsidRPr="001B340D" w14:paraId="68E4432B"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F41322E"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732EE3C0" w14:textId="77777777" w:rsidR="00533D8E" w:rsidRPr="00895D8A" w:rsidRDefault="00533D8E" w:rsidP="000070CA">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AC04AB">
              <w:t>Calculation of emission reductions</w:t>
            </w:r>
          </w:p>
        </w:tc>
      </w:tr>
      <w:tr w:rsidR="00533D8E" w:rsidRPr="001B340D" w14:paraId="4DA7E0FA"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7F1C3BB"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30EEA11F" w14:textId="77777777" w:rsidR="00533D8E" w:rsidRPr="00895D8A" w:rsidRDefault="00533D8E"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58F41F9E" w14:textId="77777777" w:rsidR="00533D8E" w:rsidRDefault="00533D8E" w:rsidP="00F86BFE">
      <w:pPr>
        <w:pStyle w:val="EquationNumber"/>
        <w:rPr>
          <w:rFonts w:eastAsia="黑体"/>
          <w:lang w:eastAsia="zh-CN"/>
        </w:rPr>
      </w:pPr>
    </w:p>
    <w:tbl>
      <w:tblPr>
        <w:tblStyle w:val="5-2"/>
        <w:tblW w:w="8640" w:type="dxa"/>
        <w:tblInd w:w="720" w:type="dxa"/>
        <w:tblLook w:val="0680" w:firstRow="0" w:lastRow="0" w:firstColumn="1" w:lastColumn="0" w:noHBand="1" w:noVBand="1"/>
      </w:tblPr>
      <w:tblGrid>
        <w:gridCol w:w="2520"/>
        <w:gridCol w:w="6120"/>
      </w:tblGrid>
      <w:tr w:rsidR="00533D8E" w:rsidRPr="001B340D" w14:paraId="426EA416"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899B098" w14:textId="77777777" w:rsidR="00533D8E" w:rsidRPr="007A3CA6" w:rsidRDefault="00533D8E" w:rsidP="000070CA">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0B186886" w14:textId="04BF88DD" w:rsidR="00533D8E" w:rsidRPr="00D97E03"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lang w:eastAsia="zh-CN"/>
              </w:rPr>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p</m:t>
                    </m:r>
                  </m:sub>
                </m:sSub>
              </m:oMath>
            </m:oMathPara>
          </w:p>
        </w:tc>
      </w:tr>
      <w:tr w:rsidR="00533D8E" w:rsidRPr="001B340D" w14:paraId="2138A25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999BDCE"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0A134B33" w14:textId="3252E7D1"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9F4667">
              <w:t>Fraction</w:t>
            </w:r>
          </w:p>
        </w:tc>
      </w:tr>
      <w:tr w:rsidR="00533D8E" w:rsidRPr="001B340D" w14:paraId="2617453D"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B7DF83"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6D064F26" w14:textId="187C776A"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9F4667">
              <w:t xml:space="preserve">Efficiency of project stove at the start of project activity. </w:t>
            </w:r>
          </w:p>
        </w:tc>
      </w:tr>
      <w:tr w:rsidR="00533D8E" w:rsidRPr="001B340D" w14:paraId="2C13588F"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5C8064E"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45A6D3AC" w14:textId="3FA3C450"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sidRPr="005F0109">
              <w:t xml:space="preserve">Manufacturer’s specification and Test Report by </w:t>
            </w:r>
            <w:proofErr w:type="spellStart"/>
            <w:r w:rsidRPr="005F0109">
              <w:t>KIRDI</w:t>
            </w:r>
            <w:proofErr w:type="spellEnd"/>
            <w:r w:rsidRPr="005F0109">
              <w:t xml:space="preserve"> Stove Testing Centre in Kenya using </w:t>
            </w:r>
            <w:proofErr w:type="spellStart"/>
            <w:r w:rsidRPr="005F0109">
              <w:t>WBT</w:t>
            </w:r>
            <w:proofErr w:type="spellEnd"/>
            <w:r w:rsidRPr="005F0109">
              <w:t xml:space="preserve"> test protocol 4.2.3</w:t>
            </w:r>
          </w:p>
        </w:tc>
      </w:tr>
      <w:tr w:rsidR="00533D8E" w:rsidRPr="001B340D" w14:paraId="663F86EE"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D392F13" w14:textId="77777777" w:rsidR="00533D8E" w:rsidRPr="007A3CA6" w:rsidRDefault="00533D8E" w:rsidP="00533D8E">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5CFF6E6" w14:textId="3D75FAC6" w:rsidR="00533D8E" w:rsidRPr="00895D8A"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5F0109">
              <w:t>27.2%</w:t>
            </w:r>
          </w:p>
        </w:tc>
      </w:tr>
      <w:tr w:rsidR="00533D8E" w:rsidRPr="001B340D" w14:paraId="6DB86314" w14:textId="77777777" w:rsidTr="000070CA">
        <w:trPr>
          <w:trHeight w:val="983"/>
        </w:trPr>
        <w:tc>
          <w:tcPr>
            <w:cnfStyle w:val="001000000000" w:firstRow="0" w:lastRow="0" w:firstColumn="1" w:lastColumn="0" w:oddVBand="0" w:evenVBand="0" w:oddHBand="0" w:evenHBand="0" w:firstRowFirstColumn="0" w:firstRowLastColumn="0" w:lastRowFirstColumn="0" w:lastRowLastColumn="0"/>
            <w:tcW w:w="2520" w:type="dxa"/>
          </w:tcPr>
          <w:p w14:paraId="2E284D33" w14:textId="77777777" w:rsidR="00533D8E" w:rsidRPr="007A3CA6" w:rsidRDefault="00533D8E" w:rsidP="00533D8E">
            <w:pPr>
              <w:tabs>
                <w:tab w:val="num" w:pos="540"/>
              </w:tabs>
              <w:spacing w:before="40" w:after="40" w:line="288" w:lineRule="auto"/>
              <w:rPr>
                <w:rFonts w:cs="Arial"/>
                <w:szCs w:val="21"/>
              </w:rPr>
            </w:pPr>
            <w:r w:rsidRPr="007A3CA6">
              <w:rPr>
                <w:rFonts w:cs="Arial"/>
                <w:szCs w:val="21"/>
              </w:rPr>
              <w:lastRenderedPageBreak/>
              <w:t>Justification of choice of data or description of measurement methods and procedures applied</w:t>
            </w:r>
          </w:p>
        </w:tc>
        <w:tc>
          <w:tcPr>
            <w:tcW w:w="6120" w:type="dxa"/>
            <w:shd w:val="clear" w:color="auto" w:fill="F2F2F2"/>
          </w:tcPr>
          <w:p w14:paraId="5B267737" w14:textId="10AA92F8" w:rsidR="00533D8E" w:rsidRPr="00F86BFE" w:rsidRDefault="00533D8E" w:rsidP="00533D8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lang w:eastAsia="ja-JP"/>
              </w:rPr>
            </w:pPr>
            <w:r w:rsidRPr="009F4667">
              <w:t>This parameter shall be determined ex-ante</w:t>
            </w:r>
          </w:p>
        </w:tc>
      </w:tr>
      <w:tr w:rsidR="00533D8E" w:rsidRPr="001B340D" w14:paraId="6243C59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5BDD7E5"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 xml:space="preserve"> Purpose of </w:t>
            </w:r>
            <w:r>
              <w:rPr>
                <w:rFonts w:cs="Arial"/>
                <w:szCs w:val="21"/>
              </w:rPr>
              <w:t>d</w:t>
            </w:r>
            <w:r w:rsidRPr="007A3CA6">
              <w:rPr>
                <w:rFonts w:cs="Arial"/>
                <w:szCs w:val="21"/>
              </w:rPr>
              <w:t>ata</w:t>
            </w:r>
          </w:p>
        </w:tc>
        <w:tc>
          <w:tcPr>
            <w:tcW w:w="6120" w:type="dxa"/>
            <w:shd w:val="clear" w:color="auto" w:fill="F2F2F2"/>
          </w:tcPr>
          <w:p w14:paraId="6F10601A" w14:textId="77777777" w:rsidR="00533D8E" w:rsidRPr="00895D8A" w:rsidRDefault="00533D8E" w:rsidP="000070CA">
            <w:pPr>
              <w:spacing w:before="40" w:after="40" w:line="288" w:lineRule="auto"/>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color w:val="404040" w:themeColor="text1" w:themeTint="BF"/>
                <w:sz w:val="19"/>
                <w:szCs w:val="19"/>
              </w:rPr>
            </w:pPr>
            <w:r w:rsidRPr="00AC04AB">
              <w:t>Calculation of emission reductions</w:t>
            </w:r>
          </w:p>
        </w:tc>
      </w:tr>
      <w:tr w:rsidR="00533D8E" w:rsidRPr="001B340D" w14:paraId="3CFC4B6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FF6341" w14:textId="77777777" w:rsidR="00533D8E" w:rsidRPr="007A3CA6" w:rsidRDefault="00533D8E" w:rsidP="000070CA">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4C8FA00F" w14:textId="77777777" w:rsidR="00533D8E" w:rsidRPr="00895D8A" w:rsidRDefault="00533D8E"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zh-CN"/>
              </w:rPr>
            </w:pPr>
            <w:r>
              <w:rPr>
                <w:rFonts w:hint="eastAsia"/>
                <w:lang w:eastAsia="zh-CN"/>
              </w:rPr>
              <w:t>-</w:t>
            </w:r>
          </w:p>
        </w:tc>
      </w:tr>
    </w:tbl>
    <w:p w14:paraId="4EF19C78" w14:textId="77777777" w:rsidR="00533D8E" w:rsidRPr="00F86BFE" w:rsidRDefault="00533D8E" w:rsidP="00F86BFE">
      <w:pPr>
        <w:pStyle w:val="EquationNumber"/>
        <w:rPr>
          <w:rFonts w:eastAsia="黑体"/>
          <w:lang w:eastAsia="zh-CN"/>
        </w:rPr>
      </w:pPr>
    </w:p>
    <w:p w14:paraId="29307D57" w14:textId="108D2F5A" w:rsidR="00800BA5" w:rsidRPr="00F707B9" w:rsidRDefault="00800BA5" w:rsidP="005422ED">
      <w:pPr>
        <w:pStyle w:val="2"/>
        <w:ind w:left="720" w:hanging="720"/>
      </w:pPr>
      <w:bookmarkStart w:id="147" w:name="_Toc162344765"/>
      <w:bookmarkStart w:id="148" w:name="_Toc162345095"/>
      <w:bookmarkStart w:id="149" w:name="_Toc162427820"/>
      <w:bookmarkStart w:id="150" w:name="_Toc163470733"/>
      <w:r>
        <w:t>Data and Parameters Monitored</w:t>
      </w:r>
      <w:bookmarkEnd w:id="145"/>
      <w:bookmarkEnd w:id="146"/>
      <w:bookmarkEnd w:id="147"/>
      <w:bookmarkEnd w:id="148"/>
      <w:bookmarkEnd w:id="149"/>
      <w:bookmarkEnd w:id="150"/>
    </w:p>
    <w:p w14:paraId="414D0D7D" w14:textId="77777777" w:rsidR="005170ED" w:rsidRPr="0058770F" w:rsidRDefault="005170ED" w:rsidP="00E37775">
      <w:pPr>
        <w:pStyle w:val="Instruction"/>
        <w:spacing w:before="0"/>
      </w:pPr>
    </w:p>
    <w:tbl>
      <w:tblPr>
        <w:tblStyle w:val="5-2"/>
        <w:tblW w:w="8640" w:type="dxa"/>
        <w:tblInd w:w="720" w:type="dxa"/>
        <w:tblLook w:val="0680" w:firstRow="0" w:lastRow="0" w:firstColumn="1" w:lastColumn="0" w:noHBand="1" w:noVBand="1"/>
      </w:tblPr>
      <w:tblGrid>
        <w:gridCol w:w="2520"/>
        <w:gridCol w:w="6120"/>
      </w:tblGrid>
      <w:tr w:rsidR="00975724" w:rsidRPr="001B340D" w14:paraId="66B0AD70"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5212E9A" w14:textId="745C5D3F" w:rsidR="00975724" w:rsidRPr="007A3CA6" w:rsidRDefault="00975724" w:rsidP="00975724">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505B2FF" w14:textId="357B4E66" w:rsidR="00975724" w:rsidRPr="006F6E94" w:rsidRDefault="00000000" w:rsidP="00975724">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 w:val="19"/>
                <w:szCs w:val="19"/>
              </w:rPr>
            </w:pPr>
            <m:oMathPara>
              <m:oMathParaPr>
                <m:jc m:val="left"/>
              </m:oMathPara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y</m:t>
                    </m:r>
                    <m:r>
                      <w:rPr>
                        <w:rFonts w:ascii="Cambria Math" w:hAnsi="Cambria Math"/>
                      </w:rPr>
                      <m:t>,</m:t>
                    </m:r>
                    <m:r>
                      <m:rPr>
                        <m:sty m:val="p"/>
                      </m:rPr>
                      <w:rPr>
                        <w:rFonts w:ascii="Cambria Math" w:hAnsi="Cambria Math"/>
                      </w:rPr>
                      <m:t>i</m:t>
                    </m:r>
                    <m:r>
                      <w:rPr>
                        <w:rFonts w:ascii="Cambria Math" w:hAnsi="Cambria Math"/>
                      </w:rPr>
                      <m:t>,</m:t>
                    </m:r>
                    <m:r>
                      <m:rPr>
                        <m:sty m:val="p"/>
                      </m:rPr>
                      <w:rPr>
                        <w:rFonts w:ascii="Cambria Math" w:hAnsi="Cambria Math"/>
                      </w:rPr>
                      <m:t>j</m:t>
                    </m:r>
                  </m:sub>
                </m:sSub>
              </m:oMath>
            </m:oMathPara>
          </w:p>
        </w:tc>
      </w:tr>
      <w:tr w:rsidR="00533D8E" w:rsidRPr="001B340D" w14:paraId="15FFACB4"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2FA827F" w14:textId="342EB881" w:rsidR="00533D8E" w:rsidRPr="007A3CA6" w:rsidRDefault="00533D8E" w:rsidP="00533D8E">
            <w:pPr>
              <w:tabs>
                <w:tab w:val="num" w:pos="540"/>
              </w:tabs>
              <w:spacing w:before="40" w:after="40" w:line="288" w:lineRule="auto"/>
              <w:rPr>
                <w:rFonts w:cs="Arial"/>
                <w:szCs w:val="21"/>
              </w:rPr>
            </w:pPr>
            <w:r w:rsidRPr="009332DE">
              <w:t>Data unit</w:t>
            </w:r>
          </w:p>
        </w:tc>
        <w:tc>
          <w:tcPr>
            <w:tcW w:w="6120" w:type="dxa"/>
            <w:shd w:val="clear" w:color="auto" w:fill="F2F2F2"/>
          </w:tcPr>
          <w:p w14:paraId="7F6D0FAF" w14:textId="59398F0A" w:rsidR="00533D8E" w:rsidRPr="006F6E94" w:rsidRDefault="00533D8E" w:rsidP="00533D8E">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Number</w:t>
            </w:r>
          </w:p>
        </w:tc>
      </w:tr>
      <w:tr w:rsidR="00533D8E" w:rsidRPr="001B340D" w14:paraId="186C9711"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91403F" w14:textId="79BA6A00" w:rsidR="00533D8E" w:rsidRPr="007A3CA6" w:rsidRDefault="00533D8E" w:rsidP="00533D8E">
            <w:pPr>
              <w:tabs>
                <w:tab w:val="num" w:pos="540"/>
              </w:tabs>
              <w:spacing w:before="40" w:after="40" w:line="288" w:lineRule="auto"/>
              <w:rPr>
                <w:rFonts w:cs="Arial"/>
                <w:szCs w:val="21"/>
              </w:rPr>
            </w:pPr>
            <w:r w:rsidRPr="009332DE">
              <w:t>Description</w:t>
            </w:r>
          </w:p>
        </w:tc>
        <w:tc>
          <w:tcPr>
            <w:tcW w:w="6120" w:type="dxa"/>
            <w:shd w:val="clear" w:color="auto" w:fill="F2F2F2"/>
          </w:tcPr>
          <w:p w14:paraId="3B5A75F9" w14:textId="52578133" w:rsidR="00533D8E" w:rsidRPr="006F6E94" w:rsidRDefault="00533D8E" w:rsidP="00533D8E">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 xml:space="preserve">Number of project devices of type </w:t>
            </w:r>
            <w:proofErr w:type="spellStart"/>
            <w:r w:rsidRPr="006F6E94">
              <w:rPr>
                <w:color w:val="auto"/>
                <w:sz w:val="21"/>
                <w:szCs w:val="21"/>
              </w:rPr>
              <w:t>i</w:t>
            </w:r>
            <w:proofErr w:type="spellEnd"/>
            <w:r w:rsidRPr="006F6E94">
              <w:rPr>
                <w:color w:val="auto"/>
                <w:sz w:val="21"/>
                <w:szCs w:val="21"/>
              </w:rPr>
              <w:t xml:space="preserve"> and batch j operating during year y</w:t>
            </w:r>
          </w:p>
        </w:tc>
      </w:tr>
      <w:tr w:rsidR="00533D8E" w:rsidRPr="001B340D" w14:paraId="7B475D5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EC3734" w14:textId="26C8D280" w:rsidR="00533D8E" w:rsidRPr="007A3CA6" w:rsidRDefault="00533D8E" w:rsidP="00533D8E">
            <w:pPr>
              <w:tabs>
                <w:tab w:val="num" w:pos="540"/>
              </w:tabs>
              <w:spacing w:before="40" w:after="40" w:line="288" w:lineRule="auto"/>
              <w:rPr>
                <w:rFonts w:cs="Arial"/>
                <w:szCs w:val="21"/>
              </w:rPr>
            </w:pPr>
            <w:r w:rsidRPr="009332DE">
              <w:t>Source of data</w:t>
            </w:r>
          </w:p>
        </w:tc>
        <w:tc>
          <w:tcPr>
            <w:tcW w:w="6120" w:type="dxa"/>
            <w:shd w:val="clear" w:color="auto" w:fill="F2F2F2"/>
          </w:tcPr>
          <w:p w14:paraId="390E7911" w14:textId="317324DF" w:rsidR="00533D8E" w:rsidRPr="006F6E94" w:rsidRDefault="00533D8E" w:rsidP="00533D8E">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lang w:eastAsia="zh-CN"/>
              </w:rPr>
            </w:pPr>
            <w:r w:rsidRPr="006F6E94">
              <w:rPr>
                <w:color w:val="auto"/>
                <w:sz w:val="21"/>
                <w:szCs w:val="21"/>
              </w:rPr>
              <w:t>Monitoring</w:t>
            </w:r>
            <w:r w:rsidR="00AF71D6" w:rsidRPr="006F6E94">
              <w:rPr>
                <w:rFonts w:hint="eastAsia"/>
                <w:color w:val="auto"/>
                <w:sz w:val="21"/>
                <w:szCs w:val="21"/>
                <w:lang w:eastAsia="zh-CN"/>
              </w:rPr>
              <w:t xml:space="preserve"> Survey</w:t>
            </w:r>
          </w:p>
        </w:tc>
      </w:tr>
      <w:tr w:rsidR="00975724" w:rsidRPr="001B340D" w14:paraId="20CD45F8"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05C05B" w14:textId="1A1CB6DE" w:rsidR="00975724" w:rsidRPr="007A3CA6" w:rsidRDefault="00975724" w:rsidP="00975724">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5899EAE6" w14:textId="6F61E436" w:rsidR="00696782" w:rsidRPr="006F6E94" w:rsidRDefault="00AF71D6" w:rsidP="000E241C">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 xml:space="preserve">The total distribution data has been recorded. </w:t>
            </w:r>
            <w:r w:rsidR="00696782" w:rsidRPr="006F6E94">
              <w:rPr>
                <w:rFonts w:hint="eastAsia"/>
                <w:iCs/>
                <w:color w:val="auto"/>
                <w:sz w:val="21"/>
                <w:szCs w:val="21"/>
                <w:lang w:eastAsia="zh-CN"/>
              </w:rPr>
              <w:t xml:space="preserve">Then the number of devices still operating was </w:t>
            </w:r>
            <w:r w:rsidR="002D0735" w:rsidRPr="006F6E94">
              <w:rPr>
                <w:rFonts w:hint="eastAsia"/>
                <w:iCs/>
                <w:color w:val="auto"/>
                <w:sz w:val="21"/>
                <w:szCs w:val="21"/>
                <w:lang w:eastAsia="zh-CN"/>
              </w:rPr>
              <w:t>obtained</w:t>
            </w:r>
            <w:r w:rsidR="00696782" w:rsidRPr="006F6E94">
              <w:rPr>
                <w:rFonts w:hint="eastAsia"/>
                <w:iCs/>
                <w:color w:val="auto"/>
                <w:sz w:val="21"/>
                <w:szCs w:val="21"/>
                <w:lang w:eastAsia="zh-CN"/>
              </w:rPr>
              <w:t xml:space="preserve"> by </w:t>
            </w:r>
            <w:r w:rsidR="002D0735" w:rsidRPr="006F6E94">
              <w:rPr>
                <w:rFonts w:hint="eastAsia"/>
                <w:iCs/>
                <w:color w:val="auto"/>
                <w:sz w:val="21"/>
                <w:szCs w:val="21"/>
                <w:lang w:eastAsia="zh-CN"/>
              </w:rPr>
              <w:t xml:space="preserve">multiplying the </w:t>
            </w:r>
            <w:r w:rsidR="00696782" w:rsidRPr="006F6E94">
              <w:rPr>
                <w:rFonts w:hint="eastAsia"/>
                <w:iCs/>
                <w:color w:val="auto"/>
                <w:sz w:val="21"/>
                <w:szCs w:val="21"/>
                <w:lang w:eastAsia="zh-CN"/>
              </w:rPr>
              <w:t xml:space="preserve">total number and usage rate. The usage rate </w:t>
            </w:r>
            <w:r w:rsidR="002D0735" w:rsidRPr="006F6E94">
              <w:rPr>
                <w:rFonts w:hint="eastAsia"/>
                <w:iCs/>
                <w:color w:val="auto"/>
                <w:sz w:val="21"/>
                <w:szCs w:val="21"/>
                <w:lang w:eastAsia="zh-CN"/>
              </w:rPr>
              <w:t xml:space="preserve">survey </w:t>
            </w:r>
            <w:r w:rsidR="00696782" w:rsidRPr="006F6E94">
              <w:rPr>
                <w:rFonts w:hint="eastAsia"/>
                <w:iCs/>
                <w:color w:val="auto"/>
                <w:sz w:val="21"/>
                <w:szCs w:val="21"/>
                <w:lang w:eastAsia="zh-CN"/>
              </w:rPr>
              <w:t xml:space="preserve">was </w:t>
            </w:r>
            <w:r w:rsidR="002D0735" w:rsidRPr="006F6E94">
              <w:rPr>
                <w:rFonts w:hint="eastAsia"/>
                <w:iCs/>
                <w:color w:val="auto"/>
                <w:sz w:val="21"/>
                <w:szCs w:val="21"/>
                <w:lang w:eastAsia="zh-CN"/>
              </w:rPr>
              <w:t>included in</w:t>
            </w:r>
            <w:r w:rsidR="00696782" w:rsidRPr="006F6E94">
              <w:rPr>
                <w:rFonts w:hint="eastAsia"/>
                <w:iCs/>
                <w:color w:val="auto"/>
                <w:sz w:val="21"/>
                <w:szCs w:val="21"/>
                <w:lang w:eastAsia="zh-CN"/>
              </w:rPr>
              <w:t xml:space="preserve"> </w:t>
            </w:r>
            <w:r w:rsidR="002D0735" w:rsidRPr="006F6E94">
              <w:rPr>
                <w:rFonts w:hint="eastAsia"/>
                <w:iCs/>
                <w:color w:val="auto"/>
                <w:sz w:val="21"/>
                <w:szCs w:val="21"/>
                <w:lang w:eastAsia="zh-CN"/>
              </w:rPr>
              <w:t>the</w:t>
            </w:r>
            <w:r w:rsidR="00696782" w:rsidRPr="006F6E94">
              <w:rPr>
                <w:rFonts w:hint="eastAsia"/>
                <w:iCs/>
                <w:color w:val="auto"/>
                <w:sz w:val="21"/>
                <w:szCs w:val="21"/>
                <w:lang w:eastAsia="zh-CN"/>
              </w:rPr>
              <w:t xml:space="preserve"> Monitoring Survey.</w:t>
            </w:r>
          </w:p>
          <w:p w14:paraId="79B145BC" w14:textId="1CC5740B" w:rsidR="00AF71D6" w:rsidRPr="006F6E94" w:rsidRDefault="00AF71D6" w:rsidP="000E241C">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iCs/>
                <w:color w:val="auto"/>
                <w:sz w:val="21"/>
                <w:szCs w:val="21"/>
              </w:rPr>
              <w:t xml:space="preserve">Multi-stage sampling was applied in the </w:t>
            </w:r>
            <w:r w:rsidR="00696782" w:rsidRPr="006F6E94">
              <w:rPr>
                <w:rFonts w:hint="eastAsia"/>
                <w:iCs/>
                <w:color w:val="auto"/>
                <w:sz w:val="21"/>
                <w:szCs w:val="21"/>
                <w:lang w:eastAsia="zh-CN"/>
              </w:rPr>
              <w:t>Monitoring</w:t>
            </w:r>
            <w:r w:rsidRPr="006F6E94">
              <w:rPr>
                <w:iCs/>
                <w:color w:val="auto"/>
                <w:sz w:val="21"/>
                <w:szCs w:val="21"/>
              </w:rPr>
              <w:t xml:space="preserve"> </w:t>
            </w:r>
            <w:r w:rsidR="00696782" w:rsidRPr="006F6E94">
              <w:rPr>
                <w:rFonts w:hint="eastAsia"/>
                <w:iCs/>
                <w:color w:val="auto"/>
                <w:sz w:val="21"/>
                <w:szCs w:val="21"/>
                <w:lang w:eastAsia="zh-CN"/>
              </w:rPr>
              <w:t>S</w:t>
            </w:r>
            <w:r w:rsidRPr="006F6E94">
              <w:rPr>
                <w:iCs/>
                <w:color w:val="auto"/>
                <w:sz w:val="21"/>
                <w:szCs w:val="21"/>
              </w:rPr>
              <w:t xml:space="preserve">urvey during this monitoring period. </w:t>
            </w:r>
            <w:r w:rsidRPr="006F6E94">
              <w:rPr>
                <w:rFonts w:hint="eastAsia"/>
                <w:iCs/>
                <w:color w:val="auto"/>
                <w:sz w:val="21"/>
                <w:szCs w:val="21"/>
                <w:lang w:eastAsia="zh-CN"/>
              </w:rPr>
              <w:t>8</w:t>
            </w:r>
            <w:r w:rsidRPr="006F6E94">
              <w:rPr>
                <w:iCs/>
                <w:color w:val="auto"/>
                <w:sz w:val="21"/>
                <w:szCs w:val="21"/>
              </w:rPr>
              <w:t xml:space="preserve"> villages were randomly chosen in the first stage of the sampling process. Then 20 households were randomly chosen from each of the </w:t>
            </w:r>
            <w:r w:rsidRPr="006F6E94">
              <w:rPr>
                <w:rFonts w:hint="eastAsia"/>
                <w:iCs/>
                <w:color w:val="auto"/>
                <w:sz w:val="21"/>
                <w:szCs w:val="21"/>
                <w:lang w:eastAsia="zh-CN"/>
              </w:rPr>
              <w:t>8</w:t>
            </w:r>
            <w:r w:rsidRPr="006F6E94">
              <w:rPr>
                <w:iCs/>
                <w:color w:val="auto"/>
                <w:sz w:val="21"/>
                <w:szCs w:val="21"/>
              </w:rPr>
              <w:t xml:space="preserve"> villages. </w:t>
            </w:r>
          </w:p>
        </w:tc>
      </w:tr>
      <w:tr w:rsidR="00AF71D6" w:rsidRPr="001B340D" w14:paraId="7E0F0F19"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3C2C521" w14:textId="4DED3F39" w:rsidR="00AF71D6" w:rsidRPr="00975724" w:rsidRDefault="00AF71D6" w:rsidP="00AF71D6">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521155A2" w14:textId="3DC902A7" w:rsidR="00AF71D6" w:rsidRPr="006F6E94" w:rsidRDefault="00AF71D6" w:rsidP="00AF71D6">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iCs/>
                <w:color w:val="auto"/>
                <w:sz w:val="21"/>
                <w:szCs w:val="21"/>
              </w:rPr>
              <w:t>At least once every two years</w:t>
            </w:r>
          </w:p>
        </w:tc>
      </w:tr>
      <w:tr w:rsidR="00AF71D6" w:rsidRPr="001B340D" w14:paraId="1839B8EA"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D4961D" w14:textId="7965968D" w:rsidR="00AF71D6" w:rsidRPr="007A3CA6" w:rsidRDefault="00AF71D6" w:rsidP="00AF71D6">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58FC9B4" w14:textId="66C28C77" w:rsidR="00AF71D6" w:rsidRPr="006F6E94" w:rsidRDefault="002D0735" w:rsidP="00AF71D6">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ja-JP"/>
              </w:rPr>
            </w:pPr>
            <w:r w:rsidRPr="006F6E94">
              <w:rPr>
                <w:rFonts w:hint="eastAsia"/>
                <w:iCs/>
                <w:color w:val="auto"/>
                <w:sz w:val="21"/>
                <w:szCs w:val="21"/>
                <w:lang w:eastAsia="zh-CN"/>
              </w:rPr>
              <w:t>25,966</w:t>
            </w:r>
            <w:r w:rsidR="00AF71D6" w:rsidRPr="006F6E94">
              <w:rPr>
                <w:iCs/>
                <w:color w:val="auto"/>
                <w:sz w:val="21"/>
                <w:szCs w:val="21"/>
              </w:rPr>
              <w:t xml:space="preserve"> is applied for this monitoring period. </w:t>
            </w:r>
          </w:p>
        </w:tc>
      </w:tr>
      <w:tr w:rsidR="00AF71D6" w:rsidRPr="001B340D" w14:paraId="6FFF04DE"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818247D" w14:textId="3F96E50A" w:rsidR="00AF71D6" w:rsidRPr="007A3CA6" w:rsidRDefault="00AF71D6" w:rsidP="00AF71D6">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613CAE7E" w14:textId="2864C5DA" w:rsidR="00AF71D6" w:rsidRPr="006F6E94" w:rsidRDefault="002D0735" w:rsidP="00AF71D6">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rFonts w:hint="eastAsia"/>
                <w:iCs/>
                <w:color w:val="auto"/>
                <w:sz w:val="21"/>
                <w:szCs w:val="21"/>
                <w:lang w:eastAsia="zh-CN"/>
              </w:rPr>
              <w:t>26,130</w:t>
            </w:r>
            <w:r w:rsidR="00AF71D6" w:rsidRPr="006F6E94">
              <w:rPr>
                <w:iCs/>
                <w:color w:val="auto"/>
                <w:sz w:val="21"/>
                <w:szCs w:val="21"/>
              </w:rPr>
              <w:t xml:space="preserve"> project ICSs have been distributed, and according to monitoring survey conducted by local partners from 01/0</w:t>
            </w:r>
            <w:r w:rsidRPr="006F6E94">
              <w:rPr>
                <w:rFonts w:hint="eastAsia"/>
                <w:iCs/>
                <w:color w:val="auto"/>
                <w:sz w:val="21"/>
                <w:szCs w:val="21"/>
                <w:lang w:eastAsia="zh-CN"/>
              </w:rPr>
              <w:t>9</w:t>
            </w:r>
            <w:r w:rsidR="00AF71D6" w:rsidRPr="006F6E94">
              <w:rPr>
                <w:iCs/>
                <w:color w:val="auto"/>
                <w:sz w:val="21"/>
                <w:szCs w:val="21"/>
              </w:rPr>
              <w:t>/2023 to 1</w:t>
            </w:r>
            <w:r w:rsidRPr="006F6E94">
              <w:rPr>
                <w:rFonts w:hint="eastAsia"/>
                <w:iCs/>
                <w:color w:val="auto"/>
                <w:sz w:val="21"/>
                <w:szCs w:val="21"/>
                <w:lang w:eastAsia="zh-CN"/>
              </w:rPr>
              <w:t>4</w:t>
            </w:r>
            <w:r w:rsidR="00AF71D6" w:rsidRPr="006F6E94">
              <w:rPr>
                <w:iCs/>
                <w:color w:val="auto"/>
                <w:sz w:val="21"/>
                <w:szCs w:val="21"/>
              </w:rPr>
              <w:t>/</w:t>
            </w:r>
            <w:r w:rsidRPr="006F6E94">
              <w:rPr>
                <w:rFonts w:hint="eastAsia"/>
                <w:iCs/>
                <w:color w:val="auto"/>
                <w:sz w:val="21"/>
                <w:szCs w:val="21"/>
                <w:lang w:eastAsia="zh-CN"/>
              </w:rPr>
              <w:t>11</w:t>
            </w:r>
            <w:r w:rsidR="00AF71D6" w:rsidRPr="006F6E94">
              <w:rPr>
                <w:iCs/>
                <w:color w:val="auto"/>
                <w:sz w:val="21"/>
                <w:szCs w:val="21"/>
              </w:rPr>
              <w:t>/2023, the usage rate is 99.</w:t>
            </w:r>
            <w:r w:rsidRPr="006F6E94">
              <w:rPr>
                <w:rFonts w:hint="eastAsia"/>
                <w:iCs/>
                <w:color w:val="auto"/>
                <w:sz w:val="21"/>
                <w:szCs w:val="21"/>
                <w:lang w:eastAsia="zh-CN"/>
              </w:rPr>
              <w:t>38</w:t>
            </w:r>
            <w:r w:rsidR="00AF71D6" w:rsidRPr="006F6E94">
              <w:rPr>
                <w:iCs/>
                <w:color w:val="auto"/>
                <w:sz w:val="21"/>
                <w:szCs w:val="21"/>
              </w:rPr>
              <w:t>%. Hence,</w:t>
            </w:r>
            <w:r w:rsidRPr="006F6E94">
              <w:rPr>
                <w:iCs/>
                <w:color w:val="auto"/>
                <w:sz w:val="21"/>
                <w:szCs w:val="21"/>
              </w:rPr>
              <w:t xml:space="preserve"> </w:t>
            </w:r>
            <w:proofErr w:type="spellStart"/>
            <w:proofErr w:type="gramStart"/>
            <w:r w:rsidRPr="006F6E94">
              <w:rPr>
                <w:iCs/>
                <w:color w:val="auto"/>
                <w:sz w:val="21"/>
                <w:szCs w:val="21"/>
              </w:rPr>
              <w:t>N</w:t>
            </w:r>
            <w:r w:rsidRPr="006F6E94">
              <w:rPr>
                <w:iCs/>
                <w:color w:val="auto"/>
                <w:sz w:val="21"/>
                <w:szCs w:val="21"/>
                <w:vertAlign w:val="subscript"/>
              </w:rPr>
              <w:t>y,i</w:t>
            </w:r>
            <w:proofErr w:type="gramEnd"/>
            <w:r w:rsidRPr="006F6E94">
              <w:rPr>
                <w:iCs/>
                <w:color w:val="auto"/>
                <w:sz w:val="21"/>
                <w:szCs w:val="21"/>
                <w:vertAlign w:val="subscript"/>
              </w:rPr>
              <w:t>,j</w:t>
            </w:r>
            <w:proofErr w:type="spellEnd"/>
            <w:r w:rsidRPr="006F6E94">
              <w:rPr>
                <w:iCs/>
                <w:color w:val="auto"/>
                <w:sz w:val="21"/>
                <w:szCs w:val="21"/>
              </w:rPr>
              <w:t>=</w:t>
            </w:r>
            <w:r w:rsidRPr="006F6E94">
              <w:rPr>
                <w:rFonts w:hint="eastAsia"/>
                <w:iCs/>
                <w:color w:val="auto"/>
                <w:sz w:val="21"/>
                <w:szCs w:val="21"/>
                <w:lang w:eastAsia="zh-CN"/>
              </w:rPr>
              <w:t>26,130</w:t>
            </w:r>
            <w:r w:rsidRPr="006F6E94">
              <w:rPr>
                <w:iCs/>
                <w:color w:val="auto"/>
                <w:sz w:val="21"/>
                <w:szCs w:val="21"/>
              </w:rPr>
              <w:t>*99.</w:t>
            </w:r>
            <w:r w:rsidRPr="006F6E94">
              <w:rPr>
                <w:rFonts w:hint="eastAsia"/>
                <w:iCs/>
                <w:color w:val="auto"/>
                <w:sz w:val="21"/>
                <w:szCs w:val="21"/>
                <w:lang w:eastAsia="zh-CN"/>
              </w:rPr>
              <w:t>38</w:t>
            </w:r>
            <w:r w:rsidRPr="006F6E94">
              <w:rPr>
                <w:iCs/>
                <w:color w:val="auto"/>
                <w:sz w:val="21"/>
                <w:szCs w:val="21"/>
              </w:rPr>
              <w:t>%=</w:t>
            </w:r>
            <w:r w:rsidRPr="006F6E94">
              <w:rPr>
                <w:rFonts w:hint="eastAsia"/>
                <w:iCs/>
                <w:color w:val="auto"/>
                <w:sz w:val="21"/>
                <w:szCs w:val="21"/>
                <w:lang w:eastAsia="zh-CN"/>
              </w:rPr>
              <w:t>25,966</w:t>
            </w:r>
          </w:p>
        </w:tc>
      </w:tr>
      <w:tr w:rsidR="00AF71D6" w:rsidRPr="001B340D" w14:paraId="1A429813"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779729" w14:textId="4160A6C2" w:rsidR="00AF71D6" w:rsidRPr="007A3CA6" w:rsidRDefault="00AF71D6" w:rsidP="00AF71D6">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7BEEFBE6" w14:textId="1543AE7C" w:rsidR="00AF71D6" w:rsidRPr="006F6E94" w:rsidRDefault="002D0735" w:rsidP="00AF71D6">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The staff has been trained to conduct the data recording and survey.</w:t>
            </w:r>
          </w:p>
        </w:tc>
      </w:tr>
      <w:tr w:rsidR="006F6E94" w:rsidRPr="001B340D" w14:paraId="0C3E64C1" w14:textId="77777777" w:rsidTr="00975724">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07D0CB93" w14:textId="39B27F48" w:rsidR="006F6E94" w:rsidRPr="007A3CA6" w:rsidRDefault="006F6E94" w:rsidP="006F6E94">
            <w:pPr>
              <w:tabs>
                <w:tab w:val="num" w:pos="540"/>
              </w:tabs>
              <w:spacing w:before="40" w:after="40" w:line="288" w:lineRule="auto"/>
              <w:rPr>
                <w:rFonts w:cs="Arial"/>
                <w:szCs w:val="21"/>
              </w:rPr>
            </w:pPr>
            <w:r w:rsidRPr="009332DE">
              <w:t>Purpose of the data</w:t>
            </w:r>
          </w:p>
        </w:tc>
        <w:tc>
          <w:tcPr>
            <w:tcW w:w="6120" w:type="dxa"/>
            <w:shd w:val="clear" w:color="auto" w:fill="F2F2F2"/>
          </w:tcPr>
          <w:p w14:paraId="19667FB8" w14:textId="5E228AD0" w:rsidR="006F6E94" w:rsidRPr="006F6E94" w:rsidRDefault="006F6E94" w:rsidP="006F6E94">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Calculation of emission reductions</w:t>
            </w:r>
          </w:p>
        </w:tc>
      </w:tr>
      <w:tr w:rsidR="006F6E94" w:rsidRPr="001B340D" w14:paraId="02C9988F"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A1792EF" w14:textId="4B541144" w:rsidR="006F6E94" w:rsidRPr="007A3CA6" w:rsidRDefault="006F6E94" w:rsidP="006F6E94">
            <w:pPr>
              <w:tabs>
                <w:tab w:val="num" w:pos="540"/>
              </w:tabs>
              <w:spacing w:before="40" w:after="40" w:line="288" w:lineRule="auto"/>
              <w:rPr>
                <w:rFonts w:cs="Arial"/>
                <w:szCs w:val="21"/>
              </w:rPr>
            </w:pPr>
            <w:r w:rsidRPr="009332DE">
              <w:t>Calculation method</w:t>
            </w:r>
          </w:p>
        </w:tc>
        <w:tc>
          <w:tcPr>
            <w:tcW w:w="6120" w:type="dxa"/>
            <w:shd w:val="clear" w:color="auto" w:fill="F2F2F2"/>
          </w:tcPr>
          <w:p w14:paraId="156C9CD7" w14:textId="3AD048C2" w:rsidR="006F6E94" w:rsidRPr="006F6E94" w:rsidRDefault="006F6E94" w:rsidP="006F6E94">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rFonts w:ascii="Franklin Gothic Book" w:hAnsi="Franklin Gothic Book"/>
                <w:sz w:val="21"/>
                <w:szCs w:val="21"/>
              </w:rPr>
              <w:t>Proportion of operational stoves obtained from the survey is multiplied by the total commissioned stoves to arrive at this value</w:t>
            </w:r>
            <w:r w:rsidRPr="006F6E94">
              <w:rPr>
                <w:rFonts w:ascii="Franklin Gothic Book" w:hAnsi="Franklin Gothic Book"/>
                <w:sz w:val="21"/>
                <w:szCs w:val="21"/>
                <w:lang w:eastAsia="zh-CN"/>
              </w:rPr>
              <w:t>.</w:t>
            </w:r>
          </w:p>
        </w:tc>
      </w:tr>
      <w:tr w:rsidR="006F6E94" w:rsidRPr="001B340D" w14:paraId="33143DD6" w14:textId="77777777" w:rsidTr="0029159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ABE859" w14:textId="41628E7D" w:rsidR="006F6E94" w:rsidRPr="007A3CA6" w:rsidRDefault="006F6E94" w:rsidP="006F6E94">
            <w:pPr>
              <w:tabs>
                <w:tab w:val="num" w:pos="540"/>
              </w:tabs>
              <w:spacing w:before="40" w:after="40" w:line="288" w:lineRule="auto"/>
              <w:rPr>
                <w:rFonts w:cs="Arial"/>
                <w:szCs w:val="21"/>
              </w:rPr>
            </w:pPr>
            <w:r w:rsidRPr="009332DE">
              <w:lastRenderedPageBreak/>
              <w:t>Comments</w:t>
            </w:r>
          </w:p>
        </w:tc>
        <w:tc>
          <w:tcPr>
            <w:tcW w:w="6120" w:type="dxa"/>
            <w:shd w:val="clear" w:color="auto" w:fill="F2F2F2"/>
          </w:tcPr>
          <w:p w14:paraId="6DFD8CEC" w14:textId="36A032F9"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6F6E94">
              <w:rPr>
                <w:color w:val="auto"/>
                <w:sz w:val="21"/>
                <w:szCs w:val="21"/>
              </w:rPr>
              <w:t>NA</w:t>
            </w:r>
          </w:p>
        </w:tc>
      </w:tr>
    </w:tbl>
    <w:p w14:paraId="5BFB2562" w14:textId="77777777" w:rsidR="006F6E94" w:rsidRDefault="006F6E94" w:rsidP="006F6E94">
      <w:pPr>
        <w:pStyle w:val="TableText"/>
        <w:rPr>
          <w:lang w:eastAsia="zh-CN"/>
        </w:rPr>
      </w:pPr>
    </w:p>
    <w:tbl>
      <w:tblPr>
        <w:tblStyle w:val="5-2"/>
        <w:tblW w:w="8640" w:type="dxa"/>
        <w:tblInd w:w="720" w:type="dxa"/>
        <w:tblLook w:val="0680" w:firstRow="0" w:lastRow="0" w:firstColumn="1" w:lastColumn="0" w:noHBand="1" w:noVBand="1"/>
      </w:tblPr>
      <w:tblGrid>
        <w:gridCol w:w="2520"/>
        <w:gridCol w:w="6120"/>
      </w:tblGrid>
      <w:tr w:rsidR="006F6E94" w:rsidRPr="001B340D" w14:paraId="4B4F91C7"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FE609F2" w14:textId="77777777" w:rsidR="006F6E94" w:rsidRPr="007A3CA6" w:rsidRDefault="006F6E94" w:rsidP="000070CA">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071853B2" w14:textId="6C662354" w:rsidR="006F6E94" w:rsidRPr="006F6E94"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m:oMathPara>
              <m:oMathParaPr>
                <m:jc m:val="left"/>
              </m:oMathParaPr>
              <m:oMath>
                <m:sSub>
                  <m:sSubPr>
                    <m:ctrlPr>
                      <w:rPr>
                        <w:rFonts w:ascii="Cambria Math" w:hAnsi="Cambria Math"/>
                        <w:szCs w:val="21"/>
                      </w:rPr>
                    </m:ctrlPr>
                  </m:sSubPr>
                  <m:e>
                    <m:r>
                      <m:rPr>
                        <m:sty m:val="p"/>
                      </m:rPr>
                      <w:rPr>
                        <w:rFonts w:ascii="Cambria Math" w:hAnsi="Cambria Math"/>
                        <w:szCs w:val="21"/>
                      </w:rPr>
                      <m:t>η</m:t>
                    </m:r>
                  </m:e>
                  <m:sub>
                    <m:r>
                      <m:rPr>
                        <m:sty m:val="p"/>
                      </m:rPr>
                      <w:rPr>
                        <w:rFonts w:ascii="Cambria Math" w:hAnsi="Cambria Math"/>
                        <w:szCs w:val="21"/>
                      </w:rPr>
                      <m:t>new</m:t>
                    </m:r>
                    <m:r>
                      <w:rPr>
                        <w:rFonts w:ascii="Cambria Math" w:hAnsi="Cambria Math"/>
                        <w:szCs w:val="21"/>
                      </w:rPr>
                      <m:t>,</m:t>
                    </m:r>
                    <m:r>
                      <m:rPr>
                        <m:sty m:val="p"/>
                      </m:rPr>
                      <w:rPr>
                        <w:rFonts w:ascii="Cambria Math" w:hAnsi="Cambria Math"/>
                        <w:szCs w:val="21"/>
                      </w:rPr>
                      <m:t>y</m:t>
                    </m:r>
                    <m:r>
                      <w:rPr>
                        <w:rFonts w:ascii="Cambria Math" w:hAnsi="Cambria Math"/>
                        <w:szCs w:val="21"/>
                      </w:rPr>
                      <m:t>,</m:t>
                    </m:r>
                    <m:r>
                      <m:rPr>
                        <m:sty m:val="p"/>
                      </m:rPr>
                      <w:rPr>
                        <w:rFonts w:ascii="Cambria Math" w:hAnsi="Cambria Math"/>
                        <w:szCs w:val="21"/>
                      </w:rPr>
                      <m:t>i</m:t>
                    </m:r>
                    <m:r>
                      <w:rPr>
                        <w:rFonts w:ascii="Cambria Math" w:hAnsi="Cambria Math"/>
                        <w:szCs w:val="21"/>
                      </w:rPr>
                      <m:t>,</m:t>
                    </m:r>
                    <m:r>
                      <m:rPr>
                        <m:sty m:val="p"/>
                      </m:rPr>
                      <w:rPr>
                        <w:rFonts w:ascii="Cambria Math" w:hAnsi="Cambria Math"/>
                        <w:szCs w:val="21"/>
                      </w:rPr>
                      <m:t>j</m:t>
                    </m:r>
                  </m:sub>
                </m:sSub>
              </m:oMath>
            </m:oMathPara>
          </w:p>
        </w:tc>
      </w:tr>
      <w:tr w:rsidR="006F6E94" w:rsidRPr="001B340D" w14:paraId="574F7C1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6986F63" w14:textId="77777777" w:rsidR="006F6E94" w:rsidRPr="007A3CA6" w:rsidRDefault="006F6E94" w:rsidP="006F6E94">
            <w:pPr>
              <w:tabs>
                <w:tab w:val="num" w:pos="540"/>
              </w:tabs>
              <w:spacing w:before="40" w:after="40" w:line="288" w:lineRule="auto"/>
              <w:rPr>
                <w:rFonts w:cs="Arial"/>
                <w:szCs w:val="21"/>
              </w:rPr>
            </w:pPr>
            <w:r w:rsidRPr="009332DE">
              <w:t>Data unit</w:t>
            </w:r>
          </w:p>
        </w:tc>
        <w:tc>
          <w:tcPr>
            <w:tcW w:w="6120" w:type="dxa"/>
            <w:shd w:val="clear" w:color="auto" w:fill="F2F2F2"/>
          </w:tcPr>
          <w:p w14:paraId="60F5F89D" w14:textId="3913EA26"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Fraction</w:t>
            </w:r>
          </w:p>
        </w:tc>
      </w:tr>
      <w:tr w:rsidR="006F6E94" w:rsidRPr="001B340D" w14:paraId="4F9B10B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58957D" w14:textId="77777777" w:rsidR="006F6E94" w:rsidRPr="007A3CA6" w:rsidRDefault="006F6E94" w:rsidP="006F6E94">
            <w:pPr>
              <w:tabs>
                <w:tab w:val="num" w:pos="540"/>
              </w:tabs>
              <w:spacing w:before="40" w:after="40" w:line="288" w:lineRule="auto"/>
              <w:rPr>
                <w:rFonts w:cs="Arial"/>
                <w:szCs w:val="21"/>
              </w:rPr>
            </w:pPr>
            <w:r w:rsidRPr="009332DE">
              <w:t>Description</w:t>
            </w:r>
          </w:p>
        </w:tc>
        <w:tc>
          <w:tcPr>
            <w:tcW w:w="6120" w:type="dxa"/>
            <w:shd w:val="clear" w:color="auto" w:fill="F2F2F2"/>
          </w:tcPr>
          <w:p w14:paraId="246B9E0D" w14:textId="49AF9E38"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6F6E94">
              <w:rPr>
                <w:color w:val="auto"/>
                <w:sz w:val="21"/>
                <w:szCs w:val="21"/>
              </w:rPr>
              <w:t xml:space="preserve">Efficiency of the improved cookstove type </w:t>
            </w:r>
            <w:proofErr w:type="spellStart"/>
            <w:r w:rsidRPr="006F6E94">
              <w:rPr>
                <w:color w:val="auto"/>
                <w:sz w:val="21"/>
                <w:szCs w:val="21"/>
              </w:rPr>
              <w:t>i</w:t>
            </w:r>
            <w:proofErr w:type="spellEnd"/>
            <w:r w:rsidRPr="006F6E94">
              <w:rPr>
                <w:color w:val="auto"/>
                <w:sz w:val="21"/>
                <w:szCs w:val="21"/>
              </w:rPr>
              <w:t xml:space="preserve"> and batch j implemented as part of the project activity</w:t>
            </w:r>
          </w:p>
        </w:tc>
      </w:tr>
      <w:tr w:rsidR="006F6E94" w:rsidRPr="001B340D" w14:paraId="3DA81CC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ADC4A71" w14:textId="77777777" w:rsidR="006F6E94" w:rsidRPr="007A3CA6" w:rsidRDefault="006F6E94" w:rsidP="006F6E94">
            <w:pPr>
              <w:tabs>
                <w:tab w:val="num" w:pos="540"/>
              </w:tabs>
              <w:spacing w:before="40" w:after="40" w:line="288" w:lineRule="auto"/>
              <w:rPr>
                <w:rFonts w:cs="Arial"/>
                <w:szCs w:val="21"/>
              </w:rPr>
            </w:pPr>
            <w:r w:rsidRPr="009332DE">
              <w:t>Source of data</w:t>
            </w:r>
          </w:p>
        </w:tc>
        <w:tc>
          <w:tcPr>
            <w:tcW w:w="6120" w:type="dxa"/>
            <w:shd w:val="clear" w:color="auto" w:fill="F2F2F2"/>
          </w:tcPr>
          <w:p w14:paraId="4020995B" w14:textId="7F03DFAC"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lang w:eastAsia="zh-CN"/>
              </w:rPr>
            </w:pPr>
            <w:r w:rsidRPr="006F6E94">
              <w:rPr>
                <w:color w:val="auto"/>
                <w:sz w:val="21"/>
                <w:szCs w:val="21"/>
              </w:rPr>
              <w:t>Calculation</w:t>
            </w:r>
          </w:p>
        </w:tc>
      </w:tr>
      <w:tr w:rsidR="006F6E94" w:rsidRPr="001B340D" w14:paraId="169E31B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5644379" w14:textId="77777777" w:rsidR="006F6E94" w:rsidRPr="007A3CA6" w:rsidRDefault="006F6E94" w:rsidP="006F6E94">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5452AEDD" w14:textId="77777777" w:rsidR="00F760BC" w:rsidRP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The total distribution data has been recorded. Then the number of devices still operating was obtained by multiplying the total number and usage rate. The usage rate survey was included in the Monitoring Survey.</w:t>
            </w:r>
          </w:p>
          <w:p w14:paraId="3F3CB2A5" w14:textId="030B42A9" w:rsidR="006F6E94" w:rsidRP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iCs/>
                <w:color w:val="auto"/>
                <w:sz w:val="21"/>
                <w:szCs w:val="21"/>
              </w:rPr>
              <w:t xml:space="preserve">Multi-stage sampling was applied in the </w:t>
            </w:r>
            <w:r w:rsidRPr="006F6E94">
              <w:rPr>
                <w:rFonts w:hint="eastAsia"/>
                <w:iCs/>
                <w:color w:val="auto"/>
                <w:sz w:val="21"/>
                <w:szCs w:val="21"/>
                <w:lang w:eastAsia="zh-CN"/>
              </w:rPr>
              <w:t>Monitoring</w:t>
            </w:r>
            <w:r w:rsidRPr="006F6E94">
              <w:rPr>
                <w:iCs/>
                <w:color w:val="auto"/>
                <w:sz w:val="21"/>
                <w:szCs w:val="21"/>
              </w:rPr>
              <w:t xml:space="preserve"> </w:t>
            </w:r>
            <w:r w:rsidRPr="006F6E94">
              <w:rPr>
                <w:rFonts w:hint="eastAsia"/>
                <w:iCs/>
                <w:color w:val="auto"/>
                <w:sz w:val="21"/>
                <w:szCs w:val="21"/>
                <w:lang w:eastAsia="zh-CN"/>
              </w:rPr>
              <w:t>S</w:t>
            </w:r>
            <w:r w:rsidRPr="006F6E94">
              <w:rPr>
                <w:iCs/>
                <w:color w:val="auto"/>
                <w:sz w:val="21"/>
                <w:szCs w:val="21"/>
              </w:rPr>
              <w:t xml:space="preserve">urvey during this monitoring period. </w:t>
            </w:r>
            <w:r w:rsidRPr="006F6E94">
              <w:rPr>
                <w:rFonts w:hint="eastAsia"/>
                <w:iCs/>
                <w:color w:val="auto"/>
                <w:sz w:val="21"/>
                <w:szCs w:val="21"/>
                <w:lang w:eastAsia="zh-CN"/>
              </w:rPr>
              <w:t>8</w:t>
            </w:r>
            <w:r w:rsidRPr="006F6E94">
              <w:rPr>
                <w:iCs/>
                <w:color w:val="auto"/>
                <w:sz w:val="21"/>
                <w:szCs w:val="21"/>
              </w:rPr>
              <w:t xml:space="preserve"> villages were randomly chosen in the first stage of the sampling process. Then 20 households were randomly chosen from each of the </w:t>
            </w:r>
            <w:r w:rsidRPr="006F6E94">
              <w:rPr>
                <w:rFonts w:hint="eastAsia"/>
                <w:iCs/>
                <w:color w:val="auto"/>
                <w:sz w:val="21"/>
                <w:szCs w:val="21"/>
                <w:lang w:eastAsia="zh-CN"/>
              </w:rPr>
              <w:t>8</w:t>
            </w:r>
            <w:r w:rsidRPr="006F6E94">
              <w:rPr>
                <w:iCs/>
                <w:color w:val="auto"/>
                <w:sz w:val="21"/>
                <w:szCs w:val="21"/>
              </w:rPr>
              <w:t xml:space="preserve"> villages. </w:t>
            </w:r>
            <w:r w:rsidR="006F6E94" w:rsidRPr="006F6E94">
              <w:rPr>
                <w:color w:val="auto"/>
                <w:sz w:val="21"/>
                <w:szCs w:val="21"/>
              </w:rPr>
              <w:t xml:space="preserve"> </w:t>
            </w:r>
          </w:p>
        </w:tc>
      </w:tr>
      <w:tr w:rsidR="006F6E94" w:rsidRPr="001B340D" w14:paraId="20623FDD"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DE62826" w14:textId="77777777" w:rsidR="006F6E94" w:rsidRPr="00975724" w:rsidRDefault="006F6E94" w:rsidP="006F6E94">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119F1E83" w14:textId="7EC30276"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 xml:space="preserve">The PP uses equation 5 of the applied methodology </w:t>
            </w:r>
            <w:proofErr w:type="spellStart"/>
            <w:r w:rsidRPr="006F6E94">
              <w:rPr>
                <w:color w:val="auto"/>
                <w:sz w:val="21"/>
                <w:szCs w:val="21"/>
              </w:rPr>
              <w:t>VMR0006</w:t>
            </w:r>
            <w:proofErr w:type="spellEnd"/>
            <w:r w:rsidRPr="006F6E94">
              <w:rPr>
                <w:color w:val="auto"/>
                <w:sz w:val="21"/>
                <w:szCs w:val="21"/>
              </w:rPr>
              <w:t xml:space="preserve"> version 1.1 to calculate the efficiency, and therefore this parameter does not need to be monitored.</w:t>
            </w:r>
          </w:p>
        </w:tc>
      </w:tr>
      <w:tr w:rsidR="006F6E94" w:rsidRPr="001B340D" w14:paraId="0454B7FD" w14:textId="77777777" w:rsidTr="006F6E94">
        <w:trPr>
          <w:trHeight w:val="1125"/>
        </w:trPr>
        <w:tc>
          <w:tcPr>
            <w:cnfStyle w:val="001000000000" w:firstRow="0" w:lastRow="0" w:firstColumn="1" w:lastColumn="0" w:oddVBand="0" w:evenVBand="0" w:oddHBand="0" w:evenHBand="0" w:firstRowFirstColumn="0" w:firstRowLastColumn="0" w:lastRowFirstColumn="0" w:lastRowLastColumn="0"/>
            <w:tcW w:w="2520" w:type="dxa"/>
          </w:tcPr>
          <w:p w14:paraId="7438C491" w14:textId="77777777" w:rsidR="006F6E94" w:rsidRPr="007A3CA6" w:rsidRDefault="006F6E94" w:rsidP="000070CA">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tbl>
            <w:tblPr>
              <w:tblW w:w="3543" w:type="dxa"/>
              <w:tblInd w:w="1030" w:type="dxa"/>
              <w:tblCellMar>
                <w:left w:w="10" w:type="dxa"/>
                <w:right w:w="10" w:type="dxa"/>
              </w:tblCellMar>
              <w:tblLook w:val="04A0" w:firstRow="1" w:lastRow="0" w:firstColumn="1" w:lastColumn="0" w:noHBand="0" w:noVBand="1"/>
            </w:tblPr>
            <w:tblGrid>
              <w:gridCol w:w="1701"/>
              <w:gridCol w:w="1842"/>
            </w:tblGrid>
            <w:tr w:rsidR="006F6E94" w:rsidRPr="006F6E94" w14:paraId="57023394" w14:textId="77777777" w:rsidTr="000070CA">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C8215" w14:textId="77777777" w:rsidR="006F6E94" w:rsidRPr="006F6E94" w:rsidRDefault="006F6E94" w:rsidP="006F6E94">
                  <w:pPr>
                    <w:spacing w:before="96" w:after="96" w:line="264" w:lineRule="auto"/>
                    <w:jc w:val="both"/>
                    <w:rPr>
                      <w:szCs w:val="21"/>
                    </w:rPr>
                  </w:pPr>
                  <w:r w:rsidRPr="006F6E94">
                    <w:rPr>
                      <w:szCs w:val="21"/>
                      <w:lang w:eastAsia="zh-CN"/>
                    </w:rPr>
                    <w:t>Age(y)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5485" w14:textId="77777777" w:rsidR="006F6E94" w:rsidRPr="006F6E94" w:rsidRDefault="00000000" w:rsidP="006F6E94">
                  <w:pPr>
                    <w:spacing w:before="96" w:after="96" w:line="264" w:lineRule="auto"/>
                    <w:rPr>
                      <w:szCs w:val="21"/>
                    </w:rPr>
                  </w:pPr>
                  <m:oMathPara>
                    <m:oMathParaPr>
                      <m:jc m:val="left"/>
                    </m:oMathParaPr>
                    <m:oMath>
                      <m:sSub>
                        <m:sSubPr>
                          <m:ctrlPr>
                            <w:rPr>
                              <w:rFonts w:ascii="Cambria Math" w:hAnsi="Cambria Math"/>
                              <w:szCs w:val="21"/>
                            </w:rPr>
                          </m:ctrlPr>
                        </m:sSubPr>
                        <m:e>
                          <m:r>
                            <m:rPr>
                              <m:sty m:val="p"/>
                            </m:rPr>
                            <w:rPr>
                              <w:rFonts w:ascii="Cambria Math" w:hAnsi="Cambria Math"/>
                              <w:szCs w:val="21"/>
                            </w:rPr>
                            <m:t>η</m:t>
                          </m:r>
                        </m:e>
                        <m:sub>
                          <m:r>
                            <m:rPr>
                              <m:sty m:val="p"/>
                            </m:rPr>
                            <w:rPr>
                              <w:rFonts w:ascii="Cambria Math" w:hAnsi="Cambria Math"/>
                              <w:szCs w:val="21"/>
                            </w:rPr>
                            <m:t>nwe</m:t>
                          </m:r>
                          <m:r>
                            <w:rPr>
                              <w:rFonts w:ascii="Cambria Math" w:hAnsi="Cambria Math"/>
                              <w:szCs w:val="21"/>
                            </w:rPr>
                            <m:t>,</m:t>
                          </m:r>
                          <m:r>
                            <m:rPr>
                              <m:sty m:val="p"/>
                            </m:rPr>
                            <w:rPr>
                              <w:rFonts w:ascii="Cambria Math" w:hAnsi="Cambria Math"/>
                              <w:szCs w:val="21"/>
                            </w:rPr>
                            <m:t>y</m:t>
                          </m:r>
                          <m:r>
                            <w:rPr>
                              <w:rFonts w:ascii="Cambria Math" w:hAnsi="Cambria Math"/>
                              <w:szCs w:val="21"/>
                            </w:rPr>
                            <m:t>,</m:t>
                          </m:r>
                          <m:r>
                            <m:rPr>
                              <m:sty m:val="p"/>
                            </m:rPr>
                            <w:rPr>
                              <w:rFonts w:ascii="Cambria Math" w:hAnsi="Cambria Math"/>
                              <w:szCs w:val="21"/>
                            </w:rPr>
                            <m:t>i</m:t>
                          </m:r>
                          <m:r>
                            <w:rPr>
                              <w:rFonts w:ascii="Cambria Math" w:hAnsi="Cambria Math"/>
                              <w:szCs w:val="21"/>
                            </w:rPr>
                            <m:t>,</m:t>
                          </m:r>
                          <m:r>
                            <m:rPr>
                              <m:sty m:val="p"/>
                            </m:rPr>
                            <w:rPr>
                              <w:rFonts w:ascii="Cambria Math" w:hAnsi="Cambria Math"/>
                              <w:szCs w:val="21"/>
                            </w:rPr>
                            <m:t>j</m:t>
                          </m:r>
                        </m:sub>
                      </m:sSub>
                    </m:oMath>
                  </m:oMathPara>
                </w:p>
              </w:tc>
            </w:tr>
            <w:tr w:rsidR="006F6E94" w:rsidRPr="006F6E94" w14:paraId="435BAE2C" w14:textId="77777777" w:rsidTr="000070CA">
              <w:trPr>
                <w:trHeight w:val="23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96A1" w14:textId="77777777" w:rsidR="006F6E94" w:rsidRPr="006F6E94" w:rsidRDefault="006F6E94" w:rsidP="006F6E94">
                  <w:pPr>
                    <w:spacing w:before="96" w:after="96" w:line="264" w:lineRule="auto"/>
                    <w:jc w:val="both"/>
                    <w:rPr>
                      <w:szCs w:val="21"/>
                      <w:lang w:eastAsia="zh-CN"/>
                    </w:rPr>
                  </w:pPr>
                  <w:r w:rsidRPr="006F6E94">
                    <w:rPr>
                      <w:szCs w:val="21"/>
                      <w:lang w:eastAsia="zh-CN"/>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4B26" w14:textId="11C26EE9" w:rsidR="006F6E94" w:rsidRPr="006F6E94" w:rsidRDefault="006F6E94" w:rsidP="006F6E94">
                  <w:pPr>
                    <w:spacing w:before="96" w:after="96" w:line="264" w:lineRule="auto"/>
                    <w:jc w:val="both"/>
                    <w:rPr>
                      <w:szCs w:val="21"/>
                    </w:rPr>
                  </w:pPr>
                  <w:r>
                    <w:rPr>
                      <w:rFonts w:hint="eastAsia"/>
                      <w:szCs w:val="21"/>
                      <w:lang w:eastAsia="zh-CN"/>
                    </w:rPr>
                    <w:t>25.57</w:t>
                  </w:r>
                  <w:r w:rsidRPr="006F6E94">
                    <w:rPr>
                      <w:szCs w:val="21"/>
                      <w:lang w:eastAsia="zh-CN"/>
                    </w:rPr>
                    <w:t>%</w:t>
                  </w:r>
                </w:p>
              </w:tc>
            </w:tr>
            <w:tr w:rsidR="00647A54" w:rsidRPr="006F6E94" w14:paraId="3B5F009E" w14:textId="77777777" w:rsidTr="000070CA">
              <w:trPr>
                <w:trHeight w:val="23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1243" w14:textId="46A7928D" w:rsidR="00647A54" w:rsidRPr="006F6E94" w:rsidRDefault="00647A54" w:rsidP="006F6E94">
                  <w:pPr>
                    <w:spacing w:before="96" w:after="96" w:line="264" w:lineRule="auto"/>
                    <w:jc w:val="both"/>
                    <w:rPr>
                      <w:szCs w:val="21"/>
                      <w:lang w:eastAsia="zh-CN"/>
                    </w:rPr>
                  </w:pPr>
                  <w:r>
                    <w:rPr>
                      <w:rFonts w:hint="eastAsia"/>
                      <w:szCs w:val="21"/>
                      <w:lang w:eastAsia="zh-CN"/>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9A2A" w14:textId="03C03A9B" w:rsidR="00647A54" w:rsidRDefault="003659AC" w:rsidP="006F6E94">
                  <w:pPr>
                    <w:spacing w:before="96" w:after="96" w:line="264" w:lineRule="auto"/>
                    <w:jc w:val="both"/>
                    <w:rPr>
                      <w:rFonts w:hint="eastAsia"/>
                      <w:szCs w:val="21"/>
                      <w:lang w:eastAsia="zh-CN"/>
                    </w:rPr>
                  </w:pPr>
                  <w:r>
                    <w:rPr>
                      <w:rFonts w:hint="eastAsia"/>
                      <w:szCs w:val="21"/>
                      <w:lang w:eastAsia="zh-CN"/>
                    </w:rPr>
                    <w:t>25.31%</w:t>
                  </w:r>
                </w:p>
              </w:tc>
            </w:tr>
          </w:tbl>
          <w:p w14:paraId="40D9F339" w14:textId="1A42542B" w:rsidR="006F6E94" w:rsidRPr="006F6E94" w:rsidRDefault="006F6E94" w:rsidP="000070CA">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p>
        </w:tc>
      </w:tr>
      <w:tr w:rsidR="006F6E94" w:rsidRPr="001B340D" w14:paraId="29B9F6FF"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1231610" w14:textId="77777777" w:rsidR="006F6E94" w:rsidRPr="007A3CA6" w:rsidRDefault="006F6E94" w:rsidP="006F6E94">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7A1243A4" w14:textId="71757437"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NA</w:t>
            </w:r>
          </w:p>
        </w:tc>
      </w:tr>
      <w:tr w:rsidR="006F6E94" w:rsidRPr="001B340D" w14:paraId="3F36F657"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E455765" w14:textId="77777777" w:rsidR="006F6E94" w:rsidRPr="007A3CA6" w:rsidRDefault="006F6E94" w:rsidP="006F6E94">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2536B7D4" w14:textId="70D1EE1C"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color w:val="auto"/>
                <w:sz w:val="21"/>
                <w:szCs w:val="21"/>
              </w:rPr>
              <w:t>NA</w:t>
            </w:r>
          </w:p>
        </w:tc>
      </w:tr>
      <w:tr w:rsidR="006F6E94" w:rsidRPr="001B340D" w14:paraId="16A854C5" w14:textId="77777777" w:rsidTr="0029176C">
        <w:trPr>
          <w:trHeight w:val="39"/>
        </w:trPr>
        <w:tc>
          <w:tcPr>
            <w:cnfStyle w:val="001000000000" w:firstRow="0" w:lastRow="0" w:firstColumn="1" w:lastColumn="0" w:oddVBand="0" w:evenVBand="0" w:oddHBand="0" w:evenHBand="0" w:firstRowFirstColumn="0" w:firstRowLastColumn="0" w:lastRowFirstColumn="0" w:lastRowLastColumn="0"/>
            <w:tcW w:w="2520" w:type="dxa"/>
          </w:tcPr>
          <w:p w14:paraId="3A953588" w14:textId="77777777" w:rsidR="006F6E94" w:rsidRPr="007A3CA6" w:rsidRDefault="006F6E94" w:rsidP="006F6E94">
            <w:pPr>
              <w:tabs>
                <w:tab w:val="num" w:pos="540"/>
              </w:tabs>
              <w:spacing w:before="40" w:after="40" w:line="288" w:lineRule="auto"/>
              <w:rPr>
                <w:rFonts w:cs="Arial"/>
                <w:szCs w:val="21"/>
              </w:rPr>
            </w:pPr>
            <w:r w:rsidRPr="009332DE">
              <w:t>Purpose of the data</w:t>
            </w:r>
          </w:p>
        </w:tc>
        <w:tc>
          <w:tcPr>
            <w:tcW w:w="6120" w:type="dxa"/>
            <w:shd w:val="clear" w:color="auto" w:fill="F2F2F2"/>
          </w:tcPr>
          <w:p w14:paraId="093378A7" w14:textId="216A1B63" w:rsidR="006F6E94" w:rsidRPr="006F6E94" w:rsidRDefault="006F6E94" w:rsidP="006F6E94">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6F6E94">
              <w:rPr>
                <w:color w:val="auto"/>
                <w:sz w:val="21"/>
                <w:szCs w:val="21"/>
              </w:rPr>
              <w:t>Calculation of emission reductions</w:t>
            </w:r>
          </w:p>
        </w:tc>
      </w:tr>
      <w:tr w:rsidR="006F6E94" w:rsidRPr="001B340D" w14:paraId="2B91B56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C8C296" w14:textId="77777777" w:rsidR="006F6E94" w:rsidRPr="007A3CA6" w:rsidRDefault="006F6E94" w:rsidP="006F6E94">
            <w:pPr>
              <w:tabs>
                <w:tab w:val="num" w:pos="540"/>
              </w:tabs>
              <w:spacing w:before="40" w:after="40" w:line="288" w:lineRule="auto"/>
              <w:rPr>
                <w:rFonts w:cs="Arial"/>
                <w:szCs w:val="21"/>
              </w:rPr>
            </w:pPr>
            <w:r w:rsidRPr="009332DE">
              <w:t>Calculation method</w:t>
            </w:r>
          </w:p>
        </w:tc>
        <w:tc>
          <w:tcPr>
            <w:tcW w:w="6120" w:type="dxa"/>
            <w:shd w:val="clear" w:color="auto" w:fill="F2F2F2"/>
          </w:tcPr>
          <w:p w14:paraId="7ADDD718" w14:textId="41D2574D" w:rsidR="006F6E94" w:rsidRPr="006F6E94" w:rsidRDefault="006F6E94" w:rsidP="006F6E94">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6F6E94">
              <w:rPr>
                <w:rFonts w:ascii="Franklin Gothic Book" w:hAnsi="Franklin Gothic Book"/>
                <w:sz w:val="21"/>
                <w:szCs w:val="21"/>
              </w:rPr>
              <w:t>Efficiency of the improved cookstoves is estimated using equation 5 of the applied methodology where loss in efficiency per year is calculated, and therefore this parameter does not need to be monitored.</w:t>
            </w:r>
          </w:p>
        </w:tc>
      </w:tr>
      <w:tr w:rsidR="006F6E94" w:rsidRPr="001B340D" w14:paraId="1056CD2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FE9B3E6" w14:textId="77777777" w:rsidR="006F6E94" w:rsidRPr="007A3CA6" w:rsidRDefault="006F6E94" w:rsidP="006F6E94">
            <w:pPr>
              <w:tabs>
                <w:tab w:val="num" w:pos="540"/>
              </w:tabs>
              <w:spacing w:before="40" w:after="40" w:line="288" w:lineRule="auto"/>
              <w:rPr>
                <w:rFonts w:cs="Arial"/>
                <w:szCs w:val="21"/>
              </w:rPr>
            </w:pPr>
            <w:r w:rsidRPr="009332DE">
              <w:t>Comments</w:t>
            </w:r>
          </w:p>
        </w:tc>
        <w:tc>
          <w:tcPr>
            <w:tcW w:w="6120" w:type="dxa"/>
            <w:shd w:val="clear" w:color="auto" w:fill="F2F2F2"/>
          </w:tcPr>
          <w:p w14:paraId="13A732DC" w14:textId="72018FE8" w:rsidR="006F6E94" w:rsidRPr="006F6E94" w:rsidRDefault="006F6E94" w:rsidP="006F6E94">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6F6E94">
              <w:rPr>
                <w:color w:val="auto"/>
                <w:sz w:val="21"/>
                <w:szCs w:val="21"/>
              </w:rPr>
              <w:t>NA</w:t>
            </w:r>
          </w:p>
        </w:tc>
      </w:tr>
    </w:tbl>
    <w:p w14:paraId="7A633D0D" w14:textId="77777777" w:rsidR="006F6E94" w:rsidRDefault="006F6E94" w:rsidP="006F6E94">
      <w:pPr>
        <w:pStyle w:val="TableText"/>
        <w:rPr>
          <w:lang w:eastAsia="zh-CN"/>
        </w:rPr>
      </w:pPr>
    </w:p>
    <w:tbl>
      <w:tblPr>
        <w:tblStyle w:val="5-2"/>
        <w:tblW w:w="8640" w:type="dxa"/>
        <w:tblInd w:w="720" w:type="dxa"/>
        <w:tblLook w:val="0680" w:firstRow="0" w:lastRow="0" w:firstColumn="1" w:lastColumn="0" w:noHBand="1" w:noVBand="1"/>
      </w:tblPr>
      <w:tblGrid>
        <w:gridCol w:w="2520"/>
        <w:gridCol w:w="6120"/>
      </w:tblGrid>
      <w:tr w:rsidR="006F6E94" w:rsidRPr="001B340D" w14:paraId="6982355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10B90A0" w14:textId="77777777" w:rsidR="006F6E94" w:rsidRPr="007A3CA6" w:rsidRDefault="006F6E94" w:rsidP="000070CA">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3B81ECC" w14:textId="7A521C7F" w:rsidR="006F6E94" w:rsidRPr="006F6E94"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m:oMathPara>
              <m:oMathParaPr>
                <m:jc m:val="left"/>
              </m:oMathParaP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y</m:t>
                    </m:r>
                    <m:r>
                      <w:rPr>
                        <w:rFonts w:ascii="Cambria Math" w:hAnsi="Cambria Math"/>
                      </w:rPr>
                      <m:t>=1,</m:t>
                    </m:r>
                    <m:r>
                      <m:rPr>
                        <m:sty m:val="p"/>
                      </m:rPr>
                      <w:rPr>
                        <w:rFonts w:ascii="Cambria Math" w:hAnsi="Cambria Math"/>
                      </w:rPr>
                      <m:t>new</m:t>
                    </m:r>
                    <m:r>
                      <w:rPr>
                        <w:rFonts w:ascii="Cambria Math" w:hAnsi="Cambria Math"/>
                      </w:rPr>
                      <m:t>,</m:t>
                    </m:r>
                    <m:r>
                      <m:rPr>
                        <m:sty m:val="p"/>
                      </m:rPr>
                      <w:rPr>
                        <w:rFonts w:ascii="Cambria Math" w:hAnsi="Cambria Math"/>
                      </w:rPr>
                      <m:t>i</m:t>
                    </m:r>
                    <m:r>
                      <w:rPr>
                        <w:rFonts w:ascii="Cambria Math" w:hAnsi="Cambria Math"/>
                      </w:rPr>
                      <m:t>,</m:t>
                    </m:r>
                    <m:r>
                      <m:rPr>
                        <m:sty m:val="p"/>
                      </m:rPr>
                      <w:rPr>
                        <w:rFonts w:ascii="Cambria Math" w:hAnsi="Cambria Math"/>
                      </w:rPr>
                      <m:t>j</m:t>
                    </m:r>
                    <m:r>
                      <w:rPr>
                        <w:rFonts w:ascii="Cambria Math" w:hAnsi="Cambria Math"/>
                      </w:rPr>
                      <m:t>,</m:t>
                    </m:r>
                    <m:r>
                      <m:rPr>
                        <m:sty m:val="p"/>
                      </m:rPr>
                      <w:rPr>
                        <w:rFonts w:ascii="Cambria Math" w:hAnsi="Cambria Math"/>
                      </w:rPr>
                      <m:t>survey</m:t>
                    </m:r>
                  </m:sub>
                </m:sSub>
              </m:oMath>
            </m:oMathPara>
          </w:p>
        </w:tc>
      </w:tr>
      <w:tr w:rsidR="006F6E94" w:rsidRPr="001B340D" w14:paraId="3927FFE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449A5A" w14:textId="77777777" w:rsidR="006F6E94" w:rsidRPr="007A3CA6" w:rsidRDefault="006F6E94" w:rsidP="006F6E94">
            <w:pPr>
              <w:tabs>
                <w:tab w:val="num" w:pos="540"/>
              </w:tabs>
              <w:spacing w:before="40" w:after="40" w:line="288" w:lineRule="auto"/>
              <w:rPr>
                <w:rFonts w:cs="Arial"/>
                <w:szCs w:val="21"/>
              </w:rPr>
            </w:pPr>
            <w:r w:rsidRPr="009332DE">
              <w:t>Data unit</w:t>
            </w:r>
          </w:p>
        </w:tc>
        <w:tc>
          <w:tcPr>
            <w:tcW w:w="6120" w:type="dxa"/>
            <w:shd w:val="clear" w:color="auto" w:fill="F2F2F2"/>
          </w:tcPr>
          <w:p w14:paraId="39E2496F" w14:textId="66905944" w:rsidR="006F6E94" w:rsidRPr="00F760BC"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proofErr w:type="spellStart"/>
            <w:r w:rsidRPr="00F760BC">
              <w:rPr>
                <w:color w:val="auto"/>
                <w:sz w:val="21"/>
                <w:szCs w:val="21"/>
              </w:rPr>
              <w:t>tonnes</w:t>
            </w:r>
            <w:proofErr w:type="spellEnd"/>
          </w:p>
        </w:tc>
      </w:tr>
      <w:tr w:rsidR="006F6E94" w:rsidRPr="001B340D" w14:paraId="6A6ABDF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909C21" w14:textId="77777777" w:rsidR="006F6E94" w:rsidRPr="007A3CA6" w:rsidRDefault="006F6E94" w:rsidP="006F6E94">
            <w:pPr>
              <w:tabs>
                <w:tab w:val="num" w:pos="540"/>
              </w:tabs>
              <w:spacing w:before="40" w:after="40" w:line="288" w:lineRule="auto"/>
              <w:rPr>
                <w:rFonts w:cs="Arial"/>
                <w:szCs w:val="21"/>
              </w:rPr>
            </w:pPr>
            <w:r w:rsidRPr="009332DE">
              <w:lastRenderedPageBreak/>
              <w:t>Description</w:t>
            </w:r>
          </w:p>
        </w:tc>
        <w:tc>
          <w:tcPr>
            <w:tcW w:w="6120" w:type="dxa"/>
            <w:shd w:val="clear" w:color="auto" w:fill="F2F2F2"/>
          </w:tcPr>
          <w:p w14:paraId="1CC270B6" w14:textId="606B6D9F" w:rsidR="006F6E94" w:rsidRPr="00F760BC" w:rsidRDefault="006F6E94"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F760BC">
              <w:rPr>
                <w:color w:val="auto"/>
                <w:sz w:val="21"/>
                <w:szCs w:val="21"/>
              </w:rPr>
              <w:t xml:space="preserve">Quantity of woody biomass used by project devices in </w:t>
            </w:r>
            <w:proofErr w:type="spellStart"/>
            <w:r w:rsidRPr="00F760BC">
              <w:rPr>
                <w:color w:val="auto"/>
                <w:sz w:val="21"/>
                <w:szCs w:val="21"/>
              </w:rPr>
              <w:t>tonnes</w:t>
            </w:r>
            <w:proofErr w:type="spellEnd"/>
            <w:r w:rsidRPr="00F760BC">
              <w:rPr>
                <w:color w:val="auto"/>
                <w:sz w:val="21"/>
                <w:szCs w:val="21"/>
              </w:rPr>
              <w:t xml:space="preserve"> per device of type </w:t>
            </w:r>
            <w:proofErr w:type="spellStart"/>
            <w:r w:rsidRPr="00F760BC">
              <w:rPr>
                <w:color w:val="auto"/>
                <w:sz w:val="21"/>
                <w:szCs w:val="21"/>
              </w:rPr>
              <w:t>i</w:t>
            </w:r>
            <w:proofErr w:type="spellEnd"/>
          </w:p>
        </w:tc>
      </w:tr>
      <w:tr w:rsidR="006F6E94" w:rsidRPr="001B340D" w14:paraId="281E82B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C06DAB7" w14:textId="77777777" w:rsidR="006F6E94" w:rsidRPr="007A3CA6" w:rsidRDefault="006F6E94" w:rsidP="006F6E94">
            <w:pPr>
              <w:tabs>
                <w:tab w:val="num" w:pos="540"/>
              </w:tabs>
              <w:spacing w:before="40" w:after="40" w:line="288" w:lineRule="auto"/>
              <w:rPr>
                <w:rFonts w:cs="Arial"/>
                <w:szCs w:val="21"/>
              </w:rPr>
            </w:pPr>
            <w:r w:rsidRPr="009332DE">
              <w:t>Source of data</w:t>
            </w:r>
          </w:p>
        </w:tc>
        <w:tc>
          <w:tcPr>
            <w:tcW w:w="6120" w:type="dxa"/>
            <w:shd w:val="clear" w:color="auto" w:fill="F2F2F2"/>
          </w:tcPr>
          <w:p w14:paraId="4E016F7A" w14:textId="45042B53" w:rsidR="006F6E94" w:rsidRPr="00F760BC" w:rsidRDefault="00F760BC" w:rsidP="006F6E94">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lang w:eastAsia="zh-CN"/>
              </w:rPr>
            </w:pPr>
            <w:r w:rsidRPr="00F760BC">
              <w:rPr>
                <w:rFonts w:hint="eastAsia"/>
                <w:color w:val="auto"/>
                <w:sz w:val="21"/>
                <w:szCs w:val="21"/>
                <w:lang w:eastAsia="zh-CN"/>
              </w:rPr>
              <w:t xml:space="preserve">Fuel Consumption </w:t>
            </w:r>
            <w:r w:rsidR="006F6E94" w:rsidRPr="00F760BC">
              <w:rPr>
                <w:color w:val="auto"/>
                <w:sz w:val="21"/>
                <w:szCs w:val="21"/>
              </w:rPr>
              <w:t>Survey</w:t>
            </w:r>
          </w:p>
        </w:tc>
      </w:tr>
      <w:tr w:rsidR="006F6E94" w:rsidRPr="001B340D" w14:paraId="3C0D421A"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589C029" w14:textId="77777777" w:rsidR="006F6E94" w:rsidRPr="007A3CA6" w:rsidRDefault="006F6E94" w:rsidP="000070CA">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006FFAFF" w14:textId="1BCEAD86" w:rsidR="00F760BC" w:rsidRP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6F6E94">
              <w:rPr>
                <w:rFonts w:hint="eastAsia"/>
                <w:iCs/>
                <w:color w:val="auto"/>
                <w:sz w:val="21"/>
                <w:szCs w:val="21"/>
                <w:lang w:eastAsia="zh-CN"/>
              </w:rPr>
              <w:t xml:space="preserve">The </w:t>
            </w:r>
            <w:r>
              <w:rPr>
                <w:rFonts w:hint="eastAsia"/>
                <w:iCs/>
                <w:color w:val="auto"/>
                <w:sz w:val="21"/>
                <w:szCs w:val="21"/>
                <w:lang w:eastAsia="zh-CN"/>
              </w:rPr>
              <w:t>q</w:t>
            </w:r>
            <w:r w:rsidRPr="00F760BC">
              <w:rPr>
                <w:iCs/>
                <w:color w:val="auto"/>
                <w:sz w:val="21"/>
                <w:szCs w:val="21"/>
                <w:lang w:eastAsia="zh-CN"/>
              </w:rPr>
              <w:t xml:space="preserve">uantity of woody biomass used by project devices per device </w:t>
            </w:r>
            <w:r>
              <w:rPr>
                <w:rFonts w:hint="eastAsia"/>
                <w:iCs/>
                <w:color w:val="auto"/>
                <w:sz w:val="21"/>
                <w:szCs w:val="21"/>
                <w:lang w:eastAsia="zh-CN"/>
              </w:rPr>
              <w:t xml:space="preserve">per day has been surveyed by </w:t>
            </w:r>
            <w:r w:rsidRPr="00F760BC">
              <w:rPr>
                <w:iCs/>
                <w:color w:val="auto"/>
                <w:sz w:val="21"/>
                <w:szCs w:val="21"/>
                <w:lang w:eastAsia="zh-CN"/>
              </w:rPr>
              <w:t>Fuel Consumption Survey</w:t>
            </w:r>
            <w:r w:rsidRPr="006F6E94">
              <w:rPr>
                <w:rFonts w:hint="eastAsia"/>
                <w:iCs/>
                <w:color w:val="auto"/>
                <w:sz w:val="21"/>
                <w:szCs w:val="21"/>
                <w:lang w:eastAsia="zh-CN"/>
              </w:rPr>
              <w:t xml:space="preserve">. The </w:t>
            </w:r>
            <w:r w:rsidRPr="00F760BC">
              <w:rPr>
                <w:iCs/>
                <w:color w:val="auto"/>
                <w:sz w:val="21"/>
                <w:szCs w:val="21"/>
                <w:lang w:eastAsia="zh-CN"/>
              </w:rPr>
              <w:t>Fuel Consumption Survey</w:t>
            </w:r>
            <w:r w:rsidRPr="006F6E94">
              <w:rPr>
                <w:rFonts w:hint="eastAsia"/>
                <w:iCs/>
                <w:color w:val="auto"/>
                <w:sz w:val="21"/>
                <w:szCs w:val="21"/>
                <w:lang w:eastAsia="zh-CN"/>
              </w:rPr>
              <w:t xml:space="preserve"> was included in the Monitoring Survey.</w:t>
            </w:r>
          </w:p>
          <w:p w14:paraId="547EAC9D" w14:textId="77777777" w:rsidR="006F6E94" w:rsidRDefault="00F760BC" w:rsidP="00F760BC">
            <w:pPr>
              <w:pStyle w:val="TableText"/>
              <w:cnfStyle w:val="000000000000" w:firstRow="0" w:lastRow="0" w:firstColumn="0" w:lastColumn="0" w:oddVBand="0" w:evenVBand="0" w:oddHBand="0" w:evenHBand="0" w:firstRowFirstColumn="0" w:firstRowLastColumn="0" w:lastRowFirstColumn="0" w:lastRowLastColumn="0"/>
              <w:rPr>
                <w:color w:val="auto"/>
                <w:sz w:val="21"/>
                <w:szCs w:val="21"/>
              </w:rPr>
            </w:pPr>
            <w:r w:rsidRPr="006F6E94">
              <w:rPr>
                <w:iCs/>
                <w:color w:val="auto"/>
                <w:sz w:val="21"/>
                <w:szCs w:val="21"/>
              </w:rPr>
              <w:t xml:space="preserve">Multi-stage sampling was applied in the </w:t>
            </w:r>
            <w:r w:rsidRPr="006F6E94">
              <w:rPr>
                <w:rFonts w:hint="eastAsia"/>
                <w:iCs/>
                <w:color w:val="auto"/>
                <w:sz w:val="21"/>
                <w:szCs w:val="21"/>
                <w:lang w:eastAsia="zh-CN"/>
              </w:rPr>
              <w:t>Monitoring</w:t>
            </w:r>
            <w:r w:rsidRPr="006F6E94">
              <w:rPr>
                <w:iCs/>
                <w:color w:val="auto"/>
                <w:sz w:val="21"/>
                <w:szCs w:val="21"/>
              </w:rPr>
              <w:t xml:space="preserve"> </w:t>
            </w:r>
            <w:r w:rsidRPr="006F6E94">
              <w:rPr>
                <w:rFonts w:hint="eastAsia"/>
                <w:iCs/>
                <w:color w:val="auto"/>
                <w:sz w:val="21"/>
                <w:szCs w:val="21"/>
                <w:lang w:eastAsia="zh-CN"/>
              </w:rPr>
              <w:t>S</w:t>
            </w:r>
            <w:r w:rsidRPr="006F6E94">
              <w:rPr>
                <w:iCs/>
                <w:color w:val="auto"/>
                <w:sz w:val="21"/>
                <w:szCs w:val="21"/>
              </w:rPr>
              <w:t xml:space="preserve">urvey during this monitoring period. </w:t>
            </w:r>
            <w:r w:rsidRPr="006F6E94">
              <w:rPr>
                <w:rFonts w:hint="eastAsia"/>
                <w:iCs/>
                <w:color w:val="auto"/>
                <w:sz w:val="21"/>
                <w:szCs w:val="21"/>
                <w:lang w:eastAsia="zh-CN"/>
              </w:rPr>
              <w:t>8</w:t>
            </w:r>
            <w:r w:rsidRPr="006F6E94">
              <w:rPr>
                <w:iCs/>
                <w:color w:val="auto"/>
                <w:sz w:val="21"/>
                <w:szCs w:val="21"/>
              </w:rPr>
              <w:t xml:space="preserve"> villages were randomly chosen in the first stage of the sampling process. Then 20 households were randomly chosen from each of the </w:t>
            </w:r>
            <w:r w:rsidRPr="006F6E94">
              <w:rPr>
                <w:rFonts w:hint="eastAsia"/>
                <w:iCs/>
                <w:color w:val="auto"/>
                <w:sz w:val="21"/>
                <w:szCs w:val="21"/>
                <w:lang w:eastAsia="zh-CN"/>
              </w:rPr>
              <w:t>8</w:t>
            </w:r>
            <w:r w:rsidRPr="006F6E94">
              <w:rPr>
                <w:iCs/>
                <w:color w:val="auto"/>
                <w:sz w:val="21"/>
                <w:szCs w:val="21"/>
              </w:rPr>
              <w:t xml:space="preserve"> villages. </w:t>
            </w:r>
            <w:r w:rsidR="006F6E94" w:rsidRPr="006F6E94">
              <w:rPr>
                <w:color w:val="auto"/>
                <w:sz w:val="21"/>
                <w:szCs w:val="21"/>
              </w:rPr>
              <w:t xml:space="preserve"> </w:t>
            </w:r>
          </w:p>
          <w:p w14:paraId="009DAD48" w14:textId="0DBD24A0" w:rsidR="00F760BC" w:rsidRPr="00F760BC" w:rsidRDefault="00F760BC" w:rsidP="00F760BC">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F760BC">
              <w:rPr>
                <w:rStyle w:val="ac"/>
                <w:rFonts w:ascii="Franklin Gothic Book" w:hAnsi="Franklin Gothic Book" w:hint="eastAsia"/>
                <w:i w:val="0"/>
                <w:color w:val="auto"/>
                <w:sz w:val="21"/>
                <w:szCs w:val="21"/>
                <w:lang w:eastAsia="zh-CN"/>
              </w:rPr>
              <w:t>The sampled households have recorded their daily fuel consumption</w:t>
            </w:r>
            <w:r w:rsidRPr="00F760BC">
              <w:rPr>
                <w:i/>
                <w:color w:val="auto"/>
                <w:sz w:val="21"/>
                <w:szCs w:val="21"/>
              </w:rPr>
              <w:t xml:space="preserve"> </w:t>
            </w:r>
            <w:r w:rsidRPr="00F760BC">
              <w:rPr>
                <w:rFonts w:hint="eastAsia"/>
                <w:i/>
                <w:color w:val="auto"/>
                <w:sz w:val="21"/>
                <w:szCs w:val="21"/>
                <w:lang w:eastAsia="zh-CN"/>
              </w:rPr>
              <w:t>in s</w:t>
            </w:r>
            <w:r w:rsidRPr="00F760BC">
              <w:rPr>
                <w:rStyle w:val="ac"/>
                <w:rFonts w:ascii="Franklin Gothic Book" w:hAnsi="Franklin Gothic Book"/>
                <w:i w:val="0"/>
                <w:color w:val="auto"/>
                <w:sz w:val="21"/>
                <w:szCs w:val="21"/>
                <w:lang w:eastAsia="zh-CN"/>
              </w:rPr>
              <w:t>even consecutive days</w:t>
            </w:r>
            <w:r w:rsidRPr="00F760BC">
              <w:rPr>
                <w:rStyle w:val="ac"/>
                <w:rFonts w:ascii="Franklin Gothic Book" w:hAnsi="Franklin Gothic Book" w:hint="eastAsia"/>
                <w:i w:val="0"/>
                <w:color w:val="auto"/>
                <w:sz w:val="21"/>
                <w:szCs w:val="21"/>
                <w:lang w:eastAsia="zh-CN"/>
              </w:rPr>
              <w:t>. Then the a</w:t>
            </w:r>
            <w:r w:rsidRPr="00F760BC">
              <w:rPr>
                <w:rStyle w:val="ac"/>
                <w:rFonts w:ascii="Franklin Gothic Book" w:hAnsi="Franklin Gothic Book"/>
                <w:i w:val="0"/>
                <w:color w:val="auto"/>
                <w:sz w:val="21"/>
                <w:szCs w:val="21"/>
                <w:lang w:eastAsia="zh-CN"/>
              </w:rPr>
              <w:t>verage quantity of woody biomass used by project devices</w:t>
            </w:r>
            <w:r w:rsidRPr="00F760BC">
              <w:rPr>
                <w:rStyle w:val="ac"/>
                <w:rFonts w:ascii="Franklin Gothic Book" w:hAnsi="Franklin Gothic Book" w:hint="eastAsia"/>
                <w:i w:val="0"/>
                <w:color w:val="auto"/>
                <w:sz w:val="21"/>
                <w:szCs w:val="21"/>
                <w:lang w:eastAsia="zh-CN"/>
              </w:rPr>
              <w:t xml:space="preserve"> was calculated.</w:t>
            </w:r>
          </w:p>
        </w:tc>
      </w:tr>
      <w:tr w:rsidR="00973FA1" w:rsidRPr="001B340D" w14:paraId="67AE716B"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3ADB9F5" w14:textId="77777777" w:rsidR="00973FA1" w:rsidRPr="00975724" w:rsidRDefault="00973FA1" w:rsidP="00973FA1">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1AC3E17E" w14:textId="022120E3"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Determined in the first year of project implementation</w:t>
            </w:r>
          </w:p>
        </w:tc>
      </w:tr>
      <w:tr w:rsidR="00973FA1" w:rsidRPr="001B340D" w14:paraId="0CFEC3B4" w14:textId="77777777" w:rsidTr="0029176C">
        <w:trPr>
          <w:trHeight w:val="184"/>
        </w:trPr>
        <w:tc>
          <w:tcPr>
            <w:cnfStyle w:val="001000000000" w:firstRow="0" w:lastRow="0" w:firstColumn="1" w:lastColumn="0" w:oddVBand="0" w:evenVBand="0" w:oddHBand="0" w:evenHBand="0" w:firstRowFirstColumn="0" w:firstRowLastColumn="0" w:lastRowFirstColumn="0" w:lastRowLastColumn="0"/>
            <w:tcW w:w="2520" w:type="dxa"/>
          </w:tcPr>
          <w:p w14:paraId="2A41FD20" w14:textId="77777777" w:rsidR="00973FA1" w:rsidRPr="007A3CA6" w:rsidRDefault="00973FA1" w:rsidP="00973FA1">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747EA93" w14:textId="0D618485" w:rsidR="00973FA1" w:rsidRPr="00973FA1" w:rsidRDefault="00123056"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proofErr w:type="spellStart"/>
            <w:r>
              <w:rPr>
                <w:rFonts w:hint="eastAsia"/>
                <w:color w:val="auto"/>
                <w:sz w:val="21"/>
                <w:szCs w:val="21"/>
                <w:lang w:eastAsia="zh-CN"/>
              </w:rPr>
              <w:t>0.5452</w:t>
            </w:r>
            <w:r w:rsidRPr="00123056">
              <w:rPr>
                <w:color w:val="auto"/>
                <w:sz w:val="21"/>
                <w:szCs w:val="21"/>
                <w:lang w:eastAsia="zh-CN"/>
              </w:rPr>
              <w:t>kg</w:t>
            </w:r>
            <w:proofErr w:type="spellEnd"/>
            <w:r w:rsidRPr="00123056">
              <w:rPr>
                <w:color w:val="auto"/>
                <w:sz w:val="21"/>
                <w:szCs w:val="21"/>
                <w:lang w:eastAsia="zh-CN"/>
              </w:rPr>
              <w:t>/person/day</w:t>
            </w:r>
            <w:r w:rsidR="00973FA1" w:rsidRPr="00973FA1">
              <w:rPr>
                <w:color w:val="auto"/>
                <w:sz w:val="21"/>
                <w:szCs w:val="21"/>
              </w:rPr>
              <w:t xml:space="preserve"> according to the result of the </w:t>
            </w:r>
            <w:r>
              <w:rPr>
                <w:rFonts w:hint="eastAsia"/>
                <w:color w:val="auto"/>
                <w:sz w:val="21"/>
                <w:szCs w:val="21"/>
                <w:lang w:eastAsia="zh-CN"/>
              </w:rPr>
              <w:t xml:space="preserve">fuel consumption </w:t>
            </w:r>
            <w:r w:rsidR="00973FA1" w:rsidRPr="00973FA1">
              <w:rPr>
                <w:color w:val="auto"/>
                <w:sz w:val="21"/>
                <w:szCs w:val="21"/>
              </w:rPr>
              <w:t>survey</w:t>
            </w:r>
            <w:r>
              <w:rPr>
                <w:rFonts w:hint="eastAsia"/>
                <w:color w:val="auto"/>
                <w:sz w:val="21"/>
                <w:szCs w:val="21"/>
                <w:lang w:eastAsia="zh-CN"/>
              </w:rPr>
              <w:t xml:space="preserve">. And the </w:t>
            </w:r>
            <w:r w:rsidR="00100BA4">
              <w:rPr>
                <w:rFonts w:hint="eastAsia"/>
                <w:color w:val="auto"/>
                <w:sz w:val="21"/>
                <w:szCs w:val="21"/>
                <w:lang w:eastAsia="zh-CN"/>
              </w:rPr>
              <w:t>a</w:t>
            </w:r>
            <w:r w:rsidRPr="00123056">
              <w:rPr>
                <w:color w:val="auto"/>
                <w:sz w:val="21"/>
                <w:szCs w:val="21"/>
                <w:lang w:eastAsia="zh-CN"/>
              </w:rPr>
              <w:t>verage number of persons in household</w:t>
            </w:r>
            <w:r>
              <w:rPr>
                <w:rFonts w:hint="eastAsia"/>
                <w:color w:val="auto"/>
                <w:sz w:val="21"/>
                <w:szCs w:val="21"/>
                <w:lang w:eastAsia="zh-CN"/>
              </w:rPr>
              <w:t xml:space="preserve"> is 4.18 according to the </w:t>
            </w:r>
            <w:r w:rsidRPr="00123056">
              <w:rPr>
                <w:color w:val="auto"/>
                <w:sz w:val="21"/>
                <w:szCs w:val="21"/>
                <w:lang w:eastAsia="zh-CN"/>
              </w:rPr>
              <w:t>ICS distribution statistic form</w:t>
            </w:r>
            <w:r>
              <w:rPr>
                <w:rFonts w:hint="eastAsia"/>
                <w:color w:val="auto"/>
                <w:sz w:val="21"/>
                <w:szCs w:val="21"/>
                <w:lang w:eastAsia="zh-CN"/>
              </w:rPr>
              <w:t>. Therefore, the q</w:t>
            </w:r>
            <w:r w:rsidRPr="00123056">
              <w:rPr>
                <w:color w:val="auto"/>
                <w:sz w:val="21"/>
                <w:szCs w:val="21"/>
                <w:lang w:eastAsia="zh-CN"/>
              </w:rPr>
              <w:t xml:space="preserve">uantity of woody biomass used by project devices in </w:t>
            </w:r>
            <w:proofErr w:type="spellStart"/>
            <w:r w:rsidRPr="00123056">
              <w:rPr>
                <w:color w:val="auto"/>
                <w:sz w:val="21"/>
                <w:szCs w:val="21"/>
                <w:lang w:eastAsia="zh-CN"/>
              </w:rPr>
              <w:t>tonnes</w:t>
            </w:r>
            <w:proofErr w:type="spellEnd"/>
            <w:r w:rsidRPr="00123056">
              <w:rPr>
                <w:color w:val="auto"/>
                <w:sz w:val="21"/>
                <w:szCs w:val="21"/>
                <w:lang w:eastAsia="zh-CN"/>
              </w:rPr>
              <w:t xml:space="preserve"> per device </w:t>
            </w:r>
            <w:r>
              <w:rPr>
                <w:rFonts w:hint="eastAsia"/>
                <w:color w:val="auto"/>
                <w:sz w:val="21"/>
                <w:szCs w:val="21"/>
                <w:lang w:eastAsia="zh-CN"/>
              </w:rPr>
              <w:t>per year is</w:t>
            </w:r>
            <w:r w:rsidRPr="00123056">
              <w:rPr>
                <w:color w:val="auto"/>
                <w:sz w:val="21"/>
                <w:szCs w:val="21"/>
                <w:lang w:eastAsia="zh-CN"/>
              </w:rPr>
              <w:t xml:space="preserve"> </w:t>
            </w:r>
            <w:r w:rsidRPr="00973FA1">
              <w:rPr>
                <w:color w:val="auto"/>
                <w:sz w:val="21"/>
                <w:szCs w:val="21"/>
                <w:lang w:eastAsia="zh-CN"/>
              </w:rPr>
              <w:t>0.83</w:t>
            </w:r>
            <w:r w:rsidRPr="00973FA1">
              <w:rPr>
                <w:color w:val="auto"/>
                <w:sz w:val="21"/>
                <w:szCs w:val="21"/>
              </w:rPr>
              <w:t xml:space="preserve"> </w:t>
            </w:r>
            <w:proofErr w:type="spellStart"/>
            <w:r w:rsidRPr="00973FA1">
              <w:rPr>
                <w:color w:val="auto"/>
                <w:sz w:val="21"/>
                <w:szCs w:val="21"/>
              </w:rPr>
              <w:t>tonnes</w:t>
            </w:r>
            <w:proofErr w:type="spellEnd"/>
            <w:r w:rsidRPr="00973FA1">
              <w:rPr>
                <w:color w:val="auto"/>
                <w:sz w:val="21"/>
                <w:szCs w:val="21"/>
              </w:rPr>
              <w:t>/device/year</w:t>
            </w:r>
            <w:r>
              <w:rPr>
                <w:rFonts w:hint="eastAsia"/>
                <w:color w:val="auto"/>
                <w:sz w:val="21"/>
                <w:szCs w:val="21"/>
                <w:lang w:eastAsia="zh-CN"/>
              </w:rPr>
              <w:t xml:space="preserve"> (0.5452*4.18*365/1000=0.83)</w:t>
            </w:r>
            <w:r w:rsidR="00973FA1" w:rsidRPr="00973FA1">
              <w:rPr>
                <w:color w:val="auto"/>
                <w:sz w:val="21"/>
                <w:szCs w:val="21"/>
              </w:rPr>
              <w:t>.</w:t>
            </w:r>
          </w:p>
        </w:tc>
      </w:tr>
      <w:tr w:rsidR="00973FA1" w:rsidRPr="001B340D" w14:paraId="66597E8C"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4A67748" w14:textId="77777777" w:rsidR="00973FA1" w:rsidRPr="007A3CA6" w:rsidRDefault="00973FA1" w:rsidP="00973FA1">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213AC30D" w14:textId="18D0D329"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 xml:space="preserve">Fuel Consumption Survey, and the result </w:t>
            </w:r>
            <w:r w:rsidRPr="00973FA1">
              <w:rPr>
                <w:color w:val="auto"/>
                <w:sz w:val="21"/>
                <w:szCs w:val="21"/>
                <w:lang w:eastAsia="zh-CN"/>
              </w:rPr>
              <w:t>was</w:t>
            </w:r>
            <w:r w:rsidRPr="00973FA1">
              <w:rPr>
                <w:color w:val="auto"/>
                <w:sz w:val="21"/>
                <w:szCs w:val="21"/>
              </w:rPr>
              <w:t xml:space="preserve"> recorded in Grid </w:t>
            </w:r>
            <w:proofErr w:type="spellStart"/>
            <w:r w:rsidRPr="00973FA1">
              <w:rPr>
                <w:color w:val="auto"/>
                <w:sz w:val="21"/>
                <w:szCs w:val="21"/>
              </w:rPr>
              <w:t>F</w:t>
            </w:r>
            <w:r w:rsidRPr="00973FA1">
              <w:rPr>
                <w:color w:val="auto"/>
                <w:sz w:val="21"/>
                <w:szCs w:val="21"/>
                <w:lang w:eastAsia="zh-CN"/>
              </w:rPr>
              <w:t>176</w:t>
            </w:r>
            <w:proofErr w:type="spellEnd"/>
            <w:r w:rsidRPr="00973FA1">
              <w:rPr>
                <w:color w:val="auto"/>
                <w:sz w:val="21"/>
                <w:szCs w:val="21"/>
              </w:rPr>
              <w:t xml:space="preserve"> of the submitted </w:t>
            </w:r>
            <w:r w:rsidR="003166A7">
              <w:rPr>
                <w:rFonts w:hint="eastAsia"/>
                <w:color w:val="auto"/>
                <w:sz w:val="21"/>
                <w:szCs w:val="21"/>
                <w:lang w:eastAsia="zh-CN"/>
              </w:rPr>
              <w:t>spreadsheet</w:t>
            </w:r>
            <w:r w:rsidRPr="00973FA1">
              <w:rPr>
                <w:color w:val="auto"/>
                <w:sz w:val="21"/>
                <w:szCs w:val="21"/>
              </w:rPr>
              <w:t xml:space="preserve"> “</w:t>
            </w:r>
            <w:proofErr w:type="spellStart"/>
            <w:r w:rsidR="00123056">
              <w:rPr>
                <w:rFonts w:hint="eastAsia"/>
                <w:color w:val="auto"/>
                <w:sz w:val="21"/>
                <w:szCs w:val="21"/>
                <w:lang w:eastAsia="zh-CN"/>
              </w:rPr>
              <w:t>2</w:t>
            </w:r>
            <w:r w:rsidRPr="00973FA1">
              <w:rPr>
                <w:color w:val="auto"/>
                <w:sz w:val="21"/>
                <w:szCs w:val="21"/>
              </w:rPr>
              <w:t>_Data</w:t>
            </w:r>
            <w:proofErr w:type="spellEnd"/>
            <w:r w:rsidRPr="00973FA1">
              <w:rPr>
                <w:color w:val="auto"/>
                <w:sz w:val="21"/>
                <w:szCs w:val="21"/>
              </w:rPr>
              <w:t xml:space="preserve"> recording of Monitoring Survey”, which used to calculate this parameter in Grid </w:t>
            </w:r>
            <w:proofErr w:type="spellStart"/>
            <w:r w:rsidRPr="00973FA1">
              <w:rPr>
                <w:color w:val="auto"/>
                <w:sz w:val="21"/>
                <w:szCs w:val="21"/>
              </w:rPr>
              <w:t>B15</w:t>
            </w:r>
            <w:proofErr w:type="spellEnd"/>
            <w:r w:rsidRPr="00973FA1">
              <w:rPr>
                <w:color w:val="auto"/>
                <w:sz w:val="21"/>
                <w:szCs w:val="21"/>
              </w:rPr>
              <w:t xml:space="preserve"> of the submitted </w:t>
            </w:r>
            <w:r w:rsidR="003166A7">
              <w:rPr>
                <w:rFonts w:hint="eastAsia"/>
                <w:color w:val="auto"/>
                <w:sz w:val="21"/>
                <w:szCs w:val="21"/>
                <w:lang w:eastAsia="zh-CN"/>
              </w:rPr>
              <w:t>spreadsheet</w:t>
            </w:r>
            <w:r w:rsidRPr="00973FA1">
              <w:rPr>
                <w:color w:val="auto"/>
                <w:sz w:val="21"/>
                <w:szCs w:val="21"/>
              </w:rPr>
              <w:t xml:space="preserve"> “</w:t>
            </w:r>
            <w:proofErr w:type="spellStart"/>
            <w:r w:rsidRPr="00973FA1">
              <w:rPr>
                <w:color w:val="auto"/>
                <w:sz w:val="21"/>
                <w:szCs w:val="21"/>
              </w:rPr>
              <w:t>1_MR</w:t>
            </w:r>
            <w:proofErr w:type="spellEnd"/>
            <w:r w:rsidRPr="00973FA1">
              <w:rPr>
                <w:color w:val="auto"/>
                <w:sz w:val="21"/>
                <w:szCs w:val="21"/>
              </w:rPr>
              <w:t>-ER calculat</w:t>
            </w:r>
            <w:r w:rsidR="003166A7">
              <w:rPr>
                <w:rFonts w:hint="eastAsia"/>
                <w:color w:val="auto"/>
                <w:sz w:val="21"/>
                <w:szCs w:val="21"/>
                <w:lang w:eastAsia="zh-CN"/>
              </w:rPr>
              <w:t>ion sheet</w:t>
            </w:r>
            <w:r w:rsidRPr="00973FA1">
              <w:rPr>
                <w:color w:val="auto"/>
                <w:sz w:val="21"/>
                <w:szCs w:val="21"/>
              </w:rPr>
              <w:t xml:space="preserve">”. </w:t>
            </w:r>
          </w:p>
        </w:tc>
      </w:tr>
      <w:tr w:rsidR="00973FA1" w:rsidRPr="001B340D" w14:paraId="10232940"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2589CE0" w14:textId="77777777" w:rsidR="00973FA1" w:rsidRPr="007A3CA6" w:rsidRDefault="00973FA1" w:rsidP="00973FA1">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6C86F2F2" w14:textId="3B5B51F2"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NA</w:t>
            </w:r>
          </w:p>
        </w:tc>
      </w:tr>
      <w:tr w:rsidR="00973FA1" w:rsidRPr="001B340D" w14:paraId="13CB08CA" w14:textId="77777777" w:rsidTr="0029176C">
        <w:trPr>
          <w:trHeight w:val="100"/>
        </w:trPr>
        <w:tc>
          <w:tcPr>
            <w:cnfStyle w:val="001000000000" w:firstRow="0" w:lastRow="0" w:firstColumn="1" w:lastColumn="0" w:oddVBand="0" w:evenVBand="0" w:oddHBand="0" w:evenHBand="0" w:firstRowFirstColumn="0" w:firstRowLastColumn="0" w:lastRowFirstColumn="0" w:lastRowLastColumn="0"/>
            <w:tcW w:w="2520" w:type="dxa"/>
          </w:tcPr>
          <w:p w14:paraId="2FF22F21" w14:textId="77777777" w:rsidR="00973FA1" w:rsidRPr="007A3CA6" w:rsidRDefault="00973FA1" w:rsidP="00973FA1">
            <w:pPr>
              <w:tabs>
                <w:tab w:val="num" w:pos="540"/>
              </w:tabs>
              <w:spacing w:before="40" w:after="40" w:line="288" w:lineRule="auto"/>
              <w:rPr>
                <w:rFonts w:cs="Arial"/>
                <w:szCs w:val="21"/>
              </w:rPr>
            </w:pPr>
            <w:r w:rsidRPr="009332DE">
              <w:t>Purpose of the data</w:t>
            </w:r>
          </w:p>
        </w:tc>
        <w:tc>
          <w:tcPr>
            <w:tcW w:w="6120" w:type="dxa"/>
            <w:shd w:val="clear" w:color="auto" w:fill="F2F2F2"/>
          </w:tcPr>
          <w:p w14:paraId="7906C546" w14:textId="3C729B4A" w:rsidR="00973FA1" w:rsidRPr="00973FA1" w:rsidRDefault="00973FA1" w:rsidP="00973FA1">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Calculation of emission reductions</w:t>
            </w:r>
          </w:p>
        </w:tc>
      </w:tr>
      <w:tr w:rsidR="00973FA1" w:rsidRPr="001B340D" w14:paraId="711F0ED6"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F1CF8AF" w14:textId="77777777" w:rsidR="00973FA1" w:rsidRPr="007A3CA6" w:rsidRDefault="00973FA1" w:rsidP="00973FA1">
            <w:pPr>
              <w:tabs>
                <w:tab w:val="num" w:pos="540"/>
              </w:tabs>
              <w:spacing w:before="40" w:after="40" w:line="288" w:lineRule="auto"/>
              <w:rPr>
                <w:rFonts w:cs="Arial"/>
                <w:szCs w:val="21"/>
              </w:rPr>
            </w:pPr>
            <w:r w:rsidRPr="009332DE">
              <w:t>Calculation method</w:t>
            </w:r>
          </w:p>
        </w:tc>
        <w:tc>
          <w:tcPr>
            <w:tcW w:w="6120" w:type="dxa"/>
            <w:shd w:val="clear" w:color="auto" w:fill="F2F2F2"/>
          </w:tcPr>
          <w:p w14:paraId="457D4078" w14:textId="38EDE1FB" w:rsidR="00973FA1" w:rsidRPr="00973FA1" w:rsidRDefault="00973FA1" w:rsidP="00973FA1">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973FA1">
              <w:rPr>
                <w:rFonts w:ascii="Franklin Gothic Book" w:hAnsi="Franklin Gothic Book"/>
                <w:sz w:val="21"/>
                <w:szCs w:val="21"/>
              </w:rPr>
              <w:t>NA</w:t>
            </w:r>
          </w:p>
        </w:tc>
      </w:tr>
      <w:tr w:rsidR="00973FA1" w:rsidRPr="001B340D" w14:paraId="10CE8CAB"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892060" w14:textId="77777777" w:rsidR="00973FA1" w:rsidRPr="007A3CA6" w:rsidRDefault="00973FA1" w:rsidP="00973FA1">
            <w:pPr>
              <w:tabs>
                <w:tab w:val="num" w:pos="540"/>
              </w:tabs>
              <w:spacing w:before="40" w:after="40" w:line="288" w:lineRule="auto"/>
              <w:rPr>
                <w:rFonts w:cs="Arial"/>
                <w:szCs w:val="21"/>
              </w:rPr>
            </w:pPr>
            <w:r w:rsidRPr="009332DE">
              <w:t>Comments</w:t>
            </w:r>
          </w:p>
        </w:tc>
        <w:tc>
          <w:tcPr>
            <w:tcW w:w="6120" w:type="dxa"/>
            <w:shd w:val="clear" w:color="auto" w:fill="F2F2F2"/>
          </w:tcPr>
          <w:p w14:paraId="5AABEDCC" w14:textId="2B8AD4DF"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973FA1">
              <w:rPr>
                <w:color w:val="auto"/>
                <w:sz w:val="21"/>
                <w:szCs w:val="21"/>
              </w:rPr>
              <w:t>NA</w:t>
            </w:r>
          </w:p>
        </w:tc>
      </w:tr>
    </w:tbl>
    <w:p w14:paraId="1866E7FD" w14:textId="77777777" w:rsidR="006F6E94" w:rsidRDefault="006F6E94" w:rsidP="006F6E94">
      <w:pPr>
        <w:pStyle w:val="TableText"/>
        <w:rPr>
          <w:lang w:eastAsia="zh-CN"/>
        </w:rPr>
      </w:pPr>
    </w:p>
    <w:tbl>
      <w:tblPr>
        <w:tblStyle w:val="5-2"/>
        <w:tblW w:w="8640" w:type="dxa"/>
        <w:tblInd w:w="720" w:type="dxa"/>
        <w:tblLook w:val="0680" w:firstRow="0" w:lastRow="0" w:firstColumn="1" w:lastColumn="0" w:noHBand="1" w:noVBand="1"/>
      </w:tblPr>
      <w:tblGrid>
        <w:gridCol w:w="2520"/>
        <w:gridCol w:w="6120"/>
      </w:tblGrid>
      <w:tr w:rsidR="00973FA1" w:rsidRPr="001B340D" w14:paraId="10BEE07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3F2E584" w14:textId="77777777" w:rsidR="00973FA1" w:rsidRPr="007A3CA6" w:rsidRDefault="00973FA1" w:rsidP="000070CA">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185BB1C0" w14:textId="3E7B8E23" w:rsidR="00973FA1" w:rsidRPr="00973FA1" w:rsidRDefault="00000000" w:rsidP="000070CA">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m:oMathPara>
              <m:oMathParaPr>
                <m:jc m:val="left"/>
              </m:oMathParaPr>
              <m:oMath>
                <m:sSub>
                  <m:sSubPr>
                    <m:ctrlPr>
                      <w:rPr>
                        <w:rFonts w:ascii="Cambria Math" w:hAnsi="Cambria Math"/>
                        <w:szCs w:val="21"/>
                      </w:rPr>
                    </m:ctrlPr>
                  </m:sSubPr>
                  <m:e>
                    <m:r>
                      <w:rPr>
                        <w:rFonts w:ascii="Cambria Math" w:hAnsi="Cambria Math"/>
                        <w:szCs w:val="21"/>
                      </w:rPr>
                      <m:t>η</m:t>
                    </m:r>
                  </m:e>
                  <m:sub>
                    <m:r>
                      <w:rPr>
                        <w:rFonts w:ascii="Cambria Math" w:hAnsi="Cambria Math"/>
                        <w:szCs w:val="21"/>
                      </w:rPr>
                      <m:t>old</m:t>
                    </m:r>
                  </m:sub>
                </m:sSub>
              </m:oMath>
            </m:oMathPara>
          </w:p>
        </w:tc>
      </w:tr>
      <w:tr w:rsidR="00973FA1" w:rsidRPr="001B340D" w14:paraId="50E811B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5B5837B" w14:textId="77777777" w:rsidR="00973FA1" w:rsidRPr="007A3CA6" w:rsidRDefault="00973FA1" w:rsidP="00973FA1">
            <w:pPr>
              <w:tabs>
                <w:tab w:val="num" w:pos="540"/>
              </w:tabs>
              <w:spacing w:before="40" w:after="40" w:line="288" w:lineRule="auto"/>
              <w:rPr>
                <w:rFonts w:cs="Arial"/>
                <w:szCs w:val="21"/>
              </w:rPr>
            </w:pPr>
            <w:r w:rsidRPr="009332DE">
              <w:t>Data unit</w:t>
            </w:r>
          </w:p>
        </w:tc>
        <w:tc>
          <w:tcPr>
            <w:tcW w:w="6120" w:type="dxa"/>
            <w:shd w:val="clear" w:color="auto" w:fill="F2F2F2"/>
          </w:tcPr>
          <w:p w14:paraId="1F81C826" w14:textId="197BCBB4"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Fraction</w:t>
            </w:r>
          </w:p>
        </w:tc>
      </w:tr>
      <w:tr w:rsidR="00973FA1" w:rsidRPr="001B340D" w14:paraId="4A0439F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FBED32" w14:textId="77777777" w:rsidR="00973FA1" w:rsidRPr="007A3CA6" w:rsidRDefault="00973FA1" w:rsidP="00973FA1">
            <w:pPr>
              <w:tabs>
                <w:tab w:val="num" w:pos="540"/>
              </w:tabs>
              <w:spacing w:before="40" w:after="40" w:line="288" w:lineRule="auto"/>
              <w:rPr>
                <w:rFonts w:cs="Arial"/>
                <w:szCs w:val="21"/>
              </w:rPr>
            </w:pPr>
            <w:r w:rsidRPr="009332DE">
              <w:t>Description</w:t>
            </w:r>
          </w:p>
        </w:tc>
        <w:tc>
          <w:tcPr>
            <w:tcW w:w="6120" w:type="dxa"/>
            <w:shd w:val="clear" w:color="auto" w:fill="F2F2F2"/>
          </w:tcPr>
          <w:p w14:paraId="68C789F4" w14:textId="39E301C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Efficiency of baseline cookstove</w:t>
            </w:r>
          </w:p>
        </w:tc>
      </w:tr>
      <w:tr w:rsidR="00973FA1" w:rsidRPr="001B340D" w14:paraId="41771D64"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30C141" w14:textId="77777777" w:rsidR="00973FA1" w:rsidRPr="007A3CA6" w:rsidRDefault="00973FA1" w:rsidP="000070CA">
            <w:pPr>
              <w:tabs>
                <w:tab w:val="num" w:pos="540"/>
              </w:tabs>
              <w:spacing w:before="40" w:after="40" w:line="288" w:lineRule="auto"/>
              <w:rPr>
                <w:rFonts w:cs="Arial"/>
                <w:szCs w:val="21"/>
              </w:rPr>
            </w:pPr>
            <w:r w:rsidRPr="009332DE">
              <w:lastRenderedPageBreak/>
              <w:t>Source of data</w:t>
            </w:r>
          </w:p>
        </w:tc>
        <w:tc>
          <w:tcPr>
            <w:tcW w:w="6120" w:type="dxa"/>
            <w:shd w:val="clear" w:color="auto" w:fill="F2F2F2"/>
          </w:tcPr>
          <w:p w14:paraId="59CC888B" w14:textId="6C23D745" w:rsidR="00973FA1" w:rsidRPr="00973FA1" w:rsidRDefault="00973FA1" w:rsidP="00973FA1">
            <w:pPr>
              <w:pStyle w:val="TableText"/>
              <w:numPr>
                <w:ilvl w:val="0"/>
                <w:numId w:val="43"/>
              </w:numPr>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iCs/>
                <w:color w:val="auto"/>
                <w:sz w:val="21"/>
                <w:szCs w:val="21"/>
                <w:lang w:eastAsia="zh-CN"/>
              </w:rPr>
              <w:t>Default value: 0.1 or 0.2; or</w:t>
            </w:r>
          </w:p>
          <w:p w14:paraId="169F1A89" w14:textId="024007B5" w:rsidR="00973FA1" w:rsidRPr="00973FA1" w:rsidRDefault="00973FA1" w:rsidP="00973FA1">
            <w:pPr>
              <w:pStyle w:val="TableText"/>
              <w:numPr>
                <w:ilvl w:val="0"/>
                <w:numId w:val="43"/>
              </w:numPr>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iCs/>
                <w:color w:val="auto"/>
                <w:sz w:val="21"/>
                <w:szCs w:val="21"/>
                <w:lang w:eastAsia="zh-CN"/>
              </w:rPr>
              <w:t>Surveyed prior to implementation of project activity</w:t>
            </w:r>
          </w:p>
          <w:p w14:paraId="2C728C24" w14:textId="7EB60DBC"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iCs/>
                <w:color w:val="auto"/>
                <w:sz w:val="21"/>
                <w:szCs w:val="21"/>
                <w:lang w:eastAsia="zh-CN"/>
              </w:rPr>
              <w:t>The baseline survey was conducted by local staff of the project proponent in Kenya. It was taken from 25/05/2022 to 06/06/2022 among 120 households from 6 villages.</w:t>
            </w:r>
          </w:p>
        </w:tc>
      </w:tr>
      <w:tr w:rsidR="00973FA1" w:rsidRPr="001B340D" w14:paraId="3C4D147A"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1AF56C7" w14:textId="77777777" w:rsidR="00973FA1" w:rsidRPr="007A3CA6" w:rsidRDefault="00973FA1" w:rsidP="000070CA">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5F4BFE7A"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(a) A default value of 0.1 shall be used if baseline device is a three-stone fire using firewood (not charcoal), or a conventional device with no improved combustion air supply or flue gas ventilation, that is without a grate or a chimney.</w:t>
            </w:r>
          </w:p>
          <w:p w14:paraId="016E72F4"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(b) A default value of 0.2 shall be used for other types of devices.</w:t>
            </w:r>
          </w:p>
          <w:p w14:paraId="053CABF3"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(c) If more than one type of baseline device is being replaced in the project region, weighted average values (taking the amount of woody biomass consumed by each device as the weighting factor) shall be used.</w:t>
            </w:r>
          </w:p>
          <w:p w14:paraId="039D2A53"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(d) If this parameter is surveyed, project promoters may use simplified guidelines stated under Option (b) in Section 8.4 above for arriving at the minimum sample size.</w:t>
            </w:r>
          </w:p>
          <w:p w14:paraId="4BC83918" w14:textId="77777777"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The following is outcome of baseline survey:</w:t>
            </w:r>
          </w:p>
          <w:tbl>
            <w:tblPr>
              <w:tblW w:w="5490" w:type="dxa"/>
              <w:tblInd w:w="189" w:type="dxa"/>
              <w:tblLook w:val="04A0" w:firstRow="1" w:lastRow="0" w:firstColumn="1" w:lastColumn="0" w:noHBand="0" w:noVBand="1"/>
            </w:tblPr>
            <w:tblGrid>
              <w:gridCol w:w="2800"/>
              <w:gridCol w:w="1345"/>
              <w:gridCol w:w="1345"/>
            </w:tblGrid>
            <w:tr w:rsidR="00973FA1" w:rsidRPr="00973FA1" w14:paraId="4399E570" w14:textId="77777777" w:rsidTr="000070CA">
              <w:trPr>
                <w:trHeight w:val="28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5FC6"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Kind of cook stove in baseline scenario</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788CEF97"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Number of households</w:t>
                  </w:r>
                </w:p>
              </w:tc>
              <w:tc>
                <w:tcPr>
                  <w:tcW w:w="1345" w:type="dxa"/>
                  <w:tcBorders>
                    <w:top w:val="single" w:sz="4" w:space="0" w:color="auto"/>
                    <w:left w:val="nil"/>
                    <w:bottom w:val="single" w:sz="4" w:space="0" w:color="auto"/>
                    <w:right w:val="single" w:sz="4" w:space="0" w:color="auto"/>
                  </w:tcBorders>
                </w:tcPr>
                <w:p w14:paraId="51D06AB1"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Percentage</w:t>
                  </w:r>
                </w:p>
              </w:tc>
            </w:tr>
            <w:tr w:rsidR="00973FA1" w:rsidRPr="00973FA1" w14:paraId="15178555"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203CB10"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open fire</w:t>
                  </w:r>
                </w:p>
              </w:tc>
              <w:tc>
                <w:tcPr>
                  <w:tcW w:w="1345" w:type="dxa"/>
                  <w:tcBorders>
                    <w:top w:val="nil"/>
                    <w:left w:val="nil"/>
                    <w:bottom w:val="single" w:sz="4" w:space="0" w:color="auto"/>
                    <w:right w:val="single" w:sz="4" w:space="0" w:color="auto"/>
                  </w:tcBorders>
                  <w:shd w:val="clear" w:color="auto" w:fill="auto"/>
                  <w:noWrap/>
                  <w:hideMark/>
                </w:tcPr>
                <w:p w14:paraId="6691E254"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4</w:t>
                  </w:r>
                </w:p>
              </w:tc>
              <w:tc>
                <w:tcPr>
                  <w:tcW w:w="1345" w:type="dxa"/>
                  <w:tcBorders>
                    <w:top w:val="nil"/>
                    <w:left w:val="nil"/>
                    <w:bottom w:val="single" w:sz="4" w:space="0" w:color="auto"/>
                    <w:right w:val="single" w:sz="4" w:space="0" w:color="auto"/>
                  </w:tcBorders>
                </w:tcPr>
                <w:p w14:paraId="05A48F3B"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3.33%</w:t>
                  </w:r>
                </w:p>
              </w:tc>
            </w:tr>
            <w:tr w:rsidR="00973FA1" w:rsidRPr="00973FA1" w14:paraId="65FE2273"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4262B883"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three-stone fire</w:t>
                  </w:r>
                </w:p>
              </w:tc>
              <w:tc>
                <w:tcPr>
                  <w:tcW w:w="1345" w:type="dxa"/>
                  <w:tcBorders>
                    <w:top w:val="nil"/>
                    <w:left w:val="nil"/>
                    <w:bottom w:val="single" w:sz="4" w:space="0" w:color="auto"/>
                    <w:right w:val="single" w:sz="4" w:space="0" w:color="auto"/>
                  </w:tcBorders>
                  <w:shd w:val="clear" w:color="auto" w:fill="auto"/>
                  <w:noWrap/>
                  <w:hideMark/>
                </w:tcPr>
                <w:p w14:paraId="604D60FD"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116</w:t>
                  </w:r>
                </w:p>
              </w:tc>
              <w:tc>
                <w:tcPr>
                  <w:tcW w:w="1345" w:type="dxa"/>
                  <w:tcBorders>
                    <w:top w:val="nil"/>
                    <w:left w:val="nil"/>
                    <w:bottom w:val="single" w:sz="4" w:space="0" w:color="auto"/>
                    <w:right w:val="single" w:sz="4" w:space="0" w:color="auto"/>
                  </w:tcBorders>
                </w:tcPr>
                <w:p w14:paraId="138EBD3A"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96.67%</w:t>
                  </w:r>
                </w:p>
              </w:tc>
            </w:tr>
            <w:tr w:rsidR="00973FA1" w:rsidRPr="00973FA1" w14:paraId="6CFB69F1"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617C8173"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conventional stove without grate or chimney</w:t>
                  </w:r>
                </w:p>
              </w:tc>
              <w:tc>
                <w:tcPr>
                  <w:tcW w:w="1345" w:type="dxa"/>
                  <w:tcBorders>
                    <w:top w:val="nil"/>
                    <w:left w:val="nil"/>
                    <w:bottom w:val="single" w:sz="4" w:space="0" w:color="auto"/>
                    <w:right w:val="single" w:sz="4" w:space="0" w:color="auto"/>
                  </w:tcBorders>
                  <w:shd w:val="clear" w:color="auto" w:fill="auto"/>
                  <w:noWrap/>
                  <w:hideMark/>
                </w:tcPr>
                <w:p w14:paraId="007EF34C"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w:t>
                  </w:r>
                </w:p>
              </w:tc>
              <w:tc>
                <w:tcPr>
                  <w:tcW w:w="1345" w:type="dxa"/>
                  <w:tcBorders>
                    <w:top w:val="nil"/>
                    <w:left w:val="nil"/>
                    <w:bottom w:val="single" w:sz="4" w:space="0" w:color="auto"/>
                    <w:right w:val="single" w:sz="4" w:space="0" w:color="auto"/>
                  </w:tcBorders>
                </w:tcPr>
                <w:p w14:paraId="214847E9"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0.00%</w:t>
                  </w:r>
                </w:p>
              </w:tc>
            </w:tr>
            <w:tr w:rsidR="00973FA1" w:rsidRPr="00973FA1" w14:paraId="04D59108"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041C4604"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LPG stove</w:t>
                  </w:r>
                </w:p>
              </w:tc>
              <w:tc>
                <w:tcPr>
                  <w:tcW w:w="1345" w:type="dxa"/>
                  <w:tcBorders>
                    <w:top w:val="nil"/>
                    <w:left w:val="nil"/>
                    <w:bottom w:val="single" w:sz="4" w:space="0" w:color="auto"/>
                    <w:right w:val="single" w:sz="4" w:space="0" w:color="auto"/>
                  </w:tcBorders>
                  <w:shd w:val="clear" w:color="auto" w:fill="auto"/>
                  <w:noWrap/>
                  <w:hideMark/>
                </w:tcPr>
                <w:p w14:paraId="4BB6C245"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w:t>
                  </w:r>
                </w:p>
              </w:tc>
              <w:tc>
                <w:tcPr>
                  <w:tcW w:w="1345" w:type="dxa"/>
                  <w:tcBorders>
                    <w:top w:val="nil"/>
                    <w:left w:val="nil"/>
                    <w:bottom w:val="single" w:sz="4" w:space="0" w:color="auto"/>
                    <w:right w:val="single" w:sz="4" w:space="0" w:color="auto"/>
                  </w:tcBorders>
                </w:tcPr>
                <w:p w14:paraId="3D47C176"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0.00%</w:t>
                  </w:r>
                </w:p>
              </w:tc>
            </w:tr>
            <w:tr w:rsidR="00973FA1" w:rsidRPr="00973FA1" w14:paraId="6C24389F"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029861F"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basic charcoal or coal cookstove</w:t>
                  </w:r>
                </w:p>
              </w:tc>
              <w:tc>
                <w:tcPr>
                  <w:tcW w:w="1345" w:type="dxa"/>
                  <w:tcBorders>
                    <w:top w:val="nil"/>
                    <w:left w:val="nil"/>
                    <w:bottom w:val="single" w:sz="4" w:space="0" w:color="auto"/>
                    <w:right w:val="single" w:sz="4" w:space="0" w:color="auto"/>
                  </w:tcBorders>
                  <w:shd w:val="clear" w:color="auto" w:fill="auto"/>
                  <w:noWrap/>
                  <w:hideMark/>
                </w:tcPr>
                <w:p w14:paraId="240B1F2B"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w:t>
                  </w:r>
                </w:p>
              </w:tc>
              <w:tc>
                <w:tcPr>
                  <w:tcW w:w="1345" w:type="dxa"/>
                  <w:tcBorders>
                    <w:top w:val="nil"/>
                    <w:left w:val="nil"/>
                    <w:bottom w:val="single" w:sz="4" w:space="0" w:color="auto"/>
                    <w:right w:val="single" w:sz="4" w:space="0" w:color="auto"/>
                  </w:tcBorders>
                </w:tcPr>
                <w:p w14:paraId="59B7682C"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0.00%</w:t>
                  </w:r>
                </w:p>
              </w:tc>
            </w:tr>
            <w:tr w:rsidR="00973FA1" w:rsidRPr="00973FA1" w14:paraId="5B8AC6D6"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449D2765"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improved stove with grate or chimney</w:t>
                  </w:r>
                </w:p>
              </w:tc>
              <w:tc>
                <w:tcPr>
                  <w:tcW w:w="1345" w:type="dxa"/>
                  <w:tcBorders>
                    <w:top w:val="nil"/>
                    <w:left w:val="nil"/>
                    <w:bottom w:val="single" w:sz="4" w:space="0" w:color="auto"/>
                    <w:right w:val="single" w:sz="4" w:space="0" w:color="auto"/>
                  </w:tcBorders>
                  <w:shd w:val="clear" w:color="auto" w:fill="auto"/>
                  <w:noWrap/>
                  <w:hideMark/>
                </w:tcPr>
                <w:p w14:paraId="5BFD1C71"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w:t>
                  </w:r>
                </w:p>
              </w:tc>
              <w:tc>
                <w:tcPr>
                  <w:tcW w:w="1345" w:type="dxa"/>
                  <w:tcBorders>
                    <w:top w:val="nil"/>
                    <w:left w:val="nil"/>
                    <w:bottom w:val="single" w:sz="4" w:space="0" w:color="auto"/>
                    <w:right w:val="single" w:sz="4" w:space="0" w:color="auto"/>
                  </w:tcBorders>
                </w:tcPr>
                <w:p w14:paraId="1838F139"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0.00%</w:t>
                  </w:r>
                </w:p>
              </w:tc>
            </w:tr>
            <w:tr w:rsidR="00973FA1" w:rsidRPr="00973FA1" w14:paraId="19562D8A"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75FAE33E"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portable improved cookstove</w:t>
                  </w:r>
                </w:p>
              </w:tc>
              <w:tc>
                <w:tcPr>
                  <w:tcW w:w="1345" w:type="dxa"/>
                  <w:tcBorders>
                    <w:top w:val="nil"/>
                    <w:left w:val="nil"/>
                    <w:bottom w:val="single" w:sz="4" w:space="0" w:color="auto"/>
                    <w:right w:val="single" w:sz="4" w:space="0" w:color="auto"/>
                  </w:tcBorders>
                  <w:shd w:val="clear" w:color="auto" w:fill="auto"/>
                  <w:noWrap/>
                  <w:hideMark/>
                </w:tcPr>
                <w:p w14:paraId="34ECCA1E"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w:t>
                  </w:r>
                </w:p>
              </w:tc>
              <w:tc>
                <w:tcPr>
                  <w:tcW w:w="1345" w:type="dxa"/>
                  <w:tcBorders>
                    <w:top w:val="nil"/>
                    <w:left w:val="nil"/>
                    <w:bottom w:val="single" w:sz="4" w:space="0" w:color="auto"/>
                    <w:right w:val="single" w:sz="4" w:space="0" w:color="auto"/>
                  </w:tcBorders>
                </w:tcPr>
                <w:p w14:paraId="7B12BFD4"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0.00%</w:t>
                  </w:r>
                </w:p>
              </w:tc>
            </w:tr>
            <w:tr w:rsidR="00973FA1" w:rsidRPr="00973FA1" w14:paraId="3A0E0805"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center"/>
                  <w:hideMark/>
                </w:tcPr>
                <w:p w14:paraId="1A1DD4FC"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others</w:t>
                  </w:r>
                </w:p>
              </w:tc>
              <w:tc>
                <w:tcPr>
                  <w:tcW w:w="1345" w:type="dxa"/>
                  <w:tcBorders>
                    <w:top w:val="nil"/>
                    <w:left w:val="nil"/>
                    <w:bottom w:val="single" w:sz="4" w:space="0" w:color="auto"/>
                    <w:right w:val="single" w:sz="4" w:space="0" w:color="auto"/>
                  </w:tcBorders>
                  <w:shd w:val="clear" w:color="auto" w:fill="auto"/>
                  <w:noWrap/>
                  <w:hideMark/>
                </w:tcPr>
                <w:p w14:paraId="058096D3"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w:t>
                  </w:r>
                </w:p>
              </w:tc>
              <w:tc>
                <w:tcPr>
                  <w:tcW w:w="1345" w:type="dxa"/>
                  <w:tcBorders>
                    <w:top w:val="nil"/>
                    <w:left w:val="nil"/>
                    <w:bottom w:val="single" w:sz="4" w:space="0" w:color="auto"/>
                    <w:right w:val="single" w:sz="4" w:space="0" w:color="auto"/>
                  </w:tcBorders>
                </w:tcPr>
                <w:p w14:paraId="3126D6DF"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0.00%</w:t>
                  </w:r>
                </w:p>
              </w:tc>
            </w:tr>
            <w:tr w:rsidR="00973FA1" w:rsidRPr="00973FA1" w14:paraId="2A846523" w14:textId="77777777" w:rsidTr="000070CA">
              <w:trPr>
                <w:trHeight w:val="28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47568DF2" w14:textId="77777777" w:rsidR="00973FA1" w:rsidRPr="00973FA1" w:rsidRDefault="00973FA1" w:rsidP="00973FA1">
                  <w:pPr>
                    <w:spacing w:after="0" w:line="240" w:lineRule="auto"/>
                    <w:rPr>
                      <w:rFonts w:cs="Times New Roman"/>
                      <w:spacing w:val="0"/>
                      <w:kern w:val="0"/>
                      <w:szCs w:val="21"/>
                      <w:lang w:eastAsia="zh-CN"/>
                    </w:rPr>
                  </w:pPr>
                  <w:r w:rsidRPr="00973FA1">
                    <w:rPr>
                      <w:rFonts w:cs="Times New Roman"/>
                      <w:spacing w:val="0"/>
                      <w:kern w:val="0"/>
                      <w:szCs w:val="21"/>
                      <w:lang w:eastAsia="zh-CN"/>
                    </w:rPr>
                    <w:t>Total</w:t>
                  </w:r>
                </w:p>
              </w:tc>
              <w:tc>
                <w:tcPr>
                  <w:tcW w:w="1345" w:type="dxa"/>
                  <w:tcBorders>
                    <w:top w:val="nil"/>
                    <w:left w:val="nil"/>
                    <w:bottom w:val="single" w:sz="4" w:space="0" w:color="auto"/>
                    <w:right w:val="single" w:sz="4" w:space="0" w:color="auto"/>
                  </w:tcBorders>
                  <w:shd w:val="clear" w:color="auto" w:fill="auto"/>
                  <w:noWrap/>
                  <w:hideMark/>
                </w:tcPr>
                <w:p w14:paraId="5E90467E"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120</w:t>
                  </w:r>
                </w:p>
              </w:tc>
              <w:tc>
                <w:tcPr>
                  <w:tcW w:w="1345" w:type="dxa"/>
                  <w:tcBorders>
                    <w:top w:val="nil"/>
                    <w:left w:val="nil"/>
                    <w:bottom w:val="single" w:sz="4" w:space="0" w:color="auto"/>
                    <w:right w:val="single" w:sz="4" w:space="0" w:color="auto"/>
                  </w:tcBorders>
                </w:tcPr>
                <w:p w14:paraId="5FED37D9" w14:textId="77777777" w:rsidR="00973FA1" w:rsidRPr="00973FA1" w:rsidRDefault="00973FA1" w:rsidP="00973FA1">
                  <w:pPr>
                    <w:spacing w:after="0" w:line="240" w:lineRule="auto"/>
                    <w:jc w:val="right"/>
                    <w:rPr>
                      <w:rFonts w:cs="Times New Roman"/>
                      <w:spacing w:val="0"/>
                      <w:kern w:val="0"/>
                      <w:szCs w:val="21"/>
                      <w:lang w:eastAsia="zh-CN"/>
                    </w:rPr>
                  </w:pPr>
                  <w:r w:rsidRPr="00973FA1">
                    <w:rPr>
                      <w:szCs w:val="21"/>
                    </w:rPr>
                    <w:t>100.00%</w:t>
                  </w:r>
                </w:p>
              </w:tc>
            </w:tr>
          </w:tbl>
          <w:p w14:paraId="340198BB" w14:textId="01ACD330"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rStyle w:val="ac"/>
                <w:rFonts w:ascii="Franklin Gothic Book" w:hAnsi="Franklin Gothic Book"/>
                <w:i w:val="0"/>
                <w:color w:val="auto"/>
                <w:sz w:val="21"/>
                <w:szCs w:val="21"/>
                <w:lang w:eastAsia="zh-CN"/>
              </w:rPr>
              <w:t xml:space="preserve">The result of baseline survey is 3.33% using open fire and 96.67% three-stone fire, which 100% of them belongs to option(a) above. Hence, the applied value is 0.1 of </w:t>
            </w:r>
            <w:proofErr w:type="spellStart"/>
            <w:r w:rsidRPr="00973FA1">
              <w:rPr>
                <w:rStyle w:val="ac"/>
                <w:rFonts w:ascii="Franklin Gothic Book" w:hAnsi="Franklin Gothic Book"/>
                <w:i w:val="0"/>
                <w:color w:val="auto"/>
                <w:sz w:val="21"/>
                <w:szCs w:val="21"/>
                <w:lang w:eastAsia="zh-CN"/>
              </w:rPr>
              <w:t>η</w:t>
            </w:r>
            <w:r w:rsidRPr="00973FA1">
              <w:rPr>
                <w:rStyle w:val="ac"/>
                <w:rFonts w:ascii="Franklin Gothic Book" w:hAnsi="Franklin Gothic Book"/>
                <w:i w:val="0"/>
                <w:color w:val="auto"/>
                <w:sz w:val="21"/>
                <w:szCs w:val="21"/>
                <w:vertAlign w:val="subscript"/>
                <w:lang w:eastAsia="zh-CN"/>
              </w:rPr>
              <w:t>_old</w:t>
            </w:r>
            <w:proofErr w:type="spellEnd"/>
            <w:r w:rsidRPr="00973FA1">
              <w:rPr>
                <w:rStyle w:val="ac"/>
                <w:rFonts w:ascii="Franklin Gothic Book" w:hAnsi="Franklin Gothic Book"/>
                <w:i w:val="0"/>
                <w:color w:val="auto"/>
                <w:sz w:val="21"/>
                <w:szCs w:val="21"/>
                <w:lang w:eastAsia="zh-CN"/>
              </w:rPr>
              <w:t>.</w:t>
            </w:r>
          </w:p>
        </w:tc>
      </w:tr>
      <w:tr w:rsidR="00973FA1" w:rsidRPr="001B340D" w14:paraId="0D5599A0"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175E4A" w14:textId="77777777" w:rsidR="00973FA1" w:rsidRPr="00975724" w:rsidRDefault="00973FA1" w:rsidP="00973FA1">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3F893225" w14:textId="66FAFF4A"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Fixed for each individual household at the time of project implementation</w:t>
            </w:r>
          </w:p>
        </w:tc>
      </w:tr>
      <w:tr w:rsidR="00973FA1" w:rsidRPr="001B340D" w14:paraId="304483FD" w14:textId="77777777" w:rsidTr="0029176C">
        <w:trPr>
          <w:trHeight w:val="257"/>
        </w:trPr>
        <w:tc>
          <w:tcPr>
            <w:cnfStyle w:val="001000000000" w:firstRow="0" w:lastRow="0" w:firstColumn="1" w:lastColumn="0" w:oddVBand="0" w:evenVBand="0" w:oddHBand="0" w:evenHBand="0" w:firstRowFirstColumn="0" w:firstRowLastColumn="0" w:lastRowFirstColumn="0" w:lastRowLastColumn="0"/>
            <w:tcW w:w="2520" w:type="dxa"/>
          </w:tcPr>
          <w:p w14:paraId="27F33CFC" w14:textId="77777777" w:rsidR="00973FA1" w:rsidRPr="007A3CA6" w:rsidRDefault="00973FA1" w:rsidP="00973FA1">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39774951" w14:textId="6BCFC65E"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0.1 is applied based on baseline survey</w:t>
            </w:r>
          </w:p>
        </w:tc>
      </w:tr>
      <w:tr w:rsidR="00973FA1" w:rsidRPr="001B340D" w14:paraId="27301B98"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885966" w14:textId="77777777" w:rsidR="00973FA1" w:rsidRPr="007A3CA6" w:rsidRDefault="00973FA1" w:rsidP="00973FA1">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3CDA8BC0" w14:textId="19109F73"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NA</w:t>
            </w:r>
          </w:p>
        </w:tc>
      </w:tr>
      <w:tr w:rsidR="00973FA1" w:rsidRPr="001B340D" w14:paraId="788C4483"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9F5DB2" w14:textId="77777777" w:rsidR="00973FA1" w:rsidRPr="007A3CA6" w:rsidRDefault="00973FA1" w:rsidP="00973FA1">
            <w:pPr>
              <w:tabs>
                <w:tab w:val="num" w:pos="540"/>
              </w:tabs>
              <w:spacing w:before="40" w:after="40" w:line="288" w:lineRule="auto"/>
              <w:rPr>
                <w:rFonts w:cs="Arial"/>
                <w:szCs w:val="21"/>
              </w:rPr>
            </w:pPr>
            <w:r w:rsidRPr="009332DE">
              <w:lastRenderedPageBreak/>
              <w:t>QA/QC procedures to be applied</w:t>
            </w:r>
          </w:p>
        </w:tc>
        <w:tc>
          <w:tcPr>
            <w:tcW w:w="6120" w:type="dxa"/>
            <w:shd w:val="clear" w:color="auto" w:fill="F2F2F2"/>
          </w:tcPr>
          <w:p w14:paraId="2BDA80CF" w14:textId="7D897AA2"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NA</w:t>
            </w:r>
          </w:p>
        </w:tc>
      </w:tr>
      <w:tr w:rsidR="00973FA1" w:rsidRPr="001B340D" w14:paraId="18E1FF05" w14:textId="77777777" w:rsidTr="0029176C">
        <w:trPr>
          <w:trHeight w:val="123"/>
        </w:trPr>
        <w:tc>
          <w:tcPr>
            <w:cnfStyle w:val="001000000000" w:firstRow="0" w:lastRow="0" w:firstColumn="1" w:lastColumn="0" w:oddVBand="0" w:evenVBand="0" w:oddHBand="0" w:evenHBand="0" w:firstRowFirstColumn="0" w:firstRowLastColumn="0" w:lastRowFirstColumn="0" w:lastRowLastColumn="0"/>
            <w:tcW w:w="2520" w:type="dxa"/>
          </w:tcPr>
          <w:p w14:paraId="382D4216" w14:textId="77777777" w:rsidR="00973FA1" w:rsidRPr="007A3CA6" w:rsidRDefault="00973FA1" w:rsidP="00973FA1">
            <w:pPr>
              <w:tabs>
                <w:tab w:val="num" w:pos="540"/>
              </w:tabs>
              <w:spacing w:before="40" w:after="40" w:line="288" w:lineRule="auto"/>
              <w:rPr>
                <w:rFonts w:cs="Arial"/>
                <w:szCs w:val="21"/>
              </w:rPr>
            </w:pPr>
            <w:r w:rsidRPr="009332DE">
              <w:t>Purpose of the data</w:t>
            </w:r>
          </w:p>
        </w:tc>
        <w:tc>
          <w:tcPr>
            <w:tcW w:w="6120" w:type="dxa"/>
            <w:shd w:val="clear" w:color="auto" w:fill="F2F2F2"/>
          </w:tcPr>
          <w:p w14:paraId="3B4D206E" w14:textId="4B6A0F59" w:rsidR="00973FA1" w:rsidRPr="00973FA1" w:rsidRDefault="00973FA1" w:rsidP="00973FA1">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Calculation of emission reductions</w:t>
            </w:r>
          </w:p>
        </w:tc>
      </w:tr>
      <w:tr w:rsidR="00973FA1" w:rsidRPr="001B340D" w14:paraId="2440B98C" w14:textId="77777777" w:rsidTr="0029176C">
        <w:trPr>
          <w:trHeight w:val="171"/>
        </w:trPr>
        <w:tc>
          <w:tcPr>
            <w:cnfStyle w:val="001000000000" w:firstRow="0" w:lastRow="0" w:firstColumn="1" w:lastColumn="0" w:oddVBand="0" w:evenVBand="0" w:oddHBand="0" w:evenHBand="0" w:firstRowFirstColumn="0" w:firstRowLastColumn="0" w:lastRowFirstColumn="0" w:lastRowLastColumn="0"/>
            <w:tcW w:w="2520" w:type="dxa"/>
          </w:tcPr>
          <w:p w14:paraId="31011B3D" w14:textId="77777777" w:rsidR="00973FA1" w:rsidRPr="007A3CA6" w:rsidRDefault="00973FA1" w:rsidP="00973FA1">
            <w:pPr>
              <w:tabs>
                <w:tab w:val="num" w:pos="540"/>
              </w:tabs>
              <w:spacing w:before="40" w:after="40" w:line="288" w:lineRule="auto"/>
              <w:rPr>
                <w:rFonts w:cs="Arial"/>
                <w:szCs w:val="21"/>
              </w:rPr>
            </w:pPr>
            <w:r w:rsidRPr="009332DE">
              <w:t>Calculation method</w:t>
            </w:r>
          </w:p>
        </w:tc>
        <w:tc>
          <w:tcPr>
            <w:tcW w:w="6120" w:type="dxa"/>
            <w:shd w:val="clear" w:color="auto" w:fill="F2F2F2"/>
          </w:tcPr>
          <w:p w14:paraId="127EC463" w14:textId="1371BF14" w:rsidR="00973FA1" w:rsidRPr="00973FA1" w:rsidRDefault="00973FA1" w:rsidP="00973FA1">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973FA1">
              <w:rPr>
                <w:rFonts w:ascii="Franklin Gothic Book" w:hAnsi="Franklin Gothic Book"/>
                <w:sz w:val="21"/>
                <w:szCs w:val="21"/>
              </w:rPr>
              <w:t>NA</w:t>
            </w:r>
          </w:p>
        </w:tc>
      </w:tr>
      <w:tr w:rsidR="00973FA1" w:rsidRPr="001B340D" w14:paraId="6413EC43" w14:textId="77777777" w:rsidTr="0029176C">
        <w:trPr>
          <w:trHeight w:val="79"/>
        </w:trPr>
        <w:tc>
          <w:tcPr>
            <w:cnfStyle w:val="001000000000" w:firstRow="0" w:lastRow="0" w:firstColumn="1" w:lastColumn="0" w:oddVBand="0" w:evenVBand="0" w:oddHBand="0" w:evenHBand="0" w:firstRowFirstColumn="0" w:firstRowLastColumn="0" w:lastRowFirstColumn="0" w:lastRowLastColumn="0"/>
            <w:tcW w:w="2520" w:type="dxa"/>
          </w:tcPr>
          <w:p w14:paraId="621AF072" w14:textId="77777777" w:rsidR="00973FA1" w:rsidRPr="007A3CA6" w:rsidRDefault="00973FA1" w:rsidP="00973FA1">
            <w:pPr>
              <w:tabs>
                <w:tab w:val="num" w:pos="540"/>
              </w:tabs>
              <w:spacing w:before="40" w:after="40" w:line="288" w:lineRule="auto"/>
              <w:rPr>
                <w:rFonts w:cs="Arial"/>
                <w:szCs w:val="21"/>
              </w:rPr>
            </w:pPr>
            <w:r w:rsidRPr="009332DE">
              <w:t>Comments</w:t>
            </w:r>
          </w:p>
        </w:tc>
        <w:tc>
          <w:tcPr>
            <w:tcW w:w="6120" w:type="dxa"/>
            <w:shd w:val="clear" w:color="auto" w:fill="F2F2F2"/>
          </w:tcPr>
          <w:p w14:paraId="3E873548" w14:textId="04FC7BC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973FA1">
              <w:rPr>
                <w:color w:val="auto"/>
                <w:sz w:val="21"/>
                <w:szCs w:val="21"/>
              </w:rPr>
              <w:t>NA</w:t>
            </w:r>
          </w:p>
        </w:tc>
      </w:tr>
    </w:tbl>
    <w:p w14:paraId="04E31744" w14:textId="77777777" w:rsidR="006F6E94" w:rsidRDefault="006F6E94" w:rsidP="006F6E94">
      <w:pPr>
        <w:pStyle w:val="TableText"/>
        <w:rPr>
          <w:lang w:eastAsia="zh-CN"/>
        </w:rPr>
      </w:pPr>
    </w:p>
    <w:tbl>
      <w:tblPr>
        <w:tblStyle w:val="5-2"/>
        <w:tblW w:w="8640" w:type="dxa"/>
        <w:tblInd w:w="720" w:type="dxa"/>
        <w:tblLook w:val="0680" w:firstRow="0" w:lastRow="0" w:firstColumn="1" w:lastColumn="0" w:noHBand="1" w:noVBand="1"/>
      </w:tblPr>
      <w:tblGrid>
        <w:gridCol w:w="2520"/>
        <w:gridCol w:w="6120"/>
      </w:tblGrid>
      <w:tr w:rsidR="00973FA1" w:rsidRPr="001B340D" w14:paraId="06144E91"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650462" w14:textId="77777777" w:rsidR="00973FA1" w:rsidRPr="007A3CA6" w:rsidRDefault="00973FA1" w:rsidP="00973FA1">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0660D2E" w14:textId="20201EA6" w:rsidR="00973FA1" w:rsidRPr="00973FA1" w:rsidRDefault="00973FA1" w:rsidP="00973FA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Cs w:val="21"/>
                <w:lang w:eastAsia="zh-CN"/>
              </w:rPr>
            </w:pPr>
            <w:r w:rsidRPr="00973FA1">
              <w:rPr>
                <w:szCs w:val="21"/>
              </w:rPr>
              <w:t>Life span</w:t>
            </w:r>
          </w:p>
        </w:tc>
      </w:tr>
      <w:tr w:rsidR="00973FA1" w:rsidRPr="001B340D" w14:paraId="0B215A7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416D4A3" w14:textId="77777777" w:rsidR="00973FA1" w:rsidRPr="007A3CA6" w:rsidRDefault="00973FA1" w:rsidP="00973FA1">
            <w:pPr>
              <w:tabs>
                <w:tab w:val="num" w:pos="540"/>
              </w:tabs>
              <w:spacing w:before="40" w:after="40" w:line="288" w:lineRule="auto"/>
              <w:rPr>
                <w:rFonts w:cs="Arial"/>
                <w:szCs w:val="21"/>
              </w:rPr>
            </w:pPr>
            <w:r w:rsidRPr="009332DE">
              <w:t>Data unit</w:t>
            </w:r>
          </w:p>
        </w:tc>
        <w:tc>
          <w:tcPr>
            <w:tcW w:w="6120" w:type="dxa"/>
            <w:shd w:val="clear" w:color="auto" w:fill="F2F2F2"/>
          </w:tcPr>
          <w:p w14:paraId="0AE84164" w14:textId="5E4590B6"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Years</w:t>
            </w:r>
          </w:p>
        </w:tc>
      </w:tr>
      <w:tr w:rsidR="00973FA1" w:rsidRPr="001B340D" w14:paraId="5FDFB087"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99774F9" w14:textId="77777777" w:rsidR="00973FA1" w:rsidRPr="007A3CA6" w:rsidRDefault="00973FA1" w:rsidP="00973FA1">
            <w:pPr>
              <w:tabs>
                <w:tab w:val="num" w:pos="540"/>
              </w:tabs>
              <w:spacing w:before="40" w:after="40" w:line="288" w:lineRule="auto"/>
              <w:rPr>
                <w:rFonts w:cs="Arial"/>
                <w:szCs w:val="21"/>
              </w:rPr>
            </w:pPr>
            <w:r w:rsidRPr="009332DE">
              <w:t>Description</w:t>
            </w:r>
          </w:p>
        </w:tc>
        <w:tc>
          <w:tcPr>
            <w:tcW w:w="6120" w:type="dxa"/>
            <w:shd w:val="clear" w:color="auto" w:fill="F2F2F2"/>
          </w:tcPr>
          <w:p w14:paraId="626F38B7" w14:textId="422F436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
                <w:color w:val="auto"/>
                <w:sz w:val="21"/>
                <w:szCs w:val="21"/>
              </w:rPr>
            </w:pPr>
            <w:r w:rsidRPr="00973FA1">
              <w:rPr>
                <w:color w:val="auto"/>
                <w:sz w:val="21"/>
                <w:szCs w:val="21"/>
              </w:rPr>
              <w:t>Project promoters to state the operating lifetime of project device for projects opting Equation 5 for determining project stove efficiency.</w:t>
            </w:r>
          </w:p>
        </w:tc>
      </w:tr>
      <w:tr w:rsidR="00973FA1" w:rsidRPr="001B340D" w14:paraId="7E73412E"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3840209" w14:textId="77777777" w:rsidR="00973FA1" w:rsidRPr="007A3CA6" w:rsidRDefault="00973FA1" w:rsidP="00973FA1">
            <w:pPr>
              <w:tabs>
                <w:tab w:val="num" w:pos="540"/>
              </w:tabs>
              <w:spacing w:before="40" w:after="40" w:line="288" w:lineRule="auto"/>
              <w:rPr>
                <w:rFonts w:cs="Arial"/>
                <w:szCs w:val="21"/>
              </w:rPr>
            </w:pPr>
            <w:r w:rsidRPr="009332DE">
              <w:t>Source of data</w:t>
            </w:r>
          </w:p>
        </w:tc>
        <w:tc>
          <w:tcPr>
            <w:tcW w:w="6120" w:type="dxa"/>
            <w:shd w:val="clear" w:color="auto" w:fill="F2F2F2"/>
          </w:tcPr>
          <w:p w14:paraId="4C83FC4F" w14:textId="2A3A43AD"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Manufacturer’s specification</w:t>
            </w:r>
          </w:p>
        </w:tc>
      </w:tr>
      <w:tr w:rsidR="00973FA1" w:rsidRPr="001B340D" w14:paraId="0EAD9440"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69883CA" w14:textId="77777777" w:rsidR="00973FA1" w:rsidRPr="007A3CA6" w:rsidRDefault="00973FA1" w:rsidP="00973FA1">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5F1A4A9F" w14:textId="61863E3B"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 w:val="0"/>
                <w:color w:val="auto"/>
                <w:sz w:val="21"/>
                <w:szCs w:val="21"/>
                <w:lang w:eastAsia="zh-CN"/>
              </w:rPr>
            </w:pPr>
            <w:r w:rsidRPr="00973FA1">
              <w:rPr>
                <w:color w:val="auto"/>
                <w:sz w:val="21"/>
                <w:szCs w:val="21"/>
              </w:rPr>
              <w:t>NA</w:t>
            </w:r>
          </w:p>
        </w:tc>
      </w:tr>
      <w:tr w:rsidR="00973FA1" w:rsidRPr="001B340D" w14:paraId="182AC62F"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1D109A" w14:textId="77777777" w:rsidR="00973FA1" w:rsidRPr="00975724" w:rsidRDefault="00973FA1" w:rsidP="00973FA1">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5A12A402" w14:textId="1A658A5D"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Once at the time of project stove installation</w:t>
            </w:r>
          </w:p>
        </w:tc>
      </w:tr>
      <w:tr w:rsidR="00973FA1" w:rsidRPr="001B340D" w14:paraId="417BB7DC" w14:textId="77777777" w:rsidTr="0029176C">
        <w:trPr>
          <w:trHeight w:val="349"/>
        </w:trPr>
        <w:tc>
          <w:tcPr>
            <w:cnfStyle w:val="001000000000" w:firstRow="0" w:lastRow="0" w:firstColumn="1" w:lastColumn="0" w:oddVBand="0" w:evenVBand="0" w:oddHBand="0" w:evenHBand="0" w:firstRowFirstColumn="0" w:firstRowLastColumn="0" w:lastRowFirstColumn="0" w:lastRowLastColumn="0"/>
            <w:tcW w:w="2520" w:type="dxa"/>
          </w:tcPr>
          <w:p w14:paraId="3C01AA4D" w14:textId="77777777" w:rsidR="00973FA1" w:rsidRPr="007A3CA6" w:rsidRDefault="00973FA1" w:rsidP="00973FA1">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6EF32C7" w14:textId="0FBC5F91" w:rsidR="00973FA1" w:rsidRPr="00973FA1" w:rsidRDefault="00973FA1" w:rsidP="00973FA1">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7</w:t>
            </w:r>
          </w:p>
        </w:tc>
      </w:tr>
      <w:tr w:rsidR="00973FA1" w:rsidRPr="001B340D" w14:paraId="3E7A685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2495C45" w14:textId="77777777" w:rsidR="00973FA1" w:rsidRPr="007A3CA6" w:rsidRDefault="00973FA1" w:rsidP="000070CA">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1365ABBF" w14:textId="77777777" w:rsidR="00973FA1" w:rsidRPr="00973FA1" w:rsidRDefault="00973FA1" w:rsidP="000070CA">
            <w:pPr>
              <w:pStyle w:val="TableText"/>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NA</w:t>
            </w:r>
          </w:p>
        </w:tc>
      </w:tr>
      <w:tr w:rsidR="00973FA1" w:rsidRPr="001B340D" w14:paraId="49D15351"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01ED61" w14:textId="77777777" w:rsidR="00973FA1" w:rsidRPr="007A3CA6" w:rsidRDefault="00973FA1" w:rsidP="000070CA">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59FC9447" w14:textId="77777777" w:rsidR="00973FA1" w:rsidRPr="00973FA1" w:rsidRDefault="00973FA1" w:rsidP="000070CA">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lang w:eastAsia="zh-CN"/>
              </w:rPr>
            </w:pPr>
            <w:r w:rsidRPr="00973FA1">
              <w:rPr>
                <w:color w:val="auto"/>
                <w:sz w:val="21"/>
                <w:szCs w:val="21"/>
              </w:rPr>
              <w:t>NA</w:t>
            </w:r>
          </w:p>
        </w:tc>
      </w:tr>
      <w:tr w:rsidR="00973FA1" w:rsidRPr="001B340D" w14:paraId="7D6A03B0" w14:textId="77777777" w:rsidTr="000070CA">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7E761700" w14:textId="77777777" w:rsidR="00973FA1" w:rsidRPr="007A3CA6" w:rsidRDefault="00973FA1" w:rsidP="000070CA">
            <w:pPr>
              <w:tabs>
                <w:tab w:val="num" w:pos="540"/>
              </w:tabs>
              <w:spacing w:before="40" w:after="40" w:line="288" w:lineRule="auto"/>
              <w:rPr>
                <w:rFonts w:cs="Arial"/>
                <w:szCs w:val="21"/>
              </w:rPr>
            </w:pPr>
            <w:r w:rsidRPr="009332DE">
              <w:t>Purpose of the data</w:t>
            </w:r>
          </w:p>
        </w:tc>
        <w:tc>
          <w:tcPr>
            <w:tcW w:w="6120" w:type="dxa"/>
            <w:shd w:val="clear" w:color="auto" w:fill="F2F2F2"/>
          </w:tcPr>
          <w:p w14:paraId="135D4D45" w14:textId="77777777" w:rsidR="00973FA1" w:rsidRPr="00973FA1" w:rsidRDefault="00973FA1" w:rsidP="000070CA">
            <w:pPr>
              <w:pStyle w:val="TableText"/>
              <w:spacing w:before="40" w:after="40"/>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rPr>
            </w:pPr>
            <w:r w:rsidRPr="00973FA1">
              <w:rPr>
                <w:color w:val="auto"/>
                <w:sz w:val="21"/>
                <w:szCs w:val="21"/>
              </w:rPr>
              <w:t>Calculation of emission reductions</w:t>
            </w:r>
          </w:p>
        </w:tc>
      </w:tr>
      <w:tr w:rsidR="00973FA1" w:rsidRPr="001B340D" w14:paraId="122D85B9"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71C7CE8" w14:textId="77777777" w:rsidR="00973FA1" w:rsidRPr="007A3CA6" w:rsidRDefault="00973FA1" w:rsidP="000070CA">
            <w:pPr>
              <w:tabs>
                <w:tab w:val="num" w:pos="540"/>
              </w:tabs>
              <w:spacing w:before="40" w:after="40" w:line="288" w:lineRule="auto"/>
              <w:rPr>
                <w:rFonts w:cs="Arial"/>
                <w:szCs w:val="21"/>
              </w:rPr>
            </w:pPr>
            <w:r w:rsidRPr="009332DE">
              <w:t>Calculation method</w:t>
            </w:r>
          </w:p>
        </w:tc>
        <w:tc>
          <w:tcPr>
            <w:tcW w:w="6120" w:type="dxa"/>
            <w:shd w:val="clear" w:color="auto" w:fill="F2F2F2"/>
          </w:tcPr>
          <w:p w14:paraId="4AF0C7CB" w14:textId="77777777" w:rsidR="00973FA1" w:rsidRPr="00973FA1" w:rsidRDefault="00973FA1" w:rsidP="000070CA">
            <w:pPr>
              <w:pStyle w:val="EquationNumber"/>
              <w:cnfStyle w:val="000000000000" w:firstRow="0" w:lastRow="0" w:firstColumn="0" w:lastColumn="0" w:oddVBand="0" w:evenVBand="0" w:oddHBand="0" w:evenHBand="0" w:firstRowFirstColumn="0" w:firstRowLastColumn="0" w:lastRowFirstColumn="0" w:lastRowLastColumn="0"/>
              <w:rPr>
                <w:rStyle w:val="ac"/>
                <w:rFonts w:ascii="Franklin Gothic Book" w:hAnsi="Franklin Gothic Book"/>
                <w:iCs w:val="0"/>
                <w:color w:val="auto"/>
                <w:sz w:val="21"/>
                <w:szCs w:val="21"/>
                <w:lang w:eastAsia="zh-CN"/>
              </w:rPr>
            </w:pPr>
            <w:r w:rsidRPr="00973FA1">
              <w:rPr>
                <w:rFonts w:ascii="Franklin Gothic Book" w:hAnsi="Franklin Gothic Book"/>
                <w:sz w:val="21"/>
                <w:szCs w:val="21"/>
              </w:rPr>
              <w:t>NA</w:t>
            </w:r>
          </w:p>
        </w:tc>
      </w:tr>
      <w:tr w:rsidR="00973FA1" w:rsidRPr="001B340D" w14:paraId="1F6ED122" w14:textId="77777777" w:rsidTr="000070CA">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76FCEEA" w14:textId="77777777" w:rsidR="00973FA1" w:rsidRPr="007A3CA6" w:rsidRDefault="00973FA1" w:rsidP="000070CA">
            <w:pPr>
              <w:tabs>
                <w:tab w:val="num" w:pos="540"/>
              </w:tabs>
              <w:spacing w:before="40" w:after="40" w:line="288" w:lineRule="auto"/>
              <w:rPr>
                <w:rFonts w:cs="Arial"/>
                <w:szCs w:val="21"/>
              </w:rPr>
            </w:pPr>
            <w:r w:rsidRPr="009332DE">
              <w:t>Comments</w:t>
            </w:r>
          </w:p>
        </w:tc>
        <w:tc>
          <w:tcPr>
            <w:tcW w:w="6120" w:type="dxa"/>
            <w:shd w:val="clear" w:color="auto" w:fill="F2F2F2"/>
          </w:tcPr>
          <w:p w14:paraId="1761D681" w14:textId="77777777" w:rsidR="00973FA1" w:rsidRPr="00973FA1" w:rsidRDefault="00973FA1" w:rsidP="000070CA">
            <w:pPr>
              <w:pStyle w:val="TableText"/>
              <w:cnfStyle w:val="000000000000" w:firstRow="0" w:lastRow="0" w:firstColumn="0" w:lastColumn="0" w:oddVBand="0" w:evenVBand="0" w:oddHBand="0" w:evenHBand="0" w:firstRowFirstColumn="0" w:firstRowLastColumn="0" w:lastRowFirstColumn="0" w:lastRowLastColumn="0"/>
              <w:rPr>
                <w:iCs/>
                <w:color w:val="auto"/>
                <w:sz w:val="21"/>
                <w:szCs w:val="21"/>
              </w:rPr>
            </w:pPr>
            <w:r w:rsidRPr="00973FA1">
              <w:rPr>
                <w:color w:val="auto"/>
                <w:sz w:val="21"/>
                <w:szCs w:val="21"/>
              </w:rPr>
              <w:t>NA</w:t>
            </w:r>
          </w:p>
        </w:tc>
      </w:tr>
    </w:tbl>
    <w:p w14:paraId="3288EFD1" w14:textId="77777777" w:rsidR="00973FA1" w:rsidRPr="006F6E94" w:rsidRDefault="00973FA1" w:rsidP="006F6E94">
      <w:pPr>
        <w:pStyle w:val="TableText"/>
        <w:rPr>
          <w:lang w:eastAsia="zh-CN"/>
        </w:rPr>
      </w:pPr>
    </w:p>
    <w:p w14:paraId="7BDA57CE" w14:textId="63840D32" w:rsidR="008206AE" w:rsidRPr="00F707B9" w:rsidRDefault="008206AE" w:rsidP="005422ED">
      <w:pPr>
        <w:pStyle w:val="2"/>
        <w:ind w:left="720" w:hanging="720"/>
      </w:pPr>
      <w:bookmarkStart w:id="151" w:name="_Toc162344766"/>
      <w:bookmarkStart w:id="152" w:name="_Toc162345096"/>
      <w:bookmarkStart w:id="153" w:name="_Toc162427821"/>
      <w:bookmarkStart w:id="154" w:name="_Toc163470734"/>
      <w:commentRangeStart w:id="155"/>
      <w:r>
        <w:t>Monitoring Plan</w:t>
      </w:r>
      <w:commentRangeEnd w:id="155"/>
      <w:r w:rsidR="0029176C">
        <w:rPr>
          <w:rStyle w:val="afd"/>
          <w:rFonts w:ascii="Franklin Gothic Book" w:eastAsia="宋体" w:hAnsi="Franklin Gothic Book" w:cstheme="minorBidi"/>
          <w:color w:val="auto"/>
          <w:spacing w:val="2"/>
        </w:rPr>
        <w:commentReference w:id="155"/>
      </w:r>
      <w:bookmarkEnd w:id="151"/>
      <w:bookmarkEnd w:id="152"/>
      <w:bookmarkEnd w:id="153"/>
      <w:bookmarkEnd w:id="154"/>
    </w:p>
    <w:p w14:paraId="07EB46EB" w14:textId="76FE7818" w:rsidR="00B037D2" w:rsidRPr="00B037D2" w:rsidRDefault="00331956" w:rsidP="00331956">
      <w:pPr>
        <w:pStyle w:val="Instruction"/>
        <w:jc w:val="both"/>
        <w:rPr>
          <w:rFonts w:eastAsia="黑体"/>
          <w:i w:val="0"/>
          <w:iCs w:val="0"/>
          <w:color w:val="auto"/>
          <w:szCs w:val="21"/>
          <w:lang w:eastAsia="zh-CN"/>
        </w:rPr>
      </w:pPr>
      <w:r>
        <w:rPr>
          <w:i w:val="0"/>
          <w:iCs w:val="0"/>
          <w:color w:val="auto"/>
          <w:szCs w:val="21"/>
          <w:lang w:val="en-US"/>
        </w:rPr>
        <w:t>The</w:t>
      </w:r>
      <w:r>
        <w:rPr>
          <w:i w:val="0"/>
          <w:iCs w:val="0"/>
          <w:color w:val="auto"/>
          <w:szCs w:val="21"/>
        </w:rPr>
        <w:t xml:space="preserve"> local partner of Iceberg (i.e. project proponent) </w:t>
      </w:r>
      <w:r>
        <w:rPr>
          <w:rFonts w:eastAsia="黑体" w:hint="eastAsia"/>
          <w:i w:val="0"/>
          <w:iCs w:val="0"/>
          <w:color w:val="auto"/>
          <w:szCs w:val="21"/>
          <w:lang w:eastAsia="zh-CN"/>
        </w:rPr>
        <w:t>is</w:t>
      </w:r>
      <w:r>
        <w:rPr>
          <w:i w:val="0"/>
          <w:iCs w:val="0"/>
          <w:color w:val="auto"/>
          <w:szCs w:val="21"/>
        </w:rPr>
        <w:t xml:space="preserve"> in charge of the implementation of the monitoring plan and reporting to </w:t>
      </w:r>
      <w:r>
        <w:rPr>
          <w:rFonts w:eastAsia="黑体" w:hint="eastAsia"/>
          <w:i w:val="0"/>
          <w:iCs w:val="0"/>
          <w:color w:val="auto"/>
          <w:szCs w:val="21"/>
          <w:lang w:eastAsia="zh-CN"/>
        </w:rPr>
        <w:t>Iceberg</w:t>
      </w:r>
      <w:r>
        <w:rPr>
          <w:i w:val="0"/>
          <w:iCs w:val="0"/>
          <w:color w:val="auto"/>
          <w:szCs w:val="21"/>
        </w:rPr>
        <w:t xml:space="preserve">. </w:t>
      </w:r>
      <w:r w:rsidR="00B037D2">
        <w:rPr>
          <w:rFonts w:eastAsia="黑体" w:hint="eastAsia"/>
          <w:i w:val="0"/>
          <w:iCs w:val="0"/>
          <w:color w:val="auto"/>
          <w:szCs w:val="21"/>
          <w:lang w:eastAsia="zh-CN"/>
        </w:rPr>
        <w:t>Iceberg</w:t>
      </w:r>
      <w:r>
        <w:rPr>
          <w:i w:val="0"/>
          <w:iCs w:val="0"/>
          <w:color w:val="auto"/>
          <w:szCs w:val="21"/>
        </w:rPr>
        <w:t xml:space="preserve"> is in charge of designing the monitoring plan and completing the monitoring report. </w:t>
      </w:r>
      <w:r w:rsidR="00B037D2">
        <w:rPr>
          <w:rFonts w:eastAsia="黑体" w:hint="eastAsia"/>
          <w:i w:val="0"/>
          <w:iCs w:val="0"/>
          <w:color w:val="auto"/>
          <w:szCs w:val="21"/>
          <w:lang w:eastAsia="zh-CN"/>
        </w:rPr>
        <w:t xml:space="preserve">The local staff has been trained on </w:t>
      </w:r>
      <w:r w:rsidR="00B037D2" w:rsidRPr="00B037D2">
        <w:rPr>
          <w:rFonts w:eastAsia="黑体"/>
          <w:i w:val="0"/>
          <w:iCs w:val="0"/>
          <w:color w:val="auto"/>
          <w:szCs w:val="21"/>
          <w:lang w:eastAsia="zh-CN"/>
        </w:rPr>
        <w:t>measuring, recording, storing, aggregating, collating and reporting</w:t>
      </w:r>
      <w:r w:rsidR="00B037D2">
        <w:rPr>
          <w:rFonts w:eastAsia="黑体" w:hint="eastAsia"/>
          <w:i w:val="0"/>
          <w:iCs w:val="0"/>
          <w:color w:val="auto"/>
          <w:szCs w:val="21"/>
          <w:lang w:eastAsia="zh-CN"/>
        </w:rPr>
        <w:t xml:space="preserve"> the data to make sure they can monitor the project in line with the requirements.</w:t>
      </w:r>
    </w:p>
    <w:p w14:paraId="3636FF19" w14:textId="5D2C4F4E" w:rsidR="00331956" w:rsidRDefault="00331956" w:rsidP="00331956">
      <w:pPr>
        <w:pStyle w:val="Instruction"/>
        <w:jc w:val="both"/>
      </w:pPr>
      <w:r>
        <w:rPr>
          <w:i w:val="0"/>
          <w:iCs w:val="0"/>
          <w:color w:val="auto"/>
          <w:szCs w:val="21"/>
        </w:rPr>
        <w:lastRenderedPageBreak/>
        <w:t xml:space="preserve">Sampling survey has been applied for </w:t>
      </w:r>
      <w:r>
        <w:rPr>
          <w:rFonts w:eastAsia="黑体" w:hint="eastAsia"/>
          <w:i w:val="0"/>
          <w:iCs w:val="0"/>
          <w:color w:val="auto"/>
          <w:szCs w:val="21"/>
          <w:lang w:eastAsia="zh-CN"/>
        </w:rPr>
        <w:t xml:space="preserve">this </w:t>
      </w:r>
      <w:r>
        <w:rPr>
          <w:i w:val="0"/>
          <w:iCs w:val="0"/>
          <w:color w:val="auto"/>
          <w:szCs w:val="21"/>
        </w:rPr>
        <w:t>monitoring</w:t>
      </w:r>
      <w:r>
        <w:rPr>
          <w:rFonts w:eastAsia="黑体" w:hint="eastAsia"/>
          <w:i w:val="0"/>
          <w:iCs w:val="0"/>
          <w:color w:val="auto"/>
          <w:szCs w:val="21"/>
          <w:lang w:eastAsia="zh-CN"/>
        </w:rPr>
        <w:t xml:space="preserve"> period</w:t>
      </w:r>
      <w:r>
        <w:rPr>
          <w:i w:val="0"/>
          <w:iCs w:val="0"/>
          <w:color w:val="auto"/>
          <w:szCs w:val="21"/>
        </w:rPr>
        <w:t>.</w:t>
      </w:r>
    </w:p>
    <w:p w14:paraId="76E520A5" w14:textId="77777777" w:rsidR="00331956" w:rsidRDefault="00331956" w:rsidP="00331956">
      <w:pPr>
        <w:pStyle w:val="Instruction"/>
        <w:jc w:val="both"/>
      </w:pPr>
      <w:r>
        <w:rPr>
          <w:rFonts w:ascii="MS PGothic" w:eastAsia="MS PGothic" w:hAnsi="MS PGothic"/>
          <w:b/>
          <w:bCs/>
          <w:i w:val="0"/>
          <w:iCs w:val="0"/>
          <w:color w:val="auto"/>
          <w:szCs w:val="21"/>
          <w:lang w:eastAsia="zh-CN"/>
        </w:rPr>
        <w:t>（a）</w:t>
      </w:r>
      <w:r>
        <w:rPr>
          <w:b/>
          <w:bCs/>
          <w:i w:val="0"/>
          <w:iCs w:val="0"/>
          <w:color w:val="auto"/>
          <w:szCs w:val="21"/>
        </w:rPr>
        <w:t>Sampling Plan</w:t>
      </w:r>
    </w:p>
    <w:p w14:paraId="4F224D7B" w14:textId="77777777" w:rsidR="00331956" w:rsidRDefault="00331956" w:rsidP="00331956">
      <w:pPr>
        <w:pStyle w:val="Instruction"/>
        <w:jc w:val="both"/>
        <w:rPr>
          <w:i w:val="0"/>
          <w:iCs w:val="0"/>
          <w:color w:val="auto"/>
          <w:szCs w:val="21"/>
        </w:rPr>
      </w:pPr>
      <w:r>
        <w:rPr>
          <w:i w:val="0"/>
          <w:iCs w:val="0"/>
          <w:color w:val="auto"/>
          <w:szCs w:val="21"/>
        </w:rPr>
        <w:t xml:space="preserve">As per the Standard for Sampling and Surveys for </w:t>
      </w:r>
      <w:proofErr w:type="spellStart"/>
      <w:r>
        <w:rPr>
          <w:i w:val="0"/>
          <w:iCs w:val="0"/>
          <w:color w:val="auto"/>
          <w:szCs w:val="21"/>
        </w:rPr>
        <w:t>CDM</w:t>
      </w:r>
      <w:proofErr w:type="spellEnd"/>
      <w:r>
        <w:rPr>
          <w:i w:val="0"/>
          <w:iCs w:val="0"/>
          <w:color w:val="auto"/>
          <w:szCs w:val="21"/>
        </w:rPr>
        <w:t xml:space="preserve"> Project Activities and Programmes of Activities, Version 09.0: </w:t>
      </w:r>
    </w:p>
    <w:p w14:paraId="7203451E" w14:textId="77777777" w:rsidR="00331956" w:rsidRDefault="00331956" w:rsidP="00331956">
      <w:pPr>
        <w:pStyle w:val="Instruction"/>
        <w:jc w:val="both"/>
        <w:rPr>
          <w:rFonts w:eastAsia="MS PGothic"/>
          <w:b/>
          <w:bCs/>
          <w:i w:val="0"/>
          <w:iCs w:val="0"/>
          <w:color w:val="auto"/>
          <w:szCs w:val="21"/>
          <w:lang w:eastAsia="zh-CN"/>
        </w:rPr>
      </w:pPr>
      <w:r>
        <w:rPr>
          <w:rFonts w:eastAsia="MS PGothic"/>
          <w:b/>
          <w:bCs/>
          <w:i w:val="0"/>
          <w:iCs w:val="0"/>
          <w:color w:val="auto"/>
          <w:szCs w:val="21"/>
          <w:lang w:eastAsia="zh-CN"/>
        </w:rPr>
        <w:t>Sampling design</w:t>
      </w:r>
    </w:p>
    <w:p w14:paraId="027F7D26" w14:textId="77777777" w:rsidR="00331956" w:rsidRDefault="00331956" w:rsidP="00331956">
      <w:pPr>
        <w:pStyle w:val="Instruction"/>
        <w:jc w:val="both"/>
      </w:pPr>
      <w:r>
        <w:rPr>
          <w:i w:val="0"/>
          <w:iCs w:val="0"/>
          <w:color w:val="auto"/>
          <w:szCs w:val="21"/>
        </w:rPr>
        <w:t xml:space="preserve"> </w:t>
      </w:r>
      <w:r>
        <w:rPr>
          <w:rFonts w:eastAsia="MS PGothic"/>
          <w:b/>
          <w:bCs/>
          <w:i w:val="0"/>
          <w:iCs w:val="0"/>
          <w:color w:val="auto"/>
          <w:szCs w:val="21"/>
          <w:lang w:eastAsia="zh-CN"/>
        </w:rPr>
        <w:t>(1) Objectives and reliability requirements</w:t>
      </w:r>
    </w:p>
    <w:p w14:paraId="6FF0C7FC" w14:textId="77777777" w:rsidR="00331956" w:rsidRDefault="00331956" w:rsidP="00331956">
      <w:pPr>
        <w:pStyle w:val="Instruction"/>
        <w:jc w:val="both"/>
      </w:pPr>
      <w:r>
        <w:rPr>
          <w:rFonts w:eastAsia="MS PGothic"/>
          <w:i w:val="0"/>
          <w:iCs w:val="0"/>
          <w:color w:val="auto"/>
          <w:szCs w:val="21"/>
          <w:lang w:eastAsia="zh-CN"/>
        </w:rPr>
        <w:t xml:space="preserve">The objective is determining the value of parameter </w:t>
      </w:r>
      <w:proofErr w:type="spellStart"/>
      <w:proofErr w:type="gramStart"/>
      <w:r>
        <w:rPr>
          <w:i w:val="0"/>
          <w:iCs w:val="0"/>
          <w:color w:val="auto"/>
          <w:szCs w:val="21"/>
        </w:rPr>
        <w:t>N</w:t>
      </w:r>
      <w:r>
        <w:rPr>
          <w:i w:val="0"/>
          <w:iCs w:val="0"/>
          <w:color w:val="auto"/>
          <w:szCs w:val="21"/>
          <w:vertAlign w:val="subscript"/>
        </w:rPr>
        <w:t>y,i</w:t>
      </w:r>
      <w:proofErr w:type="gramEnd"/>
      <w:r>
        <w:rPr>
          <w:i w:val="0"/>
          <w:iCs w:val="0"/>
          <w:color w:val="auto"/>
          <w:szCs w:val="21"/>
          <w:vertAlign w:val="subscript"/>
        </w:rPr>
        <w:t>,j</w:t>
      </w:r>
      <w:proofErr w:type="spellEnd"/>
      <w:r>
        <w:rPr>
          <w:i w:val="0"/>
          <w:iCs w:val="0"/>
          <w:color w:val="auto"/>
          <w:szCs w:val="21"/>
        </w:rPr>
        <w:t xml:space="preserve"> and B</w:t>
      </w:r>
      <w:r>
        <w:rPr>
          <w:i w:val="0"/>
          <w:iCs w:val="0"/>
          <w:color w:val="auto"/>
          <w:szCs w:val="21"/>
          <w:vertAlign w:val="subscript"/>
        </w:rPr>
        <w:t>y=</w:t>
      </w:r>
      <w:proofErr w:type="spellStart"/>
      <w:r>
        <w:rPr>
          <w:i w:val="0"/>
          <w:iCs w:val="0"/>
          <w:color w:val="auto"/>
          <w:szCs w:val="21"/>
          <w:vertAlign w:val="subscript"/>
        </w:rPr>
        <w:t>1,new,i</w:t>
      </w:r>
      <w:proofErr w:type="spellEnd"/>
      <w:r>
        <w:rPr>
          <w:i w:val="0"/>
          <w:iCs w:val="0"/>
          <w:color w:val="auto"/>
          <w:szCs w:val="21"/>
          <w:vertAlign w:val="subscript"/>
        </w:rPr>
        <w:t>, survey</w:t>
      </w:r>
      <w:r>
        <w:rPr>
          <w:rFonts w:eastAsia="MS PGothic"/>
          <w:i w:val="0"/>
          <w:iCs w:val="0"/>
          <w:color w:val="auto"/>
          <w:szCs w:val="21"/>
          <w:lang w:eastAsia="zh-CN"/>
        </w:rPr>
        <w:t xml:space="preserve"> during the monitoring period, and with a 90/10 confidence/precision compliance with the applied methodology.</w:t>
      </w:r>
    </w:p>
    <w:p w14:paraId="0334FCB3" w14:textId="77777777" w:rsidR="00331956" w:rsidRDefault="00331956" w:rsidP="00331956">
      <w:pPr>
        <w:pStyle w:val="Instruction"/>
        <w:jc w:val="both"/>
        <w:rPr>
          <w:i w:val="0"/>
          <w:iCs w:val="0"/>
          <w:color w:val="auto"/>
          <w:szCs w:val="21"/>
        </w:rPr>
      </w:pPr>
      <w:r>
        <w:rPr>
          <w:i w:val="0"/>
          <w:iCs w:val="0"/>
          <w:color w:val="auto"/>
          <w:szCs w:val="21"/>
        </w:rPr>
        <w:t>The following parameters may be determined by sampling:</w:t>
      </w:r>
    </w:p>
    <w:tbl>
      <w:tblPr>
        <w:tblW w:w="8630" w:type="dxa"/>
        <w:tblInd w:w="720" w:type="dxa"/>
        <w:tblCellMar>
          <w:left w:w="10" w:type="dxa"/>
          <w:right w:w="10" w:type="dxa"/>
        </w:tblCellMar>
        <w:tblLook w:val="04A0" w:firstRow="1" w:lastRow="0" w:firstColumn="1" w:lastColumn="0" w:noHBand="0" w:noVBand="1"/>
      </w:tblPr>
      <w:tblGrid>
        <w:gridCol w:w="1618"/>
        <w:gridCol w:w="4887"/>
        <w:gridCol w:w="2125"/>
      </w:tblGrid>
      <w:tr w:rsidR="00331956" w14:paraId="0D6CD06C" w14:textId="77777777" w:rsidTr="00A36FE1">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F03AB" w14:textId="77777777" w:rsidR="00331956" w:rsidRDefault="00331956" w:rsidP="00A36FE1">
            <w:pPr>
              <w:pStyle w:val="Instruction"/>
              <w:ind w:left="0"/>
              <w:jc w:val="both"/>
              <w:rPr>
                <w:i w:val="0"/>
                <w:color w:val="auto"/>
                <w:lang w:val="en-US" w:eastAsia="zh-CN"/>
              </w:rPr>
            </w:pPr>
            <w:r>
              <w:rPr>
                <w:i w:val="0"/>
                <w:color w:val="auto"/>
                <w:lang w:val="en-US" w:eastAsia="zh-CN"/>
              </w:rPr>
              <w:t>Parameter</w:t>
            </w:r>
          </w:p>
        </w:tc>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C8A24" w14:textId="77777777" w:rsidR="00331956" w:rsidRDefault="00331956" w:rsidP="00A36FE1">
            <w:pPr>
              <w:pStyle w:val="Instruction"/>
              <w:ind w:left="0"/>
              <w:jc w:val="both"/>
            </w:pPr>
            <w:r>
              <w:rPr>
                <w:rFonts w:eastAsia="宋体"/>
                <w:i w:val="0"/>
                <w:color w:val="auto"/>
                <w:lang w:eastAsia="zh-CN"/>
              </w:rPr>
              <w:t>Description</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C81D0" w14:textId="77777777" w:rsidR="00331956" w:rsidRDefault="00331956" w:rsidP="00A36FE1">
            <w:pPr>
              <w:pStyle w:val="Instruction"/>
              <w:ind w:left="0"/>
              <w:jc w:val="both"/>
            </w:pPr>
            <w:r>
              <w:rPr>
                <w:rFonts w:eastAsia="宋体"/>
                <w:i w:val="0"/>
                <w:color w:val="auto"/>
                <w:lang w:eastAsia="zh-CN"/>
              </w:rPr>
              <w:t>Frequency</w:t>
            </w:r>
          </w:p>
        </w:tc>
      </w:tr>
      <w:tr w:rsidR="00331956" w14:paraId="56E6AD3A" w14:textId="77777777" w:rsidTr="00A36FE1">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7A21" w14:textId="77777777" w:rsidR="00331956" w:rsidRDefault="00000000" w:rsidP="00A36FE1">
            <w:pPr>
              <w:pStyle w:val="Instruction"/>
              <w:ind w:left="0"/>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y,i,j</m:t>
                    </m:r>
                  </m:sub>
                </m:sSub>
              </m:oMath>
            </m:oMathPara>
          </w:p>
        </w:tc>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E14FC" w14:textId="77777777" w:rsidR="00331956" w:rsidRDefault="00331956" w:rsidP="00A36FE1">
            <w:pPr>
              <w:pStyle w:val="Instruction"/>
              <w:ind w:left="0"/>
              <w:jc w:val="both"/>
            </w:pPr>
            <w:r>
              <w:rPr>
                <w:i w:val="0"/>
                <w:iCs w:val="0"/>
                <w:color w:val="auto"/>
                <w:szCs w:val="21"/>
              </w:rPr>
              <w:t>Number of project devices of type</w:t>
            </w:r>
            <w:r>
              <w:rPr>
                <w:rFonts w:eastAsia="MS PGothic"/>
                <w:i w:val="0"/>
                <w:iCs w:val="0"/>
                <w:color w:val="auto"/>
                <w:szCs w:val="21"/>
                <w:lang w:eastAsia="zh-CN"/>
              </w:rPr>
              <w:t xml:space="preserve"> </w:t>
            </w:r>
            <w:proofErr w:type="spellStart"/>
            <w:r>
              <w:rPr>
                <w:i w:val="0"/>
                <w:iCs w:val="0"/>
                <w:color w:val="auto"/>
                <w:szCs w:val="21"/>
              </w:rPr>
              <w:t>i</w:t>
            </w:r>
            <w:proofErr w:type="spellEnd"/>
            <w:r>
              <w:rPr>
                <w:i w:val="0"/>
                <w:iCs w:val="0"/>
                <w:color w:val="auto"/>
                <w:szCs w:val="21"/>
              </w:rPr>
              <w:t xml:space="preserve"> and</w:t>
            </w:r>
            <w:r>
              <w:rPr>
                <w:rFonts w:eastAsia="MS PGothic"/>
                <w:i w:val="0"/>
                <w:iCs w:val="0"/>
                <w:color w:val="auto"/>
                <w:szCs w:val="21"/>
                <w:lang w:eastAsia="zh-CN"/>
              </w:rPr>
              <w:t xml:space="preserve"> </w:t>
            </w:r>
            <w:r>
              <w:rPr>
                <w:i w:val="0"/>
                <w:iCs w:val="0"/>
                <w:color w:val="auto"/>
                <w:szCs w:val="21"/>
              </w:rPr>
              <w:t>batch j operating during year y</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EEF4" w14:textId="77777777" w:rsidR="00331956" w:rsidRDefault="00331956" w:rsidP="00A36FE1">
            <w:pPr>
              <w:pStyle w:val="Instruction"/>
              <w:ind w:left="0"/>
              <w:jc w:val="both"/>
              <w:rPr>
                <w:i w:val="0"/>
                <w:iCs w:val="0"/>
                <w:color w:val="auto"/>
                <w:szCs w:val="21"/>
              </w:rPr>
            </w:pPr>
            <w:r>
              <w:rPr>
                <w:i w:val="0"/>
                <w:iCs w:val="0"/>
                <w:color w:val="auto"/>
                <w:szCs w:val="21"/>
              </w:rPr>
              <w:t>Biennial</w:t>
            </w:r>
          </w:p>
        </w:tc>
      </w:tr>
      <w:tr w:rsidR="00331956" w14:paraId="7E58E8FE" w14:textId="77777777" w:rsidTr="00A36FE1">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78D0" w14:textId="77777777" w:rsidR="00331956" w:rsidRDefault="00000000" w:rsidP="00A36FE1">
            <w:pPr>
              <w:pStyle w:val="Instruction"/>
              <w:ind w:left="0"/>
            </w:pPr>
            <m:oMathPara>
              <m:oMathParaPr>
                <m:jc m:val="left"/>
              </m:oMathParaPr>
              <m:oMath>
                <m:sSub>
                  <m:sSubPr>
                    <m:ctrlPr>
                      <w:rPr>
                        <w:rFonts w:ascii="Cambria Math" w:hAnsi="Cambria Math"/>
                      </w:rPr>
                    </m:ctrlPr>
                  </m:sSubPr>
                  <m:e>
                    <m:r>
                      <w:rPr>
                        <w:rFonts w:ascii="Cambria Math" w:hAnsi="Cambria Math"/>
                      </w:rPr>
                      <m:t>B</m:t>
                    </m:r>
                  </m:e>
                  <m:sub>
                    <m:r>
                      <w:rPr>
                        <w:rFonts w:ascii="Cambria Math" w:hAnsi="Cambria Math"/>
                      </w:rPr>
                      <m:t>y=1,new,i,survey</m:t>
                    </m:r>
                  </m:sub>
                </m:sSub>
              </m:oMath>
            </m:oMathPara>
            <w:bookmarkStart w:id="156" w:name="_Hlk143627488"/>
            <w:bookmarkEnd w:id="156"/>
          </w:p>
        </w:tc>
        <w:tc>
          <w:tcPr>
            <w:tcW w:w="48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7BAB3" w14:textId="77777777" w:rsidR="00331956" w:rsidRDefault="00331956" w:rsidP="00A36FE1">
            <w:pPr>
              <w:pStyle w:val="Instruction"/>
              <w:ind w:left="0"/>
              <w:jc w:val="both"/>
            </w:pPr>
            <w:r>
              <w:rPr>
                <w:i w:val="0"/>
                <w:iCs w:val="0"/>
                <w:color w:val="auto"/>
                <w:szCs w:val="21"/>
              </w:rPr>
              <w:t>Quantity of woody biomass used by project</w:t>
            </w:r>
            <w:r>
              <w:rPr>
                <w:rFonts w:eastAsia="MS PGothic"/>
                <w:i w:val="0"/>
                <w:iCs w:val="0"/>
                <w:color w:val="auto"/>
                <w:szCs w:val="21"/>
                <w:lang w:eastAsia="zh-CN"/>
              </w:rPr>
              <w:t xml:space="preserve"> </w:t>
            </w:r>
            <w:r>
              <w:rPr>
                <w:i w:val="0"/>
                <w:iCs w:val="0"/>
                <w:color w:val="auto"/>
                <w:szCs w:val="21"/>
              </w:rPr>
              <w:t xml:space="preserve">devices in tonnes per device of type </w:t>
            </w:r>
            <w:proofErr w:type="spellStart"/>
            <w:r>
              <w:rPr>
                <w:i w:val="0"/>
                <w:iCs w:val="0"/>
                <w:color w:val="auto"/>
                <w:szCs w:val="21"/>
              </w:rPr>
              <w:t>i</w:t>
            </w:r>
            <w:proofErr w:type="spellEnd"/>
            <w:r>
              <w:rPr>
                <w:i w:val="0"/>
                <w:iCs w:val="0"/>
                <w:color w:val="auto"/>
                <w:szCs w:val="21"/>
              </w:rPr>
              <w:t xml:space="preserve"> and</w:t>
            </w:r>
            <w:r>
              <w:rPr>
                <w:rFonts w:eastAsia="MS PGothic"/>
                <w:i w:val="0"/>
                <w:iCs w:val="0"/>
                <w:color w:val="auto"/>
                <w:szCs w:val="21"/>
                <w:lang w:eastAsia="zh-CN"/>
              </w:rPr>
              <w:t xml:space="preserve"> </w:t>
            </w:r>
            <w:r>
              <w:rPr>
                <w:i w:val="0"/>
                <w:iCs w:val="0"/>
                <w:color w:val="auto"/>
                <w:szCs w:val="21"/>
              </w:rPr>
              <w:t>batch j</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3786" w14:textId="77777777" w:rsidR="00331956" w:rsidRDefault="00331956" w:rsidP="00A36FE1">
            <w:pPr>
              <w:pStyle w:val="Instruction"/>
              <w:ind w:left="0"/>
              <w:jc w:val="both"/>
            </w:pPr>
            <w:r>
              <w:rPr>
                <w:i w:val="0"/>
                <w:iCs w:val="0"/>
                <w:color w:val="auto"/>
                <w:szCs w:val="21"/>
              </w:rPr>
              <w:t>Determined in the</w:t>
            </w:r>
            <w:r>
              <w:rPr>
                <w:rFonts w:eastAsia="MS PGothic"/>
                <w:i w:val="0"/>
                <w:iCs w:val="0"/>
                <w:color w:val="auto"/>
                <w:szCs w:val="21"/>
                <w:lang w:eastAsia="zh-CN"/>
              </w:rPr>
              <w:t xml:space="preserve"> </w:t>
            </w:r>
            <w:r>
              <w:rPr>
                <w:i w:val="0"/>
                <w:iCs w:val="0"/>
                <w:color w:val="auto"/>
                <w:szCs w:val="21"/>
              </w:rPr>
              <w:t>first year of project</w:t>
            </w:r>
            <w:r>
              <w:rPr>
                <w:rFonts w:eastAsia="MS PGothic"/>
                <w:i w:val="0"/>
                <w:iCs w:val="0"/>
                <w:color w:val="auto"/>
                <w:szCs w:val="21"/>
                <w:lang w:eastAsia="zh-CN"/>
              </w:rPr>
              <w:t xml:space="preserve"> </w:t>
            </w:r>
            <w:r>
              <w:rPr>
                <w:i w:val="0"/>
                <w:iCs w:val="0"/>
                <w:color w:val="auto"/>
                <w:szCs w:val="21"/>
              </w:rPr>
              <w:t>implementation</w:t>
            </w:r>
          </w:p>
        </w:tc>
      </w:tr>
    </w:tbl>
    <w:p w14:paraId="33EF45E5" w14:textId="77777777" w:rsidR="00331956" w:rsidRDefault="00331956" w:rsidP="00331956">
      <w:pPr>
        <w:pStyle w:val="Instruction"/>
        <w:jc w:val="both"/>
        <w:rPr>
          <w:b/>
          <w:bCs/>
          <w:i w:val="0"/>
          <w:iCs w:val="0"/>
          <w:color w:val="auto"/>
          <w:szCs w:val="21"/>
        </w:rPr>
      </w:pPr>
      <w:r>
        <w:rPr>
          <w:b/>
          <w:bCs/>
          <w:i w:val="0"/>
          <w:iCs w:val="0"/>
          <w:color w:val="auto"/>
          <w:szCs w:val="21"/>
        </w:rPr>
        <w:t>(2) Target population</w:t>
      </w:r>
    </w:p>
    <w:p w14:paraId="7D593223" w14:textId="77777777" w:rsidR="00331956" w:rsidRDefault="00331956" w:rsidP="00331956">
      <w:pPr>
        <w:pStyle w:val="Instruction"/>
        <w:jc w:val="both"/>
        <w:rPr>
          <w:i w:val="0"/>
          <w:iCs w:val="0"/>
          <w:color w:val="auto"/>
          <w:szCs w:val="21"/>
        </w:rPr>
      </w:pPr>
      <w:r>
        <w:rPr>
          <w:i w:val="0"/>
          <w:iCs w:val="0"/>
          <w:color w:val="auto"/>
          <w:szCs w:val="21"/>
        </w:rPr>
        <w:t>The target population are the households who have received the project ICSs.</w:t>
      </w:r>
    </w:p>
    <w:p w14:paraId="61E561A6" w14:textId="77777777" w:rsidR="00331956" w:rsidRDefault="00331956" w:rsidP="00331956">
      <w:pPr>
        <w:pStyle w:val="Instruction"/>
        <w:jc w:val="both"/>
        <w:rPr>
          <w:b/>
          <w:bCs/>
          <w:i w:val="0"/>
          <w:iCs w:val="0"/>
          <w:color w:val="auto"/>
          <w:szCs w:val="21"/>
        </w:rPr>
      </w:pPr>
      <w:r>
        <w:rPr>
          <w:b/>
          <w:bCs/>
          <w:i w:val="0"/>
          <w:iCs w:val="0"/>
          <w:color w:val="auto"/>
          <w:szCs w:val="21"/>
        </w:rPr>
        <w:t>(3) Sampling method and size</w:t>
      </w:r>
    </w:p>
    <w:p w14:paraId="37DFFDBD" w14:textId="6EEDDD30" w:rsidR="00331956" w:rsidRDefault="00331956" w:rsidP="00331956">
      <w:pPr>
        <w:pStyle w:val="Instruction"/>
        <w:jc w:val="both"/>
      </w:pPr>
      <w:r>
        <w:rPr>
          <w:i w:val="0"/>
          <w:iCs w:val="0"/>
          <w:color w:val="auto"/>
          <w:szCs w:val="21"/>
        </w:rPr>
        <w:t xml:space="preserve">Multi-stage sampling was applied in the sampling survey during this monitoring period. </w:t>
      </w:r>
      <w:r>
        <w:rPr>
          <w:rFonts w:eastAsia="黑体" w:hint="eastAsia"/>
          <w:i w:val="0"/>
          <w:iCs w:val="0"/>
          <w:color w:val="auto"/>
          <w:szCs w:val="21"/>
          <w:lang w:eastAsia="zh-CN"/>
        </w:rPr>
        <w:t>8</w:t>
      </w:r>
      <w:r>
        <w:rPr>
          <w:i w:val="0"/>
          <w:iCs w:val="0"/>
          <w:color w:val="auto"/>
          <w:szCs w:val="21"/>
        </w:rPr>
        <w:t xml:space="preserve"> villages were randomly chosen in the first stage of the sampling process. Then 20 households were randomly chosen from each of the </w:t>
      </w:r>
      <w:r>
        <w:rPr>
          <w:rFonts w:eastAsia="黑体" w:hint="eastAsia"/>
          <w:i w:val="0"/>
          <w:iCs w:val="0"/>
          <w:color w:val="auto"/>
          <w:szCs w:val="21"/>
          <w:lang w:eastAsia="zh-CN"/>
        </w:rPr>
        <w:t>8</w:t>
      </w:r>
      <w:r>
        <w:rPr>
          <w:i w:val="0"/>
          <w:iCs w:val="0"/>
          <w:color w:val="auto"/>
          <w:szCs w:val="21"/>
        </w:rPr>
        <w:t xml:space="preserve"> villages. The equation 16 and 33 of </w:t>
      </w:r>
      <w:r>
        <w:rPr>
          <w:rFonts w:asciiTheme="minorEastAsia" w:eastAsiaTheme="minorEastAsia" w:hAnsiTheme="minorEastAsia" w:hint="eastAsia"/>
          <w:i w:val="0"/>
          <w:iCs w:val="0"/>
          <w:color w:val="auto"/>
          <w:szCs w:val="21"/>
          <w:lang w:eastAsia="zh-CN"/>
        </w:rPr>
        <w:t>“</w:t>
      </w:r>
      <w:r>
        <w:rPr>
          <w:i w:val="0"/>
          <w:iCs w:val="0"/>
          <w:color w:val="auto"/>
          <w:szCs w:val="21"/>
        </w:rPr>
        <w:t xml:space="preserve">Guideline for Sampling and surveys for </w:t>
      </w:r>
      <w:proofErr w:type="spellStart"/>
      <w:r>
        <w:rPr>
          <w:i w:val="0"/>
          <w:iCs w:val="0"/>
          <w:color w:val="auto"/>
          <w:szCs w:val="21"/>
        </w:rPr>
        <w:t>CDM</w:t>
      </w:r>
      <w:proofErr w:type="spellEnd"/>
      <w:r>
        <w:rPr>
          <w:i w:val="0"/>
          <w:iCs w:val="0"/>
          <w:color w:val="auto"/>
          <w:szCs w:val="21"/>
        </w:rPr>
        <w:t xml:space="preserve"> project</w:t>
      </w:r>
      <w:r>
        <w:rPr>
          <w:rFonts w:eastAsia="黑体"/>
          <w:i w:val="0"/>
          <w:iCs w:val="0"/>
          <w:color w:val="auto"/>
          <w:szCs w:val="21"/>
          <w:lang w:eastAsia="zh-CN"/>
        </w:rPr>
        <w:t xml:space="preserve"> </w:t>
      </w:r>
      <w:r>
        <w:rPr>
          <w:i w:val="0"/>
          <w:iCs w:val="0"/>
          <w:color w:val="auto"/>
          <w:szCs w:val="21"/>
        </w:rPr>
        <w:t>activities and programmes of activities” (version 04.0) were used to determine the above sample size:</w:t>
      </w:r>
    </w:p>
    <w:p w14:paraId="27160CBC" w14:textId="77777777" w:rsidR="00331956" w:rsidRDefault="00331956" w:rsidP="00331956">
      <w:pPr>
        <w:pStyle w:val="Instruction"/>
        <w:jc w:val="both"/>
        <w:rPr>
          <w:highlight w:val="yellow"/>
        </w:rPr>
      </w:pPr>
      <w:r>
        <w:rPr>
          <w:i w:val="0"/>
          <w:iCs w:val="0"/>
          <w:noProof/>
          <w:color w:val="auto"/>
          <w:szCs w:val="21"/>
        </w:rPr>
        <w:drawing>
          <wp:inline distT="0" distB="0" distL="0" distR="0" wp14:anchorId="1D8F236A" wp14:editId="174E5202">
            <wp:extent cx="5232924" cy="1098550"/>
            <wp:effectExtent l="0" t="0" r="6350" b="6350"/>
            <wp:docPr id="6" name="图片 1"/>
            <wp:cNvGraphicFramePr/>
            <a:graphic xmlns:a="http://schemas.openxmlformats.org/drawingml/2006/main">
              <a:graphicData uri="http://schemas.openxmlformats.org/drawingml/2006/picture">
                <pic:pic xmlns:pic="http://schemas.openxmlformats.org/drawingml/2006/picture">
                  <pic:nvPicPr>
                    <pic:cNvPr id="6" name="图片 1"/>
                    <pic:cNvPicPr/>
                  </pic:nvPicPr>
                  <pic:blipFill rotWithShape="1">
                    <a:blip r:embed="rId23"/>
                    <a:srcRect b="68379"/>
                    <a:stretch/>
                  </pic:blipFill>
                  <pic:spPr bwMode="auto">
                    <a:xfrm>
                      <a:off x="0" y="0"/>
                      <a:ext cx="5233769" cy="1098727"/>
                    </a:xfrm>
                    <a:prstGeom prst="rect">
                      <a:avLst/>
                    </a:prstGeom>
                    <a:noFill/>
                    <a:ln>
                      <a:noFill/>
                    </a:ln>
                    <a:extLst>
                      <a:ext uri="{53640926-AAD7-44D8-BBD7-CCE9431645EC}">
                        <a14:shadowObscured xmlns:a14="http://schemas.microsoft.com/office/drawing/2010/main"/>
                      </a:ext>
                    </a:extLst>
                  </pic:spPr>
                </pic:pic>
              </a:graphicData>
            </a:graphic>
          </wp:inline>
        </w:drawing>
      </w:r>
    </w:p>
    <w:p w14:paraId="13F3504E" w14:textId="77777777" w:rsidR="00331956" w:rsidRPr="00331956" w:rsidRDefault="00331956" w:rsidP="00331956">
      <w:pPr>
        <w:pStyle w:val="Instruction"/>
        <w:jc w:val="both"/>
        <w:rPr>
          <w:rFonts w:eastAsiaTheme="minorEastAsia"/>
          <w:color w:val="auto"/>
          <w:lang w:eastAsia="zh-CN"/>
        </w:rPr>
      </w:pPr>
      <w:r w:rsidRPr="00331956">
        <w:rPr>
          <w:rFonts w:eastAsiaTheme="minorEastAsia" w:hint="eastAsia"/>
          <w:color w:val="auto"/>
          <w:lang w:eastAsia="zh-CN"/>
        </w:rPr>
        <w:t>W</w:t>
      </w:r>
      <w:r w:rsidRPr="00331956">
        <w:rPr>
          <w:rFonts w:eastAsiaTheme="minorEastAsia"/>
          <w:color w:val="auto"/>
          <w:lang w:eastAsia="zh-CN"/>
        </w:rPr>
        <w:t>here:</w:t>
      </w:r>
    </w:p>
    <w:tbl>
      <w:tblPr>
        <w:tblStyle w:val="aff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567"/>
        <w:gridCol w:w="6661"/>
      </w:tblGrid>
      <w:tr w:rsidR="00331956" w14:paraId="4ADE2852" w14:textId="77777777" w:rsidTr="00A36FE1">
        <w:tc>
          <w:tcPr>
            <w:tcW w:w="1402" w:type="dxa"/>
          </w:tcPr>
          <w:p w14:paraId="785C892A" w14:textId="77777777" w:rsidR="00331956" w:rsidRPr="00EB0FD6" w:rsidRDefault="00331956" w:rsidP="00A36FE1">
            <w:pPr>
              <w:pStyle w:val="Instruction"/>
              <w:ind w:left="0"/>
              <w:rPr>
                <w:rFonts w:eastAsiaTheme="minorEastAsia"/>
                <w:color w:val="auto"/>
                <w:lang w:eastAsia="zh-CN"/>
              </w:rPr>
            </w:pPr>
            <w:r>
              <w:rPr>
                <w:rFonts w:eastAsiaTheme="minorEastAsia"/>
                <w:color w:val="auto"/>
                <w:lang w:eastAsia="zh-CN"/>
              </w:rPr>
              <w:t>C</w:t>
            </w:r>
          </w:p>
        </w:tc>
        <w:tc>
          <w:tcPr>
            <w:tcW w:w="567" w:type="dxa"/>
          </w:tcPr>
          <w:p w14:paraId="1106FF61"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547FEE19"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village</w:t>
            </w:r>
            <w:r w:rsidRPr="00846511">
              <w:rPr>
                <w:rFonts w:eastAsiaTheme="minorEastAsia"/>
                <w:i w:val="0"/>
                <w:iCs w:val="0"/>
                <w:color w:val="auto"/>
                <w:lang w:eastAsia="zh-CN"/>
              </w:rPr>
              <w:t>s that should be sampled</w:t>
            </w:r>
          </w:p>
        </w:tc>
      </w:tr>
      <w:tr w:rsidR="00331956" w14:paraId="521CA375" w14:textId="77777777" w:rsidTr="00A36FE1">
        <w:tc>
          <w:tcPr>
            <w:tcW w:w="1402" w:type="dxa"/>
          </w:tcPr>
          <w:p w14:paraId="47BDB991" w14:textId="77777777" w:rsidR="00331956" w:rsidRPr="00EB0FD6" w:rsidRDefault="00331956" w:rsidP="00A36FE1">
            <w:pPr>
              <w:pStyle w:val="Instruction"/>
              <w:ind w:left="0"/>
              <w:rPr>
                <w:rFonts w:eastAsiaTheme="minorEastAsia"/>
                <w:color w:val="auto"/>
                <w:lang w:eastAsia="zh-CN"/>
              </w:rPr>
            </w:pPr>
            <w:r>
              <w:rPr>
                <w:rFonts w:eastAsiaTheme="minorEastAsia"/>
                <w:color w:val="auto"/>
                <w:lang w:eastAsia="zh-CN"/>
              </w:rPr>
              <w:t>M</w:t>
            </w:r>
          </w:p>
        </w:tc>
        <w:tc>
          <w:tcPr>
            <w:tcW w:w="567" w:type="dxa"/>
          </w:tcPr>
          <w:p w14:paraId="5484B91B"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02BE1AF4"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Total number of </w:t>
            </w:r>
            <w:r>
              <w:rPr>
                <w:rFonts w:eastAsiaTheme="minorEastAsia"/>
                <w:i w:val="0"/>
                <w:iCs w:val="0"/>
                <w:color w:val="auto"/>
                <w:lang w:eastAsia="zh-CN"/>
              </w:rPr>
              <w:t>village</w:t>
            </w:r>
            <w:r w:rsidRPr="00846511">
              <w:rPr>
                <w:rFonts w:eastAsiaTheme="minorEastAsia"/>
                <w:i w:val="0"/>
                <w:iCs w:val="0"/>
                <w:color w:val="auto"/>
                <w:lang w:eastAsia="zh-CN"/>
              </w:rPr>
              <w:t>s in the population</w:t>
            </w:r>
          </w:p>
        </w:tc>
      </w:tr>
      <w:tr w:rsidR="00331956" w14:paraId="25CA90BF" w14:textId="77777777" w:rsidTr="00A36FE1">
        <w:tc>
          <w:tcPr>
            <w:tcW w:w="1402" w:type="dxa"/>
          </w:tcPr>
          <w:p w14:paraId="2FB7AEC7" w14:textId="77777777" w:rsidR="00331956" w:rsidRPr="00EB0FD6" w:rsidRDefault="00000000" w:rsidP="00A36FE1">
            <w:pPr>
              <w:pStyle w:val="Instruction"/>
              <w:ind w:left="0"/>
              <w:rPr>
                <w:rFonts w:eastAsiaTheme="minorEastAsia"/>
                <w:color w:val="auto"/>
                <w:lang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u</m:t>
                    </m:r>
                  </m:e>
                </m:acc>
              </m:oMath>
            </m:oMathPara>
          </w:p>
        </w:tc>
        <w:tc>
          <w:tcPr>
            <w:tcW w:w="567" w:type="dxa"/>
          </w:tcPr>
          <w:p w14:paraId="34B8C8A8"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FF6AFFF"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household</w:t>
            </w:r>
            <w:r w:rsidRPr="00846511">
              <w:rPr>
                <w:rFonts w:eastAsiaTheme="minorEastAsia"/>
                <w:i w:val="0"/>
                <w:iCs w:val="0"/>
                <w:color w:val="auto"/>
                <w:lang w:eastAsia="zh-CN"/>
              </w:rPr>
              <w:t xml:space="preserve">s to be sampled within each </w:t>
            </w:r>
            <w:r>
              <w:rPr>
                <w:rFonts w:eastAsiaTheme="minorEastAsia"/>
                <w:i w:val="0"/>
                <w:iCs w:val="0"/>
                <w:color w:val="auto"/>
                <w:lang w:eastAsia="zh-CN"/>
              </w:rPr>
              <w:t>village</w:t>
            </w:r>
          </w:p>
        </w:tc>
      </w:tr>
      <w:tr w:rsidR="00331956" w14:paraId="25B7890D" w14:textId="77777777" w:rsidTr="00A36FE1">
        <w:tc>
          <w:tcPr>
            <w:tcW w:w="1402" w:type="dxa"/>
          </w:tcPr>
          <w:p w14:paraId="671FB152" w14:textId="77777777" w:rsidR="00331956" w:rsidRPr="00EB0FD6" w:rsidRDefault="00000000" w:rsidP="00A36FE1">
            <w:pPr>
              <w:pStyle w:val="Instruction"/>
              <w:ind w:left="0"/>
              <w:rPr>
                <w:rFonts w:eastAsia="黑体"/>
                <w:color w:val="auto"/>
                <w:lang w:val="en-US"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N</m:t>
                    </m:r>
                  </m:e>
                </m:acc>
              </m:oMath>
            </m:oMathPara>
          </w:p>
        </w:tc>
        <w:tc>
          <w:tcPr>
            <w:tcW w:w="567" w:type="dxa"/>
          </w:tcPr>
          <w:p w14:paraId="45E290FF"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FE16A4B"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Average </w:t>
            </w:r>
            <w:r>
              <w:rPr>
                <w:rFonts w:eastAsiaTheme="minorEastAsia"/>
                <w:i w:val="0"/>
                <w:iCs w:val="0"/>
                <w:color w:val="auto"/>
                <w:lang w:eastAsia="zh-CN"/>
              </w:rPr>
              <w:t>households</w:t>
            </w:r>
            <w:r w:rsidRPr="00846511">
              <w:rPr>
                <w:rFonts w:eastAsiaTheme="minorEastAsia"/>
                <w:i w:val="0"/>
                <w:iCs w:val="0"/>
                <w:color w:val="auto"/>
                <w:lang w:eastAsia="zh-CN"/>
              </w:rPr>
              <w:t xml:space="preserve"> per </w:t>
            </w:r>
            <w:r>
              <w:rPr>
                <w:rFonts w:eastAsiaTheme="minorEastAsia"/>
                <w:i w:val="0"/>
                <w:iCs w:val="0"/>
                <w:color w:val="auto"/>
                <w:lang w:eastAsia="zh-CN"/>
              </w:rPr>
              <w:t>village</w:t>
            </w:r>
          </w:p>
        </w:tc>
      </w:tr>
      <w:tr w:rsidR="00331956" w14:paraId="7D1C1AD7" w14:textId="77777777" w:rsidTr="00A36FE1">
        <w:tc>
          <w:tcPr>
            <w:tcW w:w="1402" w:type="dxa"/>
          </w:tcPr>
          <w:p w14:paraId="0D118E58" w14:textId="77777777" w:rsidR="00331956" w:rsidRPr="005A0BD8" w:rsidRDefault="00331956" w:rsidP="00A36FE1">
            <w:pPr>
              <w:pStyle w:val="Instruction"/>
              <w:ind w:left="0"/>
              <w:rPr>
                <w:rFonts w:eastAsia="宋体" w:cs="Arial"/>
                <w:i w:val="0"/>
                <w:color w:val="auto"/>
                <w:lang w:val="en-US" w:eastAsia="zh-CN"/>
              </w:rPr>
            </w:pPr>
            <w:proofErr w:type="spellStart"/>
            <w:r>
              <w:rPr>
                <w:rFonts w:eastAsia="宋体" w:cs="Arial" w:hint="eastAsia"/>
                <w:i w:val="0"/>
                <w:color w:val="auto"/>
                <w:lang w:val="en-US" w:eastAsia="zh-CN"/>
              </w:rPr>
              <w:t>S</w:t>
            </w:r>
            <w:r>
              <w:rPr>
                <w:rFonts w:eastAsia="宋体" w:cs="Arial"/>
                <w:i w:val="0"/>
                <w:color w:val="auto"/>
                <w:lang w:val="en-US" w:eastAsia="zh-CN"/>
              </w:rPr>
              <w:t>D</w:t>
            </w:r>
            <w:r w:rsidRPr="00846511">
              <w:rPr>
                <w:rFonts w:eastAsia="宋体" w:cs="Arial"/>
                <w:i w:val="0"/>
                <w:color w:val="auto"/>
                <w:vertAlign w:val="subscript"/>
                <w:lang w:val="en-US" w:eastAsia="zh-CN"/>
              </w:rPr>
              <w:t>B</w:t>
            </w:r>
            <w:r w:rsidRPr="00846511">
              <w:rPr>
                <w:rFonts w:eastAsia="宋体" w:cs="Arial"/>
                <w:i w:val="0"/>
                <w:color w:val="auto"/>
                <w:vertAlign w:val="superscript"/>
                <w:lang w:val="en-US" w:eastAsia="zh-CN"/>
              </w:rPr>
              <w:t>2</w:t>
            </w:r>
            <w:proofErr w:type="spellEnd"/>
          </w:p>
        </w:tc>
        <w:tc>
          <w:tcPr>
            <w:tcW w:w="567" w:type="dxa"/>
          </w:tcPr>
          <w:p w14:paraId="758E788B"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75B35DA3"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variance between villages</w:t>
            </w:r>
          </w:p>
        </w:tc>
      </w:tr>
      <w:tr w:rsidR="00331956" w14:paraId="137EEB5C" w14:textId="77777777" w:rsidTr="00A36FE1">
        <w:tc>
          <w:tcPr>
            <w:tcW w:w="1402" w:type="dxa"/>
          </w:tcPr>
          <w:p w14:paraId="3A3EA836" w14:textId="77777777" w:rsidR="00331956" w:rsidRPr="005A0BD8" w:rsidRDefault="00331956" w:rsidP="00A36FE1">
            <w:pPr>
              <w:pStyle w:val="Instruction"/>
              <w:ind w:left="0"/>
              <w:rPr>
                <w:rFonts w:eastAsia="宋体" w:cs="Arial"/>
                <w:i w:val="0"/>
                <w:color w:val="auto"/>
                <w:lang w:val="en-US" w:eastAsia="zh-CN"/>
              </w:rPr>
            </w:pPr>
            <w:proofErr w:type="spellStart"/>
            <w:r>
              <w:rPr>
                <w:rFonts w:eastAsia="宋体" w:cs="Arial" w:hint="eastAsia"/>
                <w:i w:val="0"/>
                <w:color w:val="auto"/>
                <w:lang w:val="en-US" w:eastAsia="zh-CN"/>
              </w:rPr>
              <w:t>S</w:t>
            </w:r>
            <w:r>
              <w:rPr>
                <w:rFonts w:eastAsia="宋体" w:cs="Arial"/>
                <w:i w:val="0"/>
                <w:color w:val="auto"/>
                <w:lang w:val="en-US" w:eastAsia="zh-CN"/>
              </w:rPr>
              <w:t>D</w:t>
            </w:r>
            <w:r w:rsidRPr="00846511">
              <w:rPr>
                <w:rFonts w:eastAsia="宋体" w:cs="Arial"/>
                <w:i w:val="0"/>
                <w:color w:val="auto"/>
                <w:vertAlign w:val="subscript"/>
                <w:lang w:val="en-US" w:eastAsia="zh-CN"/>
              </w:rPr>
              <w:t>W</w:t>
            </w:r>
            <w:r w:rsidRPr="00846511">
              <w:rPr>
                <w:rFonts w:eastAsia="宋体" w:cs="Arial"/>
                <w:i w:val="0"/>
                <w:color w:val="auto"/>
                <w:vertAlign w:val="superscript"/>
                <w:lang w:val="en-US" w:eastAsia="zh-CN"/>
              </w:rPr>
              <w:t>2</w:t>
            </w:r>
            <w:proofErr w:type="spellEnd"/>
          </w:p>
        </w:tc>
        <w:tc>
          <w:tcPr>
            <w:tcW w:w="567" w:type="dxa"/>
          </w:tcPr>
          <w:p w14:paraId="10C7EE12"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6104E2D5"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average within village variation</w:t>
            </w:r>
          </w:p>
        </w:tc>
      </w:tr>
      <w:tr w:rsidR="00331956" w14:paraId="0B805D33" w14:textId="77777777" w:rsidTr="00A36FE1">
        <w:tc>
          <w:tcPr>
            <w:tcW w:w="1402" w:type="dxa"/>
          </w:tcPr>
          <w:p w14:paraId="0717E412" w14:textId="77777777" w:rsidR="00331956" w:rsidRPr="005A0BD8"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p</w:t>
            </w:r>
          </w:p>
        </w:tc>
        <w:tc>
          <w:tcPr>
            <w:tcW w:w="567" w:type="dxa"/>
          </w:tcPr>
          <w:p w14:paraId="3A952A21"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077E188C"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Overall proportion</w:t>
            </w:r>
          </w:p>
        </w:tc>
      </w:tr>
      <w:tr w:rsidR="00331956" w14:paraId="0A6DD1E5" w14:textId="77777777" w:rsidTr="00A36FE1">
        <w:tc>
          <w:tcPr>
            <w:tcW w:w="1402" w:type="dxa"/>
          </w:tcPr>
          <w:p w14:paraId="568412B1"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1</w:t>
            </w:r>
            <w:r>
              <w:rPr>
                <w:rFonts w:eastAsia="宋体" w:cs="Arial"/>
                <w:i w:val="0"/>
                <w:color w:val="auto"/>
                <w:lang w:val="en-US" w:eastAsia="zh-CN"/>
              </w:rPr>
              <w:t>.645</w:t>
            </w:r>
          </w:p>
        </w:tc>
        <w:tc>
          <w:tcPr>
            <w:tcW w:w="567" w:type="dxa"/>
          </w:tcPr>
          <w:p w14:paraId="23CDEDBD"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E26328B"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90% confidence required</w:t>
            </w:r>
          </w:p>
        </w:tc>
      </w:tr>
      <w:tr w:rsidR="00331956" w14:paraId="61C42D2C" w14:textId="77777777" w:rsidTr="00A36FE1">
        <w:tc>
          <w:tcPr>
            <w:tcW w:w="1402" w:type="dxa"/>
          </w:tcPr>
          <w:p w14:paraId="3219F80A"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0</w:t>
            </w:r>
            <w:r>
              <w:rPr>
                <w:rFonts w:eastAsia="宋体" w:cs="Arial"/>
                <w:i w:val="0"/>
                <w:color w:val="auto"/>
                <w:lang w:val="en-US" w:eastAsia="zh-CN"/>
              </w:rPr>
              <w:t>.1</w:t>
            </w:r>
          </w:p>
        </w:tc>
        <w:tc>
          <w:tcPr>
            <w:tcW w:w="567" w:type="dxa"/>
          </w:tcPr>
          <w:p w14:paraId="294D53CD"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694B3D8"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10% relative precision</w:t>
            </w:r>
          </w:p>
        </w:tc>
      </w:tr>
    </w:tbl>
    <w:p w14:paraId="3E05EAAB" w14:textId="77777777" w:rsidR="00331956" w:rsidRPr="00846511" w:rsidRDefault="00331956" w:rsidP="00331956">
      <w:pPr>
        <w:pStyle w:val="Instruction"/>
        <w:jc w:val="both"/>
        <w:rPr>
          <w:rFonts w:eastAsiaTheme="minorEastAsia"/>
          <w:highlight w:val="yellow"/>
          <w:lang w:val="en-US" w:eastAsia="zh-CN"/>
        </w:rPr>
      </w:pPr>
    </w:p>
    <w:p w14:paraId="04087B5D" w14:textId="77777777" w:rsidR="00331956" w:rsidRDefault="00331956" w:rsidP="00331956">
      <w:pPr>
        <w:pStyle w:val="Instruction"/>
        <w:jc w:val="both"/>
        <w:rPr>
          <w:highlight w:val="yellow"/>
        </w:rPr>
      </w:pPr>
      <w:r>
        <w:rPr>
          <w:i w:val="0"/>
          <w:iCs w:val="0"/>
          <w:noProof/>
          <w:color w:val="auto"/>
          <w:szCs w:val="21"/>
          <w:highlight w:val="yellow"/>
        </w:rPr>
        <w:drawing>
          <wp:inline distT="0" distB="0" distL="0" distR="0" wp14:anchorId="32ACC88E" wp14:editId="2996C169">
            <wp:extent cx="4951127" cy="958850"/>
            <wp:effectExtent l="0" t="0" r="1905" b="0"/>
            <wp:docPr id="7" name="图片 1"/>
            <wp:cNvGraphicFramePr/>
            <a:graphic xmlns:a="http://schemas.openxmlformats.org/drawingml/2006/main">
              <a:graphicData uri="http://schemas.openxmlformats.org/drawingml/2006/picture">
                <pic:pic xmlns:pic="http://schemas.openxmlformats.org/drawingml/2006/picture">
                  <pic:nvPicPr>
                    <pic:cNvPr id="7" name="图片 1"/>
                    <pic:cNvPicPr/>
                  </pic:nvPicPr>
                  <pic:blipFill rotWithShape="1">
                    <a:blip r:embed="rId24"/>
                    <a:srcRect b="62041"/>
                    <a:stretch/>
                  </pic:blipFill>
                  <pic:spPr bwMode="auto">
                    <a:xfrm>
                      <a:off x="0" y="0"/>
                      <a:ext cx="4952362" cy="959089"/>
                    </a:xfrm>
                    <a:prstGeom prst="rect">
                      <a:avLst/>
                    </a:prstGeom>
                    <a:noFill/>
                    <a:ln>
                      <a:noFill/>
                    </a:ln>
                    <a:extLst>
                      <a:ext uri="{53640926-AAD7-44D8-BBD7-CCE9431645EC}">
                        <a14:shadowObscured xmlns:a14="http://schemas.microsoft.com/office/drawing/2010/main"/>
                      </a:ext>
                    </a:extLst>
                  </pic:spPr>
                </pic:pic>
              </a:graphicData>
            </a:graphic>
          </wp:inline>
        </w:drawing>
      </w:r>
    </w:p>
    <w:p w14:paraId="54715F13" w14:textId="77777777" w:rsidR="00331956" w:rsidRPr="00331956" w:rsidRDefault="00331956" w:rsidP="00331956">
      <w:pPr>
        <w:pStyle w:val="Instruction"/>
        <w:jc w:val="both"/>
        <w:rPr>
          <w:rFonts w:eastAsiaTheme="minorEastAsia"/>
          <w:color w:val="auto"/>
          <w:lang w:eastAsia="zh-CN"/>
        </w:rPr>
      </w:pPr>
      <w:r w:rsidRPr="00331956">
        <w:rPr>
          <w:rFonts w:eastAsiaTheme="minorEastAsia" w:hint="eastAsia"/>
          <w:color w:val="auto"/>
          <w:lang w:eastAsia="zh-CN"/>
        </w:rPr>
        <w:t>W</w:t>
      </w:r>
      <w:r w:rsidRPr="00331956">
        <w:rPr>
          <w:rFonts w:eastAsiaTheme="minorEastAsia"/>
          <w:color w:val="auto"/>
          <w:lang w:eastAsia="zh-CN"/>
        </w:rPr>
        <w:t>here:</w:t>
      </w:r>
    </w:p>
    <w:tbl>
      <w:tblPr>
        <w:tblStyle w:val="aff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567"/>
        <w:gridCol w:w="6661"/>
      </w:tblGrid>
      <w:tr w:rsidR="00331956" w14:paraId="4841487F" w14:textId="77777777" w:rsidTr="00A36FE1">
        <w:tc>
          <w:tcPr>
            <w:tcW w:w="1402" w:type="dxa"/>
          </w:tcPr>
          <w:p w14:paraId="1C592FE6" w14:textId="77777777" w:rsidR="00331956" w:rsidRPr="00EB0FD6" w:rsidRDefault="00331956" w:rsidP="00A36FE1">
            <w:pPr>
              <w:pStyle w:val="Instruction"/>
              <w:ind w:left="0"/>
              <w:rPr>
                <w:rFonts w:eastAsiaTheme="minorEastAsia"/>
                <w:color w:val="auto"/>
                <w:lang w:eastAsia="zh-CN"/>
              </w:rPr>
            </w:pPr>
            <w:r>
              <w:rPr>
                <w:rFonts w:eastAsiaTheme="minorEastAsia"/>
                <w:color w:val="auto"/>
                <w:lang w:eastAsia="zh-CN"/>
              </w:rPr>
              <w:t>M</w:t>
            </w:r>
          </w:p>
        </w:tc>
        <w:tc>
          <w:tcPr>
            <w:tcW w:w="567" w:type="dxa"/>
          </w:tcPr>
          <w:p w14:paraId="248F55C9"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29DAC195"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Total number of </w:t>
            </w:r>
            <w:r>
              <w:rPr>
                <w:rFonts w:eastAsiaTheme="minorEastAsia"/>
                <w:i w:val="0"/>
                <w:iCs w:val="0"/>
                <w:color w:val="auto"/>
                <w:lang w:eastAsia="zh-CN"/>
              </w:rPr>
              <w:t>village</w:t>
            </w:r>
            <w:r w:rsidRPr="00846511">
              <w:rPr>
                <w:rFonts w:eastAsiaTheme="minorEastAsia"/>
                <w:i w:val="0"/>
                <w:iCs w:val="0"/>
                <w:color w:val="auto"/>
                <w:lang w:eastAsia="zh-CN"/>
              </w:rPr>
              <w:t>s in the population</w:t>
            </w:r>
          </w:p>
        </w:tc>
      </w:tr>
      <w:tr w:rsidR="00331956" w14:paraId="231087FE" w14:textId="77777777" w:rsidTr="00A36FE1">
        <w:tc>
          <w:tcPr>
            <w:tcW w:w="1402" w:type="dxa"/>
          </w:tcPr>
          <w:p w14:paraId="0B870209" w14:textId="77777777" w:rsidR="00331956" w:rsidRPr="00EB0FD6" w:rsidRDefault="00000000" w:rsidP="00A36FE1">
            <w:pPr>
              <w:pStyle w:val="Instruction"/>
              <w:ind w:left="0"/>
              <w:rPr>
                <w:rFonts w:eastAsia="黑体"/>
                <w:color w:val="auto"/>
                <w:lang w:val="en-US" w:eastAsia="zh-CN"/>
              </w:rPr>
            </w:pPr>
            <m:oMathPara>
              <m:oMathParaPr>
                <m:jc m:val="left"/>
              </m:oMathParaPr>
              <m:oMath>
                <m:acc>
                  <m:accPr>
                    <m:chr m:val="̅"/>
                    <m:ctrlPr>
                      <w:rPr>
                        <w:rFonts w:ascii="Cambria Math" w:eastAsiaTheme="minorEastAsia" w:hAnsi="Cambria Math"/>
                        <w:color w:val="auto"/>
                        <w:lang w:val="en-US" w:eastAsia="zh-CN"/>
                      </w:rPr>
                    </m:ctrlPr>
                  </m:accPr>
                  <m:e>
                    <m:r>
                      <w:rPr>
                        <w:rFonts w:ascii="Cambria Math" w:eastAsiaTheme="minorEastAsia" w:hAnsi="Cambria Math"/>
                        <w:color w:val="auto"/>
                        <w:lang w:val="en-US" w:eastAsia="zh-CN"/>
                      </w:rPr>
                      <m:t>N</m:t>
                    </m:r>
                  </m:e>
                </m:acc>
              </m:oMath>
            </m:oMathPara>
          </w:p>
        </w:tc>
        <w:tc>
          <w:tcPr>
            <w:tcW w:w="567" w:type="dxa"/>
          </w:tcPr>
          <w:p w14:paraId="5565DB33"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3F971BC1" w14:textId="77777777" w:rsidR="00331956"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Average </w:t>
            </w:r>
            <w:r>
              <w:rPr>
                <w:rFonts w:eastAsiaTheme="minorEastAsia"/>
                <w:i w:val="0"/>
                <w:iCs w:val="0"/>
                <w:color w:val="auto"/>
                <w:lang w:eastAsia="zh-CN"/>
              </w:rPr>
              <w:t>households</w:t>
            </w:r>
            <w:r w:rsidRPr="00846511">
              <w:rPr>
                <w:rFonts w:eastAsiaTheme="minorEastAsia"/>
                <w:i w:val="0"/>
                <w:iCs w:val="0"/>
                <w:color w:val="auto"/>
                <w:lang w:eastAsia="zh-CN"/>
              </w:rPr>
              <w:t xml:space="preserve"> per </w:t>
            </w:r>
            <w:r>
              <w:rPr>
                <w:rFonts w:eastAsiaTheme="minorEastAsia"/>
                <w:i w:val="0"/>
                <w:iCs w:val="0"/>
                <w:color w:val="auto"/>
                <w:lang w:eastAsia="zh-CN"/>
              </w:rPr>
              <w:t>village</w:t>
            </w:r>
          </w:p>
        </w:tc>
      </w:tr>
      <w:tr w:rsidR="00331956" w14:paraId="6A9A8B23" w14:textId="77777777" w:rsidTr="00A36FE1">
        <w:tc>
          <w:tcPr>
            <w:tcW w:w="1402" w:type="dxa"/>
          </w:tcPr>
          <w:p w14:paraId="4C3DDCAF" w14:textId="77777777" w:rsidR="00331956" w:rsidRPr="005A0BD8"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u</w:t>
            </w:r>
          </w:p>
        </w:tc>
        <w:tc>
          <w:tcPr>
            <w:tcW w:w="567" w:type="dxa"/>
          </w:tcPr>
          <w:p w14:paraId="7C48155D"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74689149"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 xml:space="preserve">Number of </w:t>
            </w:r>
            <w:r>
              <w:rPr>
                <w:rFonts w:eastAsiaTheme="minorEastAsia"/>
                <w:i w:val="0"/>
                <w:iCs w:val="0"/>
                <w:color w:val="auto"/>
                <w:lang w:eastAsia="zh-CN"/>
              </w:rPr>
              <w:t>household</w:t>
            </w:r>
            <w:r w:rsidRPr="00846511">
              <w:rPr>
                <w:rFonts w:eastAsiaTheme="minorEastAsia"/>
                <w:i w:val="0"/>
                <w:iCs w:val="0"/>
                <w:color w:val="auto"/>
                <w:lang w:eastAsia="zh-CN"/>
              </w:rPr>
              <w:t xml:space="preserve">s that have been pre-specified to be sampled per </w:t>
            </w:r>
            <w:r>
              <w:rPr>
                <w:rFonts w:eastAsiaTheme="minorEastAsia"/>
                <w:i w:val="0"/>
                <w:iCs w:val="0"/>
                <w:color w:val="auto"/>
                <w:lang w:eastAsia="zh-CN"/>
              </w:rPr>
              <w:t>village</w:t>
            </w:r>
          </w:p>
        </w:tc>
      </w:tr>
      <w:tr w:rsidR="00331956" w14:paraId="61202E6C" w14:textId="77777777" w:rsidTr="00A36FE1">
        <w:tc>
          <w:tcPr>
            <w:tcW w:w="1402" w:type="dxa"/>
          </w:tcPr>
          <w:p w14:paraId="45D8B407"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1</w:t>
            </w:r>
            <w:r>
              <w:rPr>
                <w:rFonts w:eastAsia="宋体" w:cs="Arial"/>
                <w:i w:val="0"/>
                <w:color w:val="auto"/>
                <w:lang w:val="en-US" w:eastAsia="zh-CN"/>
              </w:rPr>
              <w:t>.645</w:t>
            </w:r>
          </w:p>
        </w:tc>
        <w:tc>
          <w:tcPr>
            <w:tcW w:w="567" w:type="dxa"/>
          </w:tcPr>
          <w:p w14:paraId="257F431E"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E3E8FD2"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90% confidence required</w:t>
            </w:r>
          </w:p>
        </w:tc>
      </w:tr>
      <w:tr w:rsidR="00331956" w14:paraId="5BBE1CD5" w14:textId="77777777" w:rsidTr="00A36FE1">
        <w:tc>
          <w:tcPr>
            <w:tcW w:w="1402" w:type="dxa"/>
          </w:tcPr>
          <w:p w14:paraId="2AA1DBD9" w14:textId="77777777" w:rsidR="00331956" w:rsidRDefault="00331956" w:rsidP="00A36FE1">
            <w:pPr>
              <w:pStyle w:val="Instruction"/>
              <w:ind w:left="0"/>
              <w:rPr>
                <w:rFonts w:eastAsia="宋体" w:cs="Arial"/>
                <w:i w:val="0"/>
                <w:color w:val="auto"/>
                <w:lang w:val="en-US" w:eastAsia="zh-CN"/>
              </w:rPr>
            </w:pPr>
            <w:r>
              <w:rPr>
                <w:rFonts w:eastAsia="宋体" w:cs="Arial" w:hint="eastAsia"/>
                <w:i w:val="0"/>
                <w:color w:val="auto"/>
                <w:lang w:val="en-US" w:eastAsia="zh-CN"/>
              </w:rPr>
              <w:t>0</w:t>
            </w:r>
            <w:r>
              <w:rPr>
                <w:rFonts w:eastAsia="宋体" w:cs="Arial"/>
                <w:i w:val="0"/>
                <w:color w:val="auto"/>
                <w:lang w:val="en-US" w:eastAsia="zh-CN"/>
              </w:rPr>
              <w:t>.1</w:t>
            </w:r>
          </w:p>
        </w:tc>
        <w:tc>
          <w:tcPr>
            <w:tcW w:w="567" w:type="dxa"/>
          </w:tcPr>
          <w:p w14:paraId="1E7BDBEA" w14:textId="77777777" w:rsidR="00331956" w:rsidRDefault="00331956" w:rsidP="00A36FE1">
            <w:pPr>
              <w:pStyle w:val="Instruction"/>
              <w:ind w:left="0"/>
              <w:rPr>
                <w:rFonts w:eastAsiaTheme="minorEastAsia"/>
                <w:i w:val="0"/>
                <w:iCs w:val="0"/>
                <w:color w:val="auto"/>
                <w:lang w:eastAsia="zh-CN"/>
              </w:rPr>
            </w:pPr>
            <w:r>
              <w:rPr>
                <w:rFonts w:eastAsiaTheme="minorEastAsia" w:hint="eastAsia"/>
                <w:i w:val="0"/>
                <w:iCs w:val="0"/>
                <w:color w:val="auto"/>
                <w:lang w:eastAsia="zh-CN"/>
              </w:rPr>
              <w:t>=</w:t>
            </w:r>
          </w:p>
        </w:tc>
        <w:tc>
          <w:tcPr>
            <w:tcW w:w="6661" w:type="dxa"/>
          </w:tcPr>
          <w:p w14:paraId="10B06FCF" w14:textId="77777777" w:rsidR="00331956" w:rsidRPr="00846511" w:rsidRDefault="00331956" w:rsidP="00A36FE1">
            <w:pPr>
              <w:pStyle w:val="Instruction"/>
              <w:ind w:left="0"/>
              <w:rPr>
                <w:rFonts w:eastAsiaTheme="minorEastAsia"/>
                <w:i w:val="0"/>
                <w:iCs w:val="0"/>
                <w:color w:val="auto"/>
                <w:lang w:eastAsia="zh-CN"/>
              </w:rPr>
            </w:pPr>
            <w:r w:rsidRPr="00846511">
              <w:rPr>
                <w:rFonts w:eastAsiaTheme="minorEastAsia"/>
                <w:i w:val="0"/>
                <w:iCs w:val="0"/>
                <w:color w:val="auto"/>
                <w:lang w:eastAsia="zh-CN"/>
              </w:rPr>
              <w:t>Represents the 10% relative precision</w:t>
            </w:r>
          </w:p>
        </w:tc>
      </w:tr>
    </w:tbl>
    <w:p w14:paraId="2764FFE8" w14:textId="220B5E06" w:rsidR="00331956" w:rsidRDefault="00331956" w:rsidP="00331956">
      <w:pPr>
        <w:pStyle w:val="Instruction"/>
        <w:jc w:val="both"/>
        <w:rPr>
          <w:rFonts w:eastAsia="黑体"/>
          <w:i w:val="0"/>
          <w:iCs w:val="0"/>
          <w:color w:val="auto"/>
          <w:szCs w:val="21"/>
          <w:lang w:eastAsia="zh-CN"/>
        </w:rPr>
      </w:pPr>
      <w:r>
        <w:rPr>
          <w:rFonts w:eastAsia="黑体"/>
          <w:i w:val="0"/>
          <w:iCs w:val="0"/>
          <w:color w:val="auto"/>
          <w:szCs w:val="21"/>
          <w:lang w:eastAsia="zh-CN"/>
        </w:rPr>
        <w:t xml:space="preserve">To achieve </w:t>
      </w:r>
      <w:r>
        <w:rPr>
          <w:rFonts w:eastAsia="MS PGothic"/>
          <w:i w:val="0"/>
          <w:iCs w:val="0"/>
          <w:color w:val="auto"/>
          <w:szCs w:val="21"/>
          <w:lang w:eastAsia="zh-CN"/>
        </w:rPr>
        <w:t>90/10 confidence/</w:t>
      </w:r>
      <w:r>
        <w:rPr>
          <w:rFonts w:eastAsia="黑体"/>
          <w:i w:val="0"/>
          <w:iCs w:val="0"/>
          <w:color w:val="auto"/>
          <w:szCs w:val="21"/>
          <w:lang w:eastAsia="zh-CN"/>
        </w:rPr>
        <w:t>precision, for B</w:t>
      </w:r>
      <w:r>
        <w:rPr>
          <w:rFonts w:eastAsia="黑体"/>
          <w:i w:val="0"/>
          <w:iCs w:val="0"/>
          <w:color w:val="auto"/>
          <w:szCs w:val="21"/>
          <w:vertAlign w:val="subscript"/>
          <w:lang w:eastAsia="zh-CN"/>
        </w:rPr>
        <w:t>y=</w:t>
      </w:r>
      <w:proofErr w:type="spellStart"/>
      <w:proofErr w:type="gramStart"/>
      <w:r>
        <w:rPr>
          <w:rFonts w:eastAsia="黑体"/>
          <w:i w:val="0"/>
          <w:iCs w:val="0"/>
          <w:color w:val="auto"/>
          <w:szCs w:val="21"/>
          <w:vertAlign w:val="subscript"/>
          <w:lang w:eastAsia="zh-CN"/>
        </w:rPr>
        <w:t>1,new</w:t>
      </w:r>
      <w:proofErr w:type="gramEnd"/>
      <w:r>
        <w:rPr>
          <w:rFonts w:eastAsia="黑体"/>
          <w:i w:val="0"/>
          <w:iCs w:val="0"/>
          <w:color w:val="auto"/>
          <w:szCs w:val="21"/>
          <w:vertAlign w:val="subscript"/>
          <w:lang w:eastAsia="zh-CN"/>
        </w:rPr>
        <w:t>,i,survey</w:t>
      </w:r>
      <w:proofErr w:type="spellEnd"/>
      <w:r>
        <w:rPr>
          <w:rFonts w:eastAsia="黑体"/>
          <w:i w:val="0"/>
          <w:iCs w:val="0"/>
          <w:color w:val="auto"/>
          <w:szCs w:val="21"/>
          <w:lang w:eastAsia="zh-CN"/>
        </w:rPr>
        <w:t xml:space="preserve">, the minimum number of the sampled villages is 6; for </w:t>
      </w:r>
      <w:proofErr w:type="spellStart"/>
      <w:r>
        <w:rPr>
          <w:rFonts w:eastAsia="黑体"/>
          <w:i w:val="0"/>
          <w:iCs w:val="0"/>
          <w:color w:val="auto"/>
          <w:szCs w:val="21"/>
          <w:lang w:eastAsia="zh-CN"/>
        </w:rPr>
        <w:t>N</w:t>
      </w:r>
      <w:r>
        <w:rPr>
          <w:rFonts w:eastAsia="黑体"/>
          <w:i w:val="0"/>
          <w:iCs w:val="0"/>
          <w:color w:val="auto"/>
          <w:szCs w:val="21"/>
          <w:vertAlign w:val="subscript"/>
          <w:lang w:eastAsia="zh-CN"/>
        </w:rPr>
        <w:t>y,i,j</w:t>
      </w:r>
      <w:proofErr w:type="spellEnd"/>
      <w:r>
        <w:rPr>
          <w:rFonts w:eastAsia="黑体"/>
          <w:i w:val="0"/>
          <w:iCs w:val="0"/>
          <w:color w:val="auto"/>
          <w:szCs w:val="21"/>
          <w:lang w:eastAsia="zh-CN"/>
        </w:rPr>
        <w:t>, the minimum number of the sampled villages is 1. As the project proponent and its local partner ha</w:t>
      </w:r>
      <w:r>
        <w:rPr>
          <w:rFonts w:eastAsia="黑体" w:hint="eastAsia"/>
          <w:i w:val="0"/>
          <w:iCs w:val="0"/>
          <w:color w:val="auto"/>
          <w:szCs w:val="21"/>
          <w:lang w:eastAsia="zh-CN"/>
        </w:rPr>
        <w:t>s</w:t>
      </w:r>
      <w:r>
        <w:rPr>
          <w:rFonts w:eastAsia="黑体"/>
          <w:i w:val="0"/>
          <w:iCs w:val="0"/>
          <w:color w:val="auto"/>
          <w:szCs w:val="21"/>
          <w:lang w:eastAsia="zh-CN"/>
        </w:rPr>
        <w:t xml:space="preserve"> surveyed </w:t>
      </w:r>
      <w:r>
        <w:rPr>
          <w:rFonts w:eastAsia="黑体" w:hint="eastAsia"/>
          <w:i w:val="0"/>
          <w:iCs w:val="0"/>
          <w:color w:val="auto"/>
          <w:szCs w:val="21"/>
          <w:lang w:eastAsia="zh-CN"/>
        </w:rPr>
        <w:t>8</w:t>
      </w:r>
      <w:r>
        <w:rPr>
          <w:rFonts w:eastAsia="黑体"/>
          <w:i w:val="0"/>
          <w:iCs w:val="0"/>
          <w:color w:val="auto"/>
          <w:szCs w:val="21"/>
          <w:lang w:eastAsia="zh-CN"/>
        </w:rPr>
        <w:t xml:space="preserve"> villages, the survey met the required </w:t>
      </w:r>
      <w:r>
        <w:rPr>
          <w:rFonts w:eastAsia="MS PGothic"/>
          <w:i w:val="0"/>
          <w:iCs w:val="0"/>
          <w:color w:val="auto"/>
          <w:szCs w:val="21"/>
          <w:lang w:eastAsia="zh-CN"/>
        </w:rPr>
        <w:t>90/10 confidence/</w:t>
      </w:r>
      <w:r>
        <w:rPr>
          <w:rFonts w:eastAsia="黑体"/>
          <w:i w:val="0"/>
          <w:iCs w:val="0"/>
          <w:color w:val="auto"/>
          <w:szCs w:val="21"/>
          <w:lang w:eastAsia="zh-CN"/>
        </w:rPr>
        <w:t>precision.</w:t>
      </w:r>
    </w:p>
    <w:p w14:paraId="73D63095" w14:textId="57C0F2F7" w:rsidR="00331956" w:rsidRPr="00B037D2" w:rsidRDefault="00B037D2" w:rsidP="00331956">
      <w:pPr>
        <w:pStyle w:val="Instruction"/>
        <w:jc w:val="both"/>
        <w:rPr>
          <w:rFonts w:eastAsia="黑体"/>
          <w:lang w:eastAsia="zh-CN"/>
        </w:rPr>
      </w:pPr>
      <w:r w:rsidRPr="00B037D2">
        <w:rPr>
          <w:rFonts w:eastAsia="黑体" w:hint="eastAsia"/>
          <w:i w:val="0"/>
          <w:iCs w:val="0"/>
          <w:color w:val="auto"/>
          <w:lang w:eastAsia="zh-CN"/>
        </w:rPr>
        <w:t xml:space="preserve">The Fuel Consumption Survey was conducted </w:t>
      </w:r>
      <w:r w:rsidRPr="00B037D2">
        <w:rPr>
          <w:rFonts w:eastAsia="黑体"/>
          <w:i w:val="0"/>
          <w:iCs w:val="0"/>
          <w:color w:val="auto"/>
          <w:lang w:eastAsia="zh-CN"/>
        </w:rPr>
        <w:t xml:space="preserve">by local </w:t>
      </w:r>
      <w:r w:rsidRPr="00B037D2">
        <w:rPr>
          <w:rFonts w:eastAsia="黑体" w:hint="eastAsia"/>
          <w:i w:val="0"/>
          <w:iCs w:val="0"/>
          <w:color w:val="auto"/>
          <w:lang w:eastAsia="zh-CN"/>
        </w:rPr>
        <w:t>staff</w:t>
      </w:r>
      <w:r w:rsidRPr="00B037D2">
        <w:rPr>
          <w:rFonts w:eastAsia="黑体"/>
          <w:i w:val="0"/>
          <w:iCs w:val="0"/>
          <w:color w:val="auto"/>
          <w:lang w:eastAsia="zh-CN"/>
        </w:rPr>
        <w:t xml:space="preserve"> from </w:t>
      </w:r>
      <w:r w:rsidRPr="00B037D2">
        <w:rPr>
          <w:i w:val="0"/>
          <w:iCs w:val="0"/>
          <w:color w:val="auto"/>
        </w:rPr>
        <w:t>0</w:t>
      </w:r>
      <w:r w:rsidRPr="00B037D2">
        <w:rPr>
          <w:rFonts w:eastAsia="黑体" w:hint="eastAsia"/>
          <w:i w:val="0"/>
          <w:iCs w:val="0"/>
          <w:color w:val="auto"/>
          <w:lang w:eastAsia="zh-CN"/>
        </w:rPr>
        <w:t>3</w:t>
      </w:r>
      <w:r w:rsidRPr="00B037D2">
        <w:rPr>
          <w:i w:val="0"/>
          <w:iCs w:val="0"/>
          <w:color w:val="auto"/>
        </w:rPr>
        <w:t>/0</w:t>
      </w:r>
      <w:r w:rsidRPr="00B037D2">
        <w:rPr>
          <w:rFonts w:eastAsia="黑体" w:hint="eastAsia"/>
          <w:i w:val="0"/>
          <w:iCs w:val="0"/>
          <w:color w:val="auto"/>
          <w:lang w:eastAsia="zh-CN"/>
        </w:rPr>
        <w:t>5</w:t>
      </w:r>
      <w:r w:rsidRPr="00B037D2">
        <w:rPr>
          <w:i w:val="0"/>
          <w:iCs w:val="0"/>
          <w:color w:val="auto"/>
        </w:rPr>
        <w:t xml:space="preserve">/2023 to </w:t>
      </w:r>
      <w:r w:rsidRPr="00B037D2">
        <w:rPr>
          <w:rFonts w:eastAsia="黑体" w:hint="eastAsia"/>
          <w:i w:val="0"/>
          <w:iCs w:val="0"/>
          <w:color w:val="auto"/>
          <w:lang w:eastAsia="zh-CN"/>
        </w:rPr>
        <w:t>06</w:t>
      </w:r>
      <w:r w:rsidRPr="00B037D2">
        <w:rPr>
          <w:i w:val="0"/>
          <w:iCs w:val="0"/>
          <w:color w:val="auto"/>
        </w:rPr>
        <w:t>/</w:t>
      </w:r>
      <w:r w:rsidRPr="00B037D2">
        <w:rPr>
          <w:rFonts w:eastAsia="黑体" w:hint="eastAsia"/>
          <w:i w:val="0"/>
          <w:iCs w:val="0"/>
          <w:color w:val="auto"/>
          <w:lang w:eastAsia="zh-CN"/>
        </w:rPr>
        <w:t>06</w:t>
      </w:r>
      <w:r w:rsidRPr="00B037D2">
        <w:rPr>
          <w:i w:val="0"/>
          <w:iCs w:val="0"/>
          <w:color w:val="auto"/>
        </w:rPr>
        <w:t>/2023</w:t>
      </w:r>
      <w:r w:rsidRPr="00B037D2">
        <w:rPr>
          <w:rFonts w:eastAsia="黑体" w:hint="eastAsia"/>
          <w:i w:val="0"/>
          <w:iCs w:val="0"/>
          <w:color w:val="auto"/>
          <w:lang w:eastAsia="zh-CN"/>
        </w:rPr>
        <w:t xml:space="preserve">, </w:t>
      </w:r>
      <w:r w:rsidR="00331956" w:rsidRPr="00B037D2">
        <w:rPr>
          <w:i w:val="0"/>
          <w:iCs w:val="0"/>
          <w:color w:val="auto"/>
        </w:rPr>
        <w:t xml:space="preserve">and </w:t>
      </w:r>
      <w:r w:rsidRPr="00B037D2">
        <w:rPr>
          <w:rFonts w:eastAsia="黑体" w:hint="eastAsia"/>
          <w:i w:val="0"/>
          <w:iCs w:val="0"/>
          <w:color w:val="auto"/>
          <w:lang w:eastAsia="zh-CN"/>
        </w:rPr>
        <w:t>the</w:t>
      </w:r>
      <w:r w:rsidR="00331956" w:rsidRPr="00B037D2">
        <w:rPr>
          <w:i w:val="0"/>
          <w:iCs w:val="0"/>
          <w:color w:val="auto"/>
        </w:rPr>
        <w:t xml:space="preserve"> </w:t>
      </w:r>
      <w:r w:rsidRPr="00B037D2">
        <w:rPr>
          <w:rFonts w:eastAsia="黑体" w:hint="eastAsia"/>
          <w:i w:val="0"/>
          <w:iCs w:val="0"/>
          <w:color w:val="auto"/>
          <w:lang w:eastAsia="zh-CN"/>
        </w:rPr>
        <w:t>Project Survey, which including Usage Survey</w:t>
      </w:r>
      <w:r w:rsidR="00331956" w:rsidRPr="00B037D2">
        <w:rPr>
          <w:i w:val="0"/>
          <w:iCs w:val="0"/>
          <w:color w:val="auto"/>
        </w:rPr>
        <w:t xml:space="preserve"> </w:t>
      </w:r>
      <w:r w:rsidRPr="00B037D2">
        <w:rPr>
          <w:rFonts w:eastAsia="黑体" w:hint="eastAsia"/>
          <w:i w:val="0"/>
          <w:iCs w:val="0"/>
          <w:color w:val="auto"/>
          <w:lang w:eastAsia="zh-CN"/>
        </w:rPr>
        <w:t xml:space="preserve">was </w:t>
      </w:r>
      <w:r w:rsidR="00331956" w:rsidRPr="00B037D2">
        <w:rPr>
          <w:i w:val="0"/>
          <w:iCs w:val="0"/>
          <w:color w:val="auto"/>
        </w:rPr>
        <w:t>conducted from 01/09/2023 to 14/11/2023</w:t>
      </w:r>
      <w:r w:rsidRPr="00B037D2">
        <w:rPr>
          <w:rFonts w:eastAsia="黑体" w:hint="eastAsia"/>
          <w:i w:val="0"/>
          <w:iCs w:val="0"/>
          <w:color w:val="auto"/>
          <w:lang w:eastAsia="zh-CN"/>
        </w:rPr>
        <w:t>.</w:t>
      </w:r>
      <w:r w:rsidRPr="00B037D2">
        <w:rPr>
          <w:rFonts w:eastAsia="黑体"/>
          <w:i w:val="0"/>
          <w:iCs w:val="0"/>
          <w:color w:val="auto"/>
          <w:szCs w:val="21"/>
          <w:lang w:eastAsia="zh-CN"/>
        </w:rPr>
        <w:t xml:space="preserve"> Ple</w:t>
      </w:r>
      <w:r>
        <w:rPr>
          <w:rFonts w:eastAsia="黑体"/>
          <w:i w:val="0"/>
          <w:iCs w:val="0"/>
          <w:color w:val="auto"/>
          <w:szCs w:val="21"/>
          <w:lang w:eastAsia="zh-CN"/>
        </w:rPr>
        <w:t xml:space="preserve">ase refer to the submitted </w:t>
      </w:r>
      <w:r w:rsidR="007931BF">
        <w:rPr>
          <w:rFonts w:eastAsia="黑体" w:hint="eastAsia"/>
          <w:i w:val="0"/>
          <w:iCs w:val="0"/>
          <w:color w:val="auto"/>
          <w:szCs w:val="21"/>
          <w:lang w:eastAsia="zh-CN"/>
        </w:rPr>
        <w:t>spreadsheet</w:t>
      </w:r>
      <w:r>
        <w:rPr>
          <w:rFonts w:eastAsia="黑体"/>
          <w:i w:val="0"/>
          <w:iCs w:val="0"/>
          <w:color w:val="auto"/>
          <w:szCs w:val="21"/>
          <w:lang w:eastAsia="zh-CN"/>
        </w:rPr>
        <w:t xml:space="preserve"> “</w:t>
      </w:r>
      <w:proofErr w:type="spellStart"/>
      <w:r w:rsidR="003166A7">
        <w:rPr>
          <w:rFonts w:eastAsia="黑体" w:hint="eastAsia"/>
          <w:i w:val="0"/>
          <w:iCs w:val="0"/>
          <w:color w:val="auto"/>
          <w:szCs w:val="21"/>
          <w:lang w:eastAsia="zh-CN"/>
        </w:rPr>
        <w:t>2</w:t>
      </w:r>
      <w:r>
        <w:rPr>
          <w:rFonts w:eastAsia="黑体"/>
          <w:i w:val="0"/>
          <w:iCs w:val="0"/>
          <w:color w:val="auto"/>
          <w:szCs w:val="21"/>
          <w:lang w:eastAsia="zh-CN"/>
        </w:rPr>
        <w:t>_Data</w:t>
      </w:r>
      <w:proofErr w:type="spellEnd"/>
      <w:r>
        <w:rPr>
          <w:rFonts w:eastAsia="黑体"/>
          <w:i w:val="0"/>
          <w:iCs w:val="0"/>
          <w:color w:val="auto"/>
          <w:szCs w:val="21"/>
          <w:lang w:eastAsia="zh-CN"/>
        </w:rPr>
        <w:t xml:space="preserve"> recording of Monitoring Survey” for details.</w:t>
      </w:r>
    </w:p>
    <w:p w14:paraId="68BA29AA" w14:textId="4F0FBD58" w:rsidR="00331956" w:rsidRDefault="00331956" w:rsidP="00331956">
      <w:pPr>
        <w:pStyle w:val="Instruction"/>
        <w:jc w:val="both"/>
        <w:rPr>
          <w:b/>
          <w:bCs/>
          <w:i w:val="0"/>
          <w:iCs w:val="0"/>
          <w:color w:val="auto"/>
          <w:szCs w:val="21"/>
        </w:rPr>
      </w:pPr>
      <w:r>
        <w:rPr>
          <w:b/>
          <w:bCs/>
          <w:i w:val="0"/>
          <w:iCs w:val="0"/>
          <w:color w:val="auto"/>
          <w:szCs w:val="21"/>
        </w:rPr>
        <w:t xml:space="preserve">(b) Data </w:t>
      </w:r>
      <w:r w:rsidR="00B037D2">
        <w:rPr>
          <w:rFonts w:eastAsia="黑体" w:hint="eastAsia"/>
          <w:b/>
          <w:bCs/>
          <w:i w:val="0"/>
          <w:iCs w:val="0"/>
          <w:color w:val="auto"/>
          <w:szCs w:val="21"/>
          <w:lang w:eastAsia="zh-CN"/>
        </w:rPr>
        <w:t>has been</w:t>
      </w:r>
      <w:r>
        <w:rPr>
          <w:b/>
          <w:bCs/>
          <w:i w:val="0"/>
          <w:iCs w:val="0"/>
          <w:color w:val="auto"/>
          <w:szCs w:val="21"/>
        </w:rPr>
        <w:t xml:space="preserve"> collected</w:t>
      </w:r>
    </w:p>
    <w:p w14:paraId="48DD5C6A" w14:textId="77777777" w:rsidR="00331956" w:rsidRDefault="00331956" w:rsidP="00331956">
      <w:pPr>
        <w:pStyle w:val="Instruction"/>
        <w:jc w:val="both"/>
        <w:rPr>
          <w:i w:val="0"/>
          <w:iCs w:val="0"/>
          <w:color w:val="auto"/>
        </w:rPr>
      </w:pPr>
      <w:r>
        <w:rPr>
          <w:i w:val="0"/>
          <w:iCs w:val="0"/>
          <w:color w:val="auto"/>
        </w:rPr>
        <w:t>Besides the above parameters, the following data has been collected as per the applied methodology:</w:t>
      </w:r>
    </w:p>
    <w:p w14:paraId="6F2F196F"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lastRenderedPageBreak/>
        <w:t>Date of distribution</w:t>
      </w:r>
    </w:p>
    <w:p w14:paraId="7CEFA9BD"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Geographic location of the household who received the ICS</w:t>
      </w:r>
    </w:p>
    <w:p w14:paraId="114F9F97"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Quantity of project ICSs distributed</w:t>
      </w:r>
    </w:p>
    <w:p w14:paraId="36AA14EF"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Name and telephone number, and address of received households</w:t>
      </w:r>
    </w:p>
    <w:p w14:paraId="35F1EDB1" w14:textId="77777777" w:rsidR="00331956" w:rsidRDefault="00331956" w:rsidP="00331956">
      <w:pPr>
        <w:pStyle w:val="Instruction"/>
        <w:numPr>
          <w:ilvl w:val="0"/>
          <w:numId w:val="44"/>
        </w:numPr>
        <w:suppressAutoHyphens/>
        <w:adjustRightInd/>
        <w:jc w:val="both"/>
        <w:textAlignment w:val="baseline"/>
        <w:rPr>
          <w:i w:val="0"/>
          <w:iCs w:val="0"/>
          <w:color w:val="auto"/>
        </w:rPr>
      </w:pPr>
      <w:r>
        <w:rPr>
          <w:i w:val="0"/>
          <w:iCs w:val="0"/>
          <w:color w:val="auto"/>
        </w:rPr>
        <w:t>unique identification ID for each ICS that is distributed</w:t>
      </w:r>
    </w:p>
    <w:p w14:paraId="1D38631D" w14:textId="77777777" w:rsidR="00331956" w:rsidRDefault="00331956" w:rsidP="00331956">
      <w:pPr>
        <w:pStyle w:val="Instruction"/>
        <w:numPr>
          <w:ilvl w:val="0"/>
          <w:numId w:val="44"/>
        </w:numPr>
        <w:suppressAutoHyphens/>
        <w:adjustRightInd/>
        <w:jc w:val="both"/>
        <w:textAlignment w:val="baseline"/>
        <w:rPr>
          <w:rFonts w:eastAsia="MS PGothic"/>
          <w:i w:val="0"/>
          <w:iCs w:val="0"/>
          <w:color w:val="auto"/>
          <w:lang w:eastAsia="zh-CN"/>
        </w:rPr>
      </w:pPr>
      <w:r>
        <w:rPr>
          <w:rFonts w:eastAsia="MS PGothic"/>
          <w:i w:val="0"/>
          <w:iCs w:val="0"/>
          <w:color w:val="auto"/>
          <w:lang w:eastAsia="zh-CN"/>
        </w:rPr>
        <w:t>Whether the cookstoves distributed under the project are being used</w:t>
      </w:r>
    </w:p>
    <w:p w14:paraId="173F11C6" w14:textId="77777777" w:rsidR="00331956" w:rsidRDefault="00331956" w:rsidP="00331956">
      <w:pPr>
        <w:pStyle w:val="Instruction"/>
        <w:numPr>
          <w:ilvl w:val="0"/>
          <w:numId w:val="44"/>
        </w:numPr>
        <w:suppressAutoHyphens/>
        <w:adjustRightInd/>
        <w:jc w:val="both"/>
        <w:textAlignment w:val="baseline"/>
      </w:pPr>
      <w:r>
        <w:rPr>
          <w:rFonts w:eastAsia="MS PGothic"/>
          <w:i w:val="0"/>
          <w:iCs w:val="0"/>
          <w:color w:val="auto"/>
          <w:lang w:eastAsia="zh-CN"/>
        </w:rPr>
        <w:t>Whether baseline stoves or other stoves are being used along with project stoves</w:t>
      </w:r>
    </w:p>
    <w:p w14:paraId="6999A248" w14:textId="77777777" w:rsidR="00331956" w:rsidRDefault="00331956" w:rsidP="00331956">
      <w:pPr>
        <w:pStyle w:val="Instruction"/>
        <w:jc w:val="both"/>
      </w:pPr>
      <w:r>
        <w:rPr>
          <w:i w:val="0"/>
          <w:iCs w:val="0"/>
          <w:color w:val="auto"/>
        </w:rPr>
        <w:t>The information</w:t>
      </w:r>
      <w:r>
        <w:rPr>
          <w:rFonts w:eastAsia="MS PGothic"/>
          <w:i w:val="0"/>
          <w:iCs w:val="0"/>
          <w:color w:val="auto"/>
          <w:lang w:eastAsia="zh-CN"/>
        </w:rPr>
        <w:t xml:space="preserve"> </w:t>
      </w:r>
      <w:r>
        <w:rPr>
          <w:i w:val="0"/>
          <w:iCs w:val="0"/>
          <w:color w:val="auto"/>
        </w:rPr>
        <w:t>collected will be stored in the electronic database for 2 years after the end of crediting period.</w:t>
      </w:r>
    </w:p>
    <w:p w14:paraId="45F39DB1" w14:textId="77777777" w:rsidR="00331956" w:rsidRDefault="00331956" w:rsidP="00331956">
      <w:pPr>
        <w:pStyle w:val="Instruction"/>
        <w:jc w:val="both"/>
        <w:rPr>
          <w:b/>
          <w:bCs/>
          <w:i w:val="0"/>
          <w:iCs w:val="0"/>
          <w:color w:val="auto"/>
          <w:szCs w:val="21"/>
        </w:rPr>
      </w:pPr>
      <w:r>
        <w:rPr>
          <w:b/>
          <w:bCs/>
          <w:i w:val="0"/>
          <w:iCs w:val="0"/>
          <w:color w:val="auto"/>
          <w:szCs w:val="21"/>
        </w:rPr>
        <w:t>Quality assurance/Quality control</w:t>
      </w:r>
    </w:p>
    <w:p w14:paraId="2DF55A9B" w14:textId="25D46657" w:rsidR="00331956" w:rsidRDefault="00331956" w:rsidP="00331956">
      <w:pPr>
        <w:pStyle w:val="Instruction"/>
        <w:jc w:val="both"/>
        <w:rPr>
          <w:i w:val="0"/>
          <w:iCs w:val="0"/>
          <w:color w:val="auto"/>
          <w:szCs w:val="21"/>
        </w:rPr>
      </w:pPr>
      <w:r>
        <w:rPr>
          <w:i w:val="0"/>
          <w:iCs w:val="0"/>
          <w:color w:val="auto"/>
          <w:szCs w:val="21"/>
        </w:rPr>
        <w:t xml:space="preserve">Training about monitoring plan has been provided to local </w:t>
      </w:r>
      <w:r w:rsidR="00B037D2">
        <w:rPr>
          <w:rFonts w:eastAsia="黑体" w:hint="eastAsia"/>
          <w:i w:val="0"/>
          <w:iCs w:val="0"/>
          <w:color w:val="auto"/>
          <w:szCs w:val="21"/>
          <w:lang w:eastAsia="zh-CN"/>
        </w:rPr>
        <w:t>staff</w:t>
      </w:r>
      <w:r w:rsidR="007931BF">
        <w:rPr>
          <w:rFonts w:eastAsia="黑体" w:hint="eastAsia"/>
          <w:i w:val="0"/>
          <w:iCs w:val="0"/>
          <w:color w:val="auto"/>
          <w:szCs w:val="21"/>
          <w:lang w:eastAsia="zh-CN"/>
        </w:rPr>
        <w:t xml:space="preserve"> of project proponent</w:t>
      </w:r>
      <w:r w:rsidR="007931BF">
        <w:rPr>
          <w:rFonts w:eastAsia="黑体"/>
          <w:i w:val="0"/>
          <w:iCs w:val="0"/>
          <w:color w:val="auto"/>
          <w:szCs w:val="21"/>
          <w:lang w:eastAsia="zh-CN"/>
        </w:rPr>
        <w:t>’</w:t>
      </w:r>
      <w:r w:rsidR="007931BF">
        <w:rPr>
          <w:rFonts w:eastAsia="黑体" w:hint="eastAsia"/>
          <w:i w:val="0"/>
          <w:iCs w:val="0"/>
          <w:color w:val="auto"/>
          <w:szCs w:val="21"/>
          <w:lang w:eastAsia="zh-CN"/>
        </w:rPr>
        <w:t>s local partner</w:t>
      </w:r>
      <w:r>
        <w:rPr>
          <w:i w:val="0"/>
          <w:iCs w:val="0"/>
          <w:color w:val="auto"/>
          <w:szCs w:val="21"/>
        </w:rPr>
        <w:t xml:space="preserve">, including survey protocol, </w:t>
      </w:r>
      <w:r w:rsidR="007931BF">
        <w:rPr>
          <w:rFonts w:eastAsia="黑体" w:hint="eastAsia"/>
          <w:i w:val="0"/>
          <w:iCs w:val="0"/>
          <w:color w:val="auto"/>
          <w:szCs w:val="21"/>
          <w:lang w:eastAsia="zh-CN"/>
        </w:rPr>
        <w:t xml:space="preserve">method of </w:t>
      </w:r>
      <w:r>
        <w:rPr>
          <w:i w:val="0"/>
          <w:iCs w:val="0"/>
          <w:color w:val="auto"/>
          <w:szCs w:val="21"/>
        </w:rPr>
        <w:t>data record</w:t>
      </w:r>
      <w:r w:rsidR="007931BF">
        <w:rPr>
          <w:rFonts w:eastAsia="黑体" w:hint="eastAsia"/>
          <w:i w:val="0"/>
          <w:iCs w:val="0"/>
          <w:color w:val="auto"/>
          <w:szCs w:val="21"/>
          <w:lang w:eastAsia="zh-CN"/>
        </w:rPr>
        <w:t>ing</w:t>
      </w:r>
      <w:r>
        <w:rPr>
          <w:i w:val="0"/>
          <w:iCs w:val="0"/>
          <w:color w:val="auto"/>
          <w:szCs w:val="21"/>
        </w:rPr>
        <w:t xml:space="preserve"> and analysis. The monitoring plan has been carried out by qualified personnel trained for quality assurance and quality control. The project proponent inspects local partner to confirm that the personnel are qualified and the monitoring plan has been properly implemented. The data collected has been cross checked by the project proponent. </w:t>
      </w:r>
    </w:p>
    <w:p w14:paraId="38A1B4D7" w14:textId="77777777" w:rsidR="00331956" w:rsidRDefault="00331956" w:rsidP="00331956">
      <w:pPr>
        <w:pStyle w:val="Instruction"/>
        <w:jc w:val="both"/>
        <w:rPr>
          <w:i w:val="0"/>
          <w:iCs w:val="0"/>
          <w:color w:val="auto"/>
          <w:szCs w:val="21"/>
        </w:rPr>
      </w:pPr>
      <w:r>
        <w:rPr>
          <w:i w:val="0"/>
          <w:iCs w:val="0"/>
          <w:color w:val="auto"/>
          <w:szCs w:val="21"/>
        </w:rPr>
        <w:t>The organizational structure for monitoring is shown as the bellow:</w:t>
      </w:r>
    </w:p>
    <w:p w14:paraId="2EA36F5A" w14:textId="77777777" w:rsidR="00331956" w:rsidRDefault="00331956" w:rsidP="00331956">
      <w:pPr>
        <w:jc w:val="both"/>
      </w:pPr>
      <w:r>
        <w:rPr>
          <w:noProof/>
          <w:lang w:eastAsia="zh-CN"/>
        </w:rPr>
        <mc:AlternateContent>
          <mc:Choice Requires="wps">
            <w:drawing>
              <wp:anchor distT="0" distB="0" distL="114300" distR="114300" simplePos="0" relativeHeight="251666432" behindDoc="0" locked="0" layoutInCell="1" allowOverlap="1" wp14:anchorId="17869A1C" wp14:editId="21D2EA28">
                <wp:simplePos x="0" y="0"/>
                <wp:positionH relativeFrom="column">
                  <wp:posOffset>2444115</wp:posOffset>
                </wp:positionH>
                <wp:positionV relativeFrom="paragraph">
                  <wp:posOffset>238125</wp:posOffset>
                </wp:positionV>
                <wp:extent cx="1474470" cy="8255"/>
                <wp:effectExtent l="0" t="76200" r="11430" b="106043"/>
                <wp:wrapNone/>
                <wp:docPr id="8" name="直接箭头连接符 4"/>
                <wp:cNvGraphicFramePr/>
                <a:graphic xmlns:a="http://schemas.openxmlformats.org/drawingml/2006/main">
                  <a:graphicData uri="http://schemas.microsoft.com/office/word/2010/wordprocessingShape">
                    <wps:wsp>
                      <wps:cNvCnPr/>
                      <wps:spPr>
                        <a:xfrm>
                          <a:off x="0" y="0"/>
                          <a:ext cx="1474470" cy="8257"/>
                        </a:xfrm>
                        <a:prstGeom prst="straightConnector1">
                          <a:avLst/>
                        </a:prstGeom>
                        <a:noFill/>
                        <a:ln w="6345" cap="flat">
                          <a:solidFill>
                            <a:srgbClr val="000000"/>
                          </a:solidFill>
                          <a:prstDash val="solid"/>
                          <a:miter/>
                          <a:tailEnd type="arrow"/>
                        </a:ln>
                      </wps:spPr>
                      <wps:bodyPr/>
                    </wps:wsp>
                  </a:graphicData>
                </a:graphic>
              </wp:anchor>
            </w:drawing>
          </mc:Choice>
          <mc:Fallback>
            <w:pict>
              <v:shapetype w14:anchorId="0601873D" id="_x0000_t32" coordsize="21600,21600" o:spt="32" o:oned="t" path="m,l21600,21600e" filled="f">
                <v:path arrowok="t" fillok="f" o:connecttype="none"/>
                <o:lock v:ext="edit" shapetype="t"/>
              </v:shapetype>
              <v:shape id="直接箭头连接符 4" o:spid="_x0000_s1026" type="#_x0000_t32" style="position:absolute;left:0;text-align:left;margin-left:192.45pt;margin-top:18.75pt;width:116.1pt;height:.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" strokeweight=".17625mm">
                <v:stroke endarrow="open" joinstyle="miter"/>
              </v:shape>
            </w:pict>
          </mc:Fallback>
        </mc:AlternateContent>
      </w:r>
      <w:r>
        <w:rPr>
          <w:noProof/>
          <w:lang w:eastAsia="zh-CN"/>
        </w:rPr>
        <mc:AlternateContent>
          <mc:Choice Requires="wps">
            <w:drawing>
              <wp:anchor distT="0" distB="0" distL="114300" distR="114300" simplePos="0" relativeHeight="251663360" behindDoc="0" locked="0" layoutInCell="1" allowOverlap="1" wp14:anchorId="336DCD09" wp14:editId="165F9735">
                <wp:simplePos x="0" y="0"/>
                <wp:positionH relativeFrom="margin">
                  <wp:posOffset>3924300</wp:posOffset>
                </wp:positionH>
                <wp:positionV relativeFrom="paragraph">
                  <wp:posOffset>123825</wp:posOffset>
                </wp:positionV>
                <wp:extent cx="1032510" cy="269875"/>
                <wp:effectExtent l="0" t="0" r="15237" b="15874"/>
                <wp:wrapNone/>
                <wp:docPr id="9" name="矩形 17"/>
                <wp:cNvGraphicFramePr/>
                <a:graphic xmlns:a="http://schemas.openxmlformats.org/drawingml/2006/main">
                  <a:graphicData uri="http://schemas.microsoft.com/office/word/2010/wordprocessingShape">
                    <wps:wsp>
                      <wps:cNvSpPr/>
                      <wps:spPr>
                        <a:xfrm>
                          <a:off x="0" y="0"/>
                          <a:ext cx="1032513" cy="269876"/>
                        </a:xfrm>
                        <a:prstGeom prst="rect">
                          <a:avLst/>
                        </a:prstGeom>
                        <a:solidFill>
                          <a:srgbClr val="FFFFFF"/>
                        </a:solidFill>
                        <a:ln w="9528" cap="flat">
                          <a:solidFill>
                            <a:srgbClr val="000000"/>
                          </a:solidFill>
                          <a:prstDash val="solid"/>
                          <a:miter/>
                        </a:ln>
                      </wps:spPr>
                      <wps:txbx>
                        <w:txbxContent>
                          <w:p w14:paraId="20D2B6B5" w14:textId="16B6D959" w:rsidR="00331956" w:rsidRDefault="00331956" w:rsidP="00331956">
                            <w:pPr>
                              <w:rPr>
                                <w:lang w:eastAsia="zh-CN"/>
                              </w:rPr>
                            </w:pPr>
                            <w:r>
                              <w:rPr>
                                <w:lang w:eastAsia="zh-CN"/>
                              </w:rPr>
                              <w:t>Local partner</w:t>
                            </w:r>
                          </w:p>
                        </w:txbxContent>
                      </wps:txbx>
                      <wps:bodyPr vert="horz" wrap="square" lIns="91440" tIns="45720" rIns="91440" bIns="45720" anchor="t" anchorCtr="0" compatLnSpc="0">
                        <a:noAutofit/>
                      </wps:bodyPr>
                    </wps:wsp>
                  </a:graphicData>
                </a:graphic>
              </wp:anchor>
            </w:drawing>
          </mc:Choice>
          <mc:Fallback>
            <w:pict>
              <v:rect w14:anchorId="336DCD09" id="矩形 17" o:spid="_x0000_s1026" style="position:absolute;left:0;text-align:left;margin-left:309pt;margin-top:9.75pt;width:81.3pt;height:21.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" strokeweight=".26467mm">
                <v:textbox>
                  <w:txbxContent>
                    <w:p w14:paraId="20D2B6B5" w14:textId="16B6D959" w:rsidR="00331956" w:rsidRDefault="00331956" w:rsidP="00331956">
                      <w:pPr>
                        <w:rPr>
                          <w:lang w:eastAsia="zh-CN"/>
                        </w:rPr>
                      </w:pPr>
                      <w:r>
                        <w:rPr>
                          <w:lang w:eastAsia="zh-CN"/>
                        </w:rPr>
                        <w:t>Local partner</w:t>
                      </w:r>
                    </w:p>
                  </w:txbxContent>
                </v:textbox>
                <w10:wrap anchorx="margin"/>
              </v:rect>
            </w:pict>
          </mc:Fallback>
        </mc:AlternateContent>
      </w:r>
      <w:r>
        <w:rPr>
          <w:noProof/>
          <w:lang w:eastAsia="zh-CN"/>
        </w:rPr>
        <mc:AlternateContent>
          <mc:Choice Requires="wps">
            <w:drawing>
              <wp:anchor distT="0" distB="0" distL="114300" distR="114300" simplePos="0" relativeHeight="251662336" behindDoc="0" locked="0" layoutInCell="1" allowOverlap="1" wp14:anchorId="6C3883EC" wp14:editId="4F29F35D">
                <wp:simplePos x="0" y="0"/>
                <wp:positionH relativeFrom="column">
                  <wp:posOffset>1079500</wp:posOffset>
                </wp:positionH>
                <wp:positionV relativeFrom="paragraph">
                  <wp:posOffset>114300</wp:posOffset>
                </wp:positionV>
                <wp:extent cx="1365250" cy="285115"/>
                <wp:effectExtent l="0" t="0" r="25396" b="19681"/>
                <wp:wrapNone/>
                <wp:docPr id="10" name="矩形 14"/>
                <wp:cNvGraphicFramePr/>
                <a:graphic xmlns:a="http://schemas.openxmlformats.org/drawingml/2006/main">
                  <a:graphicData uri="http://schemas.microsoft.com/office/word/2010/wordprocessingShape">
                    <wps:wsp>
                      <wps:cNvSpPr/>
                      <wps:spPr>
                        <a:xfrm>
                          <a:off x="0" y="0"/>
                          <a:ext cx="1365254" cy="285119"/>
                        </a:xfrm>
                        <a:prstGeom prst="rect">
                          <a:avLst/>
                        </a:prstGeom>
                        <a:solidFill>
                          <a:srgbClr val="FFFFFF"/>
                        </a:solidFill>
                        <a:ln w="9528" cap="flat">
                          <a:solidFill>
                            <a:srgbClr val="000000"/>
                          </a:solidFill>
                          <a:prstDash val="solid"/>
                          <a:miter/>
                        </a:ln>
                      </wps:spPr>
                      <wps:txbx>
                        <w:txbxContent>
                          <w:p w14:paraId="038B60A4" w14:textId="77777777" w:rsidR="00331956" w:rsidRDefault="00331956" w:rsidP="00331956">
                            <w:pPr>
                              <w:rPr>
                                <w:lang w:eastAsia="zh-CN"/>
                              </w:rPr>
                            </w:pPr>
                            <w:r>
                              <w:rPr>
                                <w:lang w:eastAsia="zh-CN"/>
                              </w:rPr>
                              <w:t>Project proponent</w:t>
                            </w:r>
                          </w:p>
                        </w:txbxContent>
                      </wps:txbx>
                      <wps:bodyPr vert="horz" wrap="square" lIns="91440" tIns="45720" rIns="91440" bIns="45720" anchor="t" anchorCtr="0" compatLnSpc="0">
                        <a:noAutofit/>
                      </wps:bodyPr>
                    </wps:wsp>
                  </a:graphicData>
                </a:graphic>
              </wp:anchor>
            </w:drawing>
          </mc:Choice>
          <mc:Fallback>
            <w:pict>
              <v:rect w14:anchorId="6C3883EC" id="矩形 14" o:spid="_x0000_s1027" style="position:absolute;left:0;text-align:left;margin-left:85pt;margin-top:9pt;width:107.5pt;height:22.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" strokeweight=".26467mm">
                <v:textbox>
                  <w:txbxContent>
                    <w:p w14:paraId="038B60A4" w14:textId="77777777" w:rsidR="00331956" w:rsidRDefault="00331956" w:rsidP="00331956">
                      <w:pPr>
                        <w:rPr>
                          <w:lang w:eastAsia="zh-CN"/>
                        </w:rPr>
                      </w:pPr>
                      <w:r>
                        <w:rPr>
                          <w:lang w:eastAsia="zh-CN"/>
                        </w:rPr>
                        <w:t>Project proponent</w:t>
                      </w:r>
                    </w:p>
                  </w:txbxContent>
                </v:textbox>
              </v:rect>
            </w:pict>
          </mc:Fallback>
        </mc:AlternateContent>
      </w:r>
      <w:r>
        <w:rPr>
          <w:lang w:eastAsia="zh-CN"/>
        </w:rPr>
        <w:t xml:space="preserve">                                                                                   </w:t>
      </w:r>
      <w:r>
        <w:rPr>
          <w:i/>
          <w:iCs/>
          <w:sz w:val="20"/>
          <w:szCs w:val="21"/>
          <w:u w:val="thick"/>
          <w:lang w:eastAsia="zh-CN"/>
        </w:rPr>
        <w:t>cooperate</w:t>
      </w:r>
    </w:p>
    <w:p w14:paraId="4EF3A1F7" w14:textId="77777777" w:rsidR="00331956" w:rsidRDefault="00331956" w:rsidP="00331956">
      <w:pPr>
        <w:jc w:val="both"/>
      </w:pPr>
      <w:r>
        <w:rPr>
          <w:i/>
          <w:iCs/>
          <w:noProof/>
          <w:sz w:val="20"/>
          <w:szCs w:val="21"/>
          <w:lang w:eastAsia="zh-CN"/>
        </w:rPr>
        <mc:AlternateContent>
          <mc:Choice Requires="wps">
            <w:drawing>
              <wp:anchor distT="0" distB="0" distL="114300" distR="114300" simplePos="0" relativeHeight="251667456" behindDoc="0" locked="0" layoutInCell="1" allowOverlap="1" wp14:anchorId="176A0FBA" wp14:editId="5AEA1D59">
                <wp:simplePos x="0" y="0"/>
                <wp:positionH relativeFrom="column">
                  <wp:posOffset>3805555</wp:posOffset>
                </wp:positionH>
                <wp:positionV relativeFrom="paragraph">
                  <wp:posOffset>87630</wp:posOffset>
                </wp:positionV>
                <wp:extent cx="651510" cy="591185"/>
                <wp:effectExtent l="38100" t="0" r="34290" b="56513"/>
                <wp:wrapNone/>
                <wp:docPr id="11" name="直接箭头连接符 5"/>
                <wp:cNvGraphicFramePr/>
                <a:graphic xmlns:a="http://schemas.openxmlformats.org/drawingml/2006/main">
                  <a:graphicData uri="http://schemas.microsoft.com/office/word/2010/wordprocessingShape">
                    <wps:wsp>
                      <wps:cNvCnPr/>
                      <wps:spPr>
                        <a:xfrm flipH="1">
                          <a:off x="0" y="0"/>
                          <a:ext cx="651510" cy="591187"/>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01CB386C" id="直接箭头连接符 5" o:spid="_x0000_s1026" type="#_x0000_t32" style="position:absolute;left:0;text-align:left;margin-left:299.65pt;margin-top:6.9pt;width:51.3pt;height:46.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" strokeweight=".17625mm">
                <v:stroke endarrow="open" joinstyle="miter"/>
              </v:shape>
            </w:pict>
          </mc:Fallback>
        </mc:AlternateContent>
      </w:r>
      <w:r>
        <w:rPr>
          <w:i/>
          <w:iCs/>
          <w:noProof/>
          <w:sz w:val="20"/>
          <w:szCs w:val="21"/>
          <w:lang w:eastAsia="zh-CN"/>
        </w:rPr>
        <mc:AlternateContent>
          <mc:Choice Requires="wps">
            <w:drawing>
              <wp:anchor distT="0" distB="0" distL="114300" distR="114300" simplePos="0" relativeHeight="251664384" behindDoc="0" locked="0" layoutInCell="1" allowOverlap="1" wp14:anchorId="6274C3CF" wp14:editId="3488CC4B">
                <wp:simplePos x="0" y="0"/>
                <wp:positionH relativeFrom="column">
                  <wp:posOffset>1739900</wp:posOffset>
                </wp:positionH>
                <wp:positionV relativeFrom="paragraph">
                  <wp:posOffset>113030</wp:posOffset>
                </wp:positionV>
                <wp:extent cx="795655" cy="586740"/>
                <wp:effectExtent l="0" t="0" r="80644" b="60957"/>
                <wp:wrapNone/>
                <wp:docPr id="12" name="直接箭头连接符 7"/>
                <wp:cNvGraphicFramePr/>
                <a:graphic xmlns:a="http://schemas.openxmlformats.org/drawingml/2006/main">
                  <a:graphicData uri="http://schemas.microsoft.com/office/word/2010/wordprocessingShape">
                    <wps:wsp>
                      <wps:cNvCnPr/>
                      <wps:spPr>
                        <a:xfrm>
                          <a:off x="0" y="0"/>
                          <a:ext cx="795656" cy="586743"/>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2F5E67B8" id="直接箭头连接符 7" o:spid="_x0000_s1026" type="#_x0000_t32" style="position:absolute;left:0;text-align:left;margin-left:137pt;margin-top:8.9pt;width:62.65pt;height:46.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" strokeweight=".17625mm">
                <v:stroke endarrow="open" joinstyle="miter"/>
              </v:shape>
            </w:pict>
          </mc:Fallback>
        </mc:AlternateContent>
      </w:r>
      <w:r>
        <w:rPr>
          <w:i/>
          <w:iCs/>
          <w:sz w:val="20"/>
          <w:szCs w:val="21"/>
          <w:lang w:eastAsia="zh-CN"/>
        </w:rPr>
        <w:t xml:space="preserve">                                                                                  </w:t>
      </w:r>
      <w:r>
        <w:rPr>
          <w:i/>
          <w:iCs/>
          <w:sz w:val="20"/>
          <w:szCs w:val="21"/>
          <w:u w:val="thick"/>
          <w:lang w:eastAsia="zh-CN"/>
        </w:rPr>
        <w:t>cross check data</w:t>
      </w:r>
    </w:p>
    <w:p w14:paraId="73996B80" w14:textId="77777777" w:rsidR="00331956" w:rsidRDefault="00331956" w:rsidP="00331956">
      <w:pPr>
        <w:jc w:val="both"/>
      </w:pPr>
      <w:r>
        <w:rPr>
          <w:lang w:eastAsia="zh-CN"/>
        </w:rPr>
        <w:t xml:space="preserve">                                                </w:t>
      </w:r>
      <w:r>
        <w:rPr>
          <w:i/>
          <w:iCs/>
          <w:u w:val="thick"/>
          <w:lang w:eastAsia="zh-CN"/>
        </w:rPr>
        <w:t>design</w:t>
      </w:r>
      <w:r>
        <w:rPr>
          <w:i/>
          <w:iCs/>
          <w:lang w:eastAsia="zh-CN"/>
        </w:rPr>
        <w:t xml:space="preserve">                                                               </w:t>
      </w:r>
      <w:r>
        <w:rPr>
          <w:i/>
          <w:iCs/>
          <w:u w:val="thick"/>
          <w:lang w:eastAsia="zh-CN"/>
        </w:rPr>
        <w:t>implement</w:t>
      </w:r>
    </w:p>
    <w:p w14:paraId="5FBE077B" w14:textId="77777777" w:rsidR="00331956" w:rsidRDefault="00331956" w:rsidP="00331956">
      <w:pPr>
        <w:tabs>
          <w:tab w:val="left" w:pos="4135"/>
          <w:tab w:val="center" w:pos="4680"/>
        </w:tabs>
        <w:jc w:val="both"/>
      </w:pPr>
      <w:r>
        <w:rPr>
          <w:noProof/>
          <w:lang w:eastAsia="zh-CN"/>
        </w:rPr>
        <mc:AlternateContent>
          <mc:Choice Requires="wps">
            <w:drawing>
              <wp:anchor distT="0" distB="0" distL="114300" distR="114300" simplePos="0" relativeHeight="251665408" behindDoc="0" locked="0" layoutInCell="1" allowOverlap="1" wp14:anchorId="7F1228E4" wp14:editId="76B7B640">
                <wp:simplePos x="0" y="0"/>
                <wp:positionH relativeFrom="column">
                  <wp:posOffset>2505710</wp:posOffset>
                </wp:positionH>
                <wp:positionV relativeFrom="paragraph">
                  <wp:posOffset>100965</wp:posOffset>
                </wp:positionV>
                <wp:extent cx="1379855" cy="291465"/>
                <wp:effectExtent l="0" t="0" r="10793" b="13335"/>
                <wp:wrapNone/>
                <wp:docPr id="13" name="矩形: 圆角 2"/>
                <wp:cNvGraphicFramePr/>
                <a:graphic xmlns:a="http://schemas.openxmlformats.org/drawingml/2006/main">
                  <a:graphicData uri="http://schemas.microsoft.com/office/word/2010/wordprocessingShape">
                    <wps:wsp>
                      <wps:cNvSpPr/>
                      <wps:spPr>
                        <a:xfrm>
                          <a:off x="0" y="0"/>
                          <a:ext cx="1379857" cy="29146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12701" cap="flat">
                          <a:solidFill>
                            <a:srgbClr val="00ADC5"/>
                          </a:solidFill>
                          <a:prstDash val="solid"/>
                          <a:miter/>
                        </a:ln>
                      </wps:spPr>
                      <wps:txbx>
                        <w:txbxContent>
                          <w:p w14:paraId="4F580B69" w14:textId="77777777" w:rsidR="00331956" w:rsidRDefault="00331956" w:rsidP="00331956">
                            <w:pPr>
                              <w:jc w:val="center"/>
                              <w:rPr>
                                <w:lang w:eastAsia="zh-CN"/>
                              </w:rPr>
                            </w:pPr>
                            <w:r>
                              <w:rPr>
                                <w:lang w:eastAsia="zh-CN"/>
                              </w:rPr>
                              <w:t>Monitoring plan</w:t>
                            </w:r>
                          </w:p>
                        </w:txbxContent>
                      </wps:txbx>
                      <wps:bodyPr vert="horz" wrap="square" lIns="91440" tIns="45720" rIns="91440" bIns="45720" anchor="ctr" anchorCtr="0" compatLnSpc="1">
                        <a:noAutofit/>
                      </wps:bodyPr>
                    </wps:wsp>
                  </a:graphicData>
                </a:graphic>
              </wp:anchor>
            </w:drawing>
          </mc:Choice>
          <mc:Fallback>
            <w:pict>
              <v:shape w14:anchorId="7F1228E4" id="矩形: 圆角 2" o:spid="_x0000_s1028" style="position:absolute;left:0;text-align:left;margin-left:197.3pt;margin-top:7.95pt;width:108.65pt;height:22.9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379857,2914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" adj="-11796480,,5400" path="m48577,at,,97154,97154,48577,,,48577l,242887at,194310,97154,291464,,242887,48577,291464l1331279,291465at1282702,194311,1379856,291465,1331279,291465,1379856,242888l1379857,48577at1282703,,1379857,97154,1379857,48577,1331280,l48577,xe" strokecolor="#00adc5" strokeweight=".35281mm">
                <v:stroke joinstyle="miter"/>
                <v:formulas/>
                <v:path arrowok="t" o:connecttype="custom" o:connectlocs="689929,0;1379857,145733;689929,291465;0,145733" o:connectangles="270,0,90,180" textboxrect="14228,14228,1365629,277237"/>
                <v:textbox>
                  <w:txbxContent>
                    <w:p w14:paraId="4F580B69" w14:textId="77777777" w:rsidR="00331956" w:rsidRDefault="00331956" w:rsidP="00331956">
                      <w:pPr>
                        <w:jc w:val="center"/>
                        <w:rPr>
                          <w:lang w:eastAsia="zh-CN"/>
                        </w:rPr>
                      </w:pPr>
                      <w:r>
                        <w:rPr>
                          <w:lang w:eastAsia="zh-CN"/>
                        </w:rPr>
                        <w:t>Monitoring plan</w:t>
                      </w:r>
                    </w:p>
                  </w:txbxContent>
                </v:textbox>
              </v:shape>
            </w:pict>
          </mc:Fallback>
        </mc:AlternateContent>
      </w:r>
      <w:r>
        <w:rPr>
          <w:lang w:eastAsia="zh-CN"/>
        </w:rPr>
        <w:t xml:space="preserve">                                                                        </w:t>
      </w:r>
    </w:p>
    <w:p w14:paraId="1831EECD" w14:textId="77777777" w:rsidR="00331956" w:rsidRDefault="00331956" w:rsidP="00331956">
      <w:pPr>
        <w:pStyle w:val="Instruction"/>
        <w:ind w:left="0"/>
        <w:jc w:val="both"/>
        <w:rPr>
          <w:b/>
          <w:bCs/>
          <w:i w:val="0"/>
          <w:iCs w:val="0"/>
          <w:color w:val="auto"/>
          <w:szCs w:val="21"/>
        </w:rPr>
      </w:pPr>
    </w:p>
    <w:p w14:paraId="4EA2DE47" w14:textId="77777777" w:rsidR="00331956" w:rsidRDefault="00331956" w:rsidP="00331956">
      <w:pPr>
        <w:pStyle w:val="Instruction"/>
        <w:jc w:val="both"/>
        <w:rPr>
          <w:b/>
          <w:bCs/>
          <w:i w:val="0"/>
          <w:iCs w:val="0"/>
          <w:color w:val="auto"/>
          <w:szCs w:val="21"/>
        </w:rPr>
      </w:pPr>
      <w:r>
        <w:rPr>
          <w:b/>
          <w:bCs/>
          <w:i w:val="0"/>
          <w:iCs w:val="0"/>
          <w:color w:val="auto"/>
          <w:szCs w:val="21"/>
        </w:rPr>
        <w:t>(c) Implementation plan</w:t>
      </w:r>
    </w:p>
    <w:p w14:paraId="014E1EE5" w14:textId="0B59C7C5" w:rsidR="007931BF" w:rsidRDefault="007931BF" w:rsidP="007931BF">
      <w:pPr>
        <w:pStyle w:val="Instruction"/>
        <w:jc w:val="both"/>
        <w:rPr>
          <w:i w:val="0"/>
          <w:iCs w:val="0"/>
          <w:color w:val="auto"/>
          <w:szCs w:val="21"/>
        </w:rPr>
      </w:pPr>
      <w:r>
        <w:rPr>
          <w:rFonts w:eastAsia="黑体" w:hint="eastAsia"/>
          <w:i w:val="0"/>
          <w:iCs w:val="0"/>
          <w:color w:val="auto"/>
          <w:szCs w:val="21"/>
          <w:lang w:eastAsia="zh-CN"/>
        </w:rPr>
        <w:t>T</w:t>
      </w:r>
      <w:r w:rsidRPr="007931BF">
        <w:rPr>
          <w:i w:val="0"/>
          <w:iCs w:val="0"/>
          <w:color w:val="auto"/>
          <w:szCs w:val="21"/>
        </w:rPr>
        <w:t>he scope and objectives of the internal audit, including the processes</w:t>
      </w:r>
      <w:r>
        <w:rPr>
          <w:rFonts w:eastAsia="黑体" w:hint="eastAsia"/>
          <w:i w:val="0"/>
          <w:iCs w:val="0"/>
          <w:color w:val="auto"/>
          <w:szCs w:val="21"/>
          <w:lang w:eastAsia="zh-CN"/>
        </w:rPr>
        <w:t xml:space="preserve"> or</w:t>
      </w:r>
      <w:r w:rsidRPr="007931BF">
        <w:rPr>
          <w:i w:val="0"/>
          <w:iCs w:val="0"/>
          <w:color w:val="auto"/>
          <w:szCs w:val="21"/>
        </w:rPr>
        <w:t xml:space="preserve"> departments</w:t>
      </w:r>
      <w:r>
        <w:rPr>
          <w:rFonts w:eastAsia="黑体" w:hint="eastAsia"/>
          <w:i w:val="0"/>
          <w:iCs w:val="0"/>
          <w:color w:val="auto"/>
          <w:szCs w:val="21"/>
          <w:lang w:eastAsia="zh-CN"/>
        </w:rPr>
        <w:t xml:space="preserve"> have been clearly defined</w:t>
      </w:r>
      <w:r w:rsidRPr="007931BF">
        <w:rPr>
          <w:i w:val="0"/>
          <w:iCs w:val="0"/>
          <w:color w:val="auto"/>
          <w:szCs w:val="21"/>
        </w:rPr>
        <w:t xml:space="preserve">. </w:t>
      </w:r>
      <w:r>
        <w:rPr>
          <w:rFonts w:eastAsia="黑体" w:hint="eastAsia"/>
          <w:i w:val="0"/>
          <w:iCs w:val="0"/>
          <w:color w:val="auto"/>
          <w:szCs w:val="21"/>
          <w:lang w:eastAsia="zh-CN"/>
        </w:rPr>
        <w:t>Then we d</w:t>
      </w:r>
      <w:r w:rsidRPr="007931BF">
        <w:rPr>
          <w:i w:val="0"/>
          <w:iCs w:val="0"/>
          <w:color w:val="auto"/>
          <w:szCs w:val="21"/>
        </w:rPr>
        <w:t>evelop</w:t>
      </w:r>
      <w:r>
        <w:rPr>
          <w:rFonts w:eastAsia="黑体" w:hint="eastAsia"/>
          <w:i w:val="0"/>
          <w:iCs w:val="0"/>
          <w:color w:val="auto"/>
          <w:szCs w:val="21"/>
          <w:lang w:eastAsia="zh-CN"/>
        </w:rPr>
        <w:t>ed</w:t>
      </w:r>
      <w:r w:rsidRPr="007931BF">
        <w:rPr>
          <w:i w:val="0"/>
          <w:iCs w:val="0"/>
          <w:color w:val="auto"/>
          <w:szCs w:val="21"/>
        </w:rPr>
        <w:t xml:space="preserve"> an audit plan outlining the audit schedule, resources required, audit criteria, and responsibilities of audit team member.</w:t>
      </w:r>
      <w:r>
        <w:rPr>
          <w:rFonts w:eastAsia="黑体" w:hint="eastAsia"/>
          <w:i w:val="0"/>
          <w:iCs w:val="0"/>
          <w:color w:val="auto"/>
          <w:szCs w:val="21"/>
          <w:lang w:eastAsia="zh-CN"/>
        </w:rPr>
        <w:t xml:space="preserve"> </w:t>
      </w:r>
      <w:r>
        <w:rPr>
          <w:i w:val="0"/>
          <w:iCs w:val="0"/>
          <w:color w:val="auto"/>
          <w:szCs w:val="21"/>
        </w:rPr>
        <w:t xml:space="preserve">The main survey methods applied in the sampling plan include hardcopy questionnaires, online questionnaires, and face to face interview. The potential of refusals and other means of non-responses has been taken into account. </w:t>
      </w:r>
    </w:p>
    <w:p w14:paraId="0C5B1707" w14:textId="0FD46D61" w:rsidR="00331956" w:rsidRDefault="007931BF" w:rsidP="00331956">
      <w:pPr>
        <w:pStyle w:val="Instruction"/>
        <w:jc w:val="both"/>
      </w:pPr>
      <w:r>
        <w:rPr>
          <w:rFonts w:eastAsia="黑体" w:hint="eastAsia"/>
          <w:i w:val="0"/>
          <w:iCs w:val="0"/>
          <w:color w:val="auto"/>
          <w:szCs w:val="21"/>
          <w:lang w:eastAsia="zh-CN"/>
        </w:rPr>
        <w:t>The audit team should c</w:t>
      </w:r>
      <w:r w:rsidRPr="007931BF">
        <w:rPr>
          <w:i w:val="0"/>
          <w:iCs w:val="0"/>
          <w:color w:val="auto"/>
          <w:szCs w:val="21"/>
        </w:rPr>
        <w:t>lassif</w:t>
      </w:r>
      <w:r>
        <w:rPr>
          <w:rFonts w:eastAsia="黑体" w:hint="eastAsia"/>
          <w:i w:val="0"/>
          <w:iCs w:val="0"/>
          <w:color w:val="auto"/>
          <w:szCs w:val="21"/>
          <w:lang w:eastAsia="zh-CN"/>
        </w:rPr>
        <w:t>y</w:t>
      </w:r>
      <w:r w:rsidRPr="007931BF">
        <w:rPr>
          <w:i w:val="0"/>
          <w:iCs w:val="0"/>
          <w:color w:val="auto"/>
          <w:szCs w:val="21"/>
        </w:rPr>
        <w:t xml:space="preserve"> and document non-conformities identified during the audit process, categorizing them based on severity and impact on quality, safety, or compliance.</w:t>
      </w:r>
      <w:r w:rsidR="00331956">
        <w:rPr>
          <w:i w:val="0"/>
          <w:iCs w:val="0"/>
          <w:color w:val="auto"/>
          <w:szCs w:val="21"/>
        </w:rPr>
        <w:t xml:space="preserve"> If they are in accordance with the applied methodology and other related rules, a change may be conducted in the validated monitoring plan. Otherwise, revision and improvement will be </w:t>
      </w:r>
      <w:r w:rsidR="00331956">
        <w:rPr>
          <w:i w:val="0"/>
          <w:iCs w:val="0"/>
          <w:color w:val="auto"/>
          <w:szCs w:val="21"/>
        </w:rPr>
        <w:lastRenderedPageBreak/>
        <w:t xml:space="preserve">conducted in the monitoring. The related </w:t>
      </w:r>
      <w:proofErr w:type="spellStart"/>
      <w:r w:rsidR="00331956">
        <w:rPr>
          <w:i w:val="0"/>
          <w:iCs w:val="0"/>
          <w:color w:val="auto"/>
          <w:szCs w:val="21"/>
        </w:rPr>
        <w:t>ERs</w:t>
      </w:r>
      <w:proofErr w:type="spellEnd"/>
      <w:r w:rsidR="00331956">
        <w:rPr>
          <w:i w:val="0"/>
          <w:iCs w:val="0"/>
          <w:color w:val="auto"/>
          <w:szCs w:val="21"/>
        </w:rPr>
        <w:t xml:space="preserve"> will not be claimed in the monitoring report until the non-conformance has been corrected in the latter case</w:t>
      </w:r>
      <w:bookmarkStart w:id="157" w:name="validation-and-verification-requirements"/>
      <w:bookmarkEnd w:id="157"/>
      <w:r w:rsidR="00331956">
        <w:rPr>
          <w:i w:val="0"/>
          <w:iCs w:val="0"/>
          <w:color w:val="auto"/>
          <w:szCs w:val="21"/>
        </w:rPr>
        <w:t>.</w:t>
      </w:r>
    </w:p>
    <w:p w14:paraId="33F8E25D" w14:textId="724B1077" w:rsidR="00565FBC" w:rsidRDefault="008206AE" w:rsidP="000E241C">
      <w:pPr>
        <w:pStyle w:val="1"/>
      </w:pPr>
      <w:bookmarkStart w:id="158" w:name="_Toc162345097"/>
      <w:bookmarkStart w:id="159" w:name="_Toc162427822"/>
      <w:bookmarkStart w:id="160" w:name="_Toc163470735"/>
      <w:r>
        <w:t>Quantification of GHG Emission Reductions and Removals</w:t>
      </w:r>
      <w:bookmarkEnd w:id="158"/>
      <w:bookmarkEnd w:id="159"/>
      <w:bookmarkEnd w:id="160"/>
    </w:p>
    <w:p w14:paraId="0EDFA638" w14:textId="5C9C7B3B" w:rsidR="008206AE" w:rsidRPr="00F707B9" w:rsidRDefault="008206AE" w:rsidP="005422ED">
      <w:pPr>
        <w:pStyle w:val="2"/>
        <w:ind w:left="720" w:hanging="720"/>
      </w:pPr>
      <w:bookmarkStart w:id="161" w:name="_Toc162344767"/>
      <w:bookmarkStart w:id="162" w:name="_Toc162345098"/>
      <w:bookmarkStart w:id="163" w:name="_Toc162427823"/>
      <w:bookmarkStart w:id="164" w:name="_Toc163470736"/>
      <w:r>
        <w:t xml:space="preserve">Baseline </w:t>
      </w:r>
      <w:r w:rsidDel="00AE1F29">
        <w:t>Emissions</w:t>
      </w:r>
      <w:bookmarkEnd w:id="161"/>
      <w:bookmarkEnd w:id="162"/>
      <w:bookmarkEnd w:id="163"/>
      <w:bookmarkEnd w:id="164"/>
    </w:p>
    <w:p w14:paraId="34F87A5A" w14:textId="3EF82FFB" w:rsidR="008206AE" w:rsidRPr="0029176C" w:rsidRDefault="0029176C" w:rsidP="009976EE">
      <w:pPr>
        <w:pStyle w:val="Instruction"/>
        <w:rPr>
          <w:i w:val="0"/>
          <w:iCs w:val="0"/>
          <w:color w:val="auto"/>
        </w:rPr>
      </w:pPr>
      <w:r w:rsidRPr="0029176C">
        <w:rPr>
          <w:i w:val="0"/>
          <w:iCs w:val="0"/>
          <w:color w:val="auto"/>
        </w:rPr>
        <w:t>The applied methodology does not account for baseline emissions separately, but instead quantifies emission reductions as a function of the reduction in the amount of non-renewable biomass fuel consumption in the efficient project stoves as compared to baseline stoves. Please refer to Section 5.4 of the MR</w:t>
      </w:r>
      <w:r w:rsidR="00754FBA" w:rsidRPr="0029176C">
        <w:rPr>
          <w:i w:val="0"/>
          <w:iCs w:val="0"/>
          <w:color w:val="auto"/>
        </w:rPr>
        <w:t>.</w:t>
      </w:r>
    </w:p>
    <w:p w14:paraId="41D9DA9B" w14:textId="7A3FD6ED" w:rsidR="008206AE" w:rsidRPr="00F707B9" w:rsidRDefault="008206AE" w:rsidP="005422ED">
      <w:pPr>
        <w:pStyle w:val="2"/>
        <w:ind w:left="720" w:hanging="720"/>
      </w:pPr>
      <w:bookmarkStart w:id="165" w:name="_Toc162344768"/>
      <w:bookmarkStart w:id="166" w:name="_Toc162345099"/>
      <w:bookmarkStart w:id="167" w:name="_Toc162427824"/>
      <w:bookmarkStart w:id="168" w:name="_Toc163470737"/>
      <w:bookmarkEnd w:id="117"/>
      <w:bookmarkEnd w:id="118"/>
      <w:bookmarkEnd w:id="119"/>
      <w:r>
        <w:t xml:space="preserve">Project </w:t>
      </w:r>
      <w:r w:rsidDel="00AE1F29">
        <w:t>Emissions</w:t>
      </w:r>
      <w:bookmarkEnd w:id="165"/>
      <w:bookmarkEnd w:id="166"/>
      <w:bookmarkEnd w:id="167"/>
      <w:bookmarkEnd w:id="168"/>
    </w:p>
    <w:p w14:paraId="5DA454C2" w14:textId="4AA1E978" w:rsidR="008206AE" w:rsidRPr="0029176C" w:rsidRDefault="0029176C" w:rsidP="009976EE">
      <w:pPr>
        <w:pStyle w:val="Instruction"/>
        <w:rPr>
          <w:i w:val="0"/>
          <w:iCs w:val="0"/>
          <w:color w:val="auto"/>
        </w:rPr>
      </w:pPr>
      <w:r w:rsidRPr="0029176C">
        <w:rPr>
          <w:i w:val="0"/>
          <w:iCs w:val="0"/>
          <w:color w:val="auto"/>
        </w:rPr>
        <w:t>The applied methodology does not account for project emissions separately, but instead quantifies emission reductions as a function of the reduction in the amount of non- renewable biomass fuel consumption in the efficient project stoves as compared to baseline stoves. Please refer to Section 5.4 of the MR.</w:t>
      </w:r>
      <w:r w:rsidR="005A55DC" w:rsidRPr="0029176C">
        <w:rPr>
          <w:i w:val="0"/>
          <w:iCs w:val="0"/>
          <w:color w:val="auto"/>
        </w:rPr>
        <w:t xml:space="preserve"> </w:t>
      </w:r>
    </w:p>
    <w:p w14:paraId="6CE83308" w14:textId="299BD05A" w:rsidR="008206AE" w:rsidRPr="00F707B9" w:rsidRDefault="008206AE" w:rsidP="005422ED">
      <w:pPr>
        <w:pStyle w:val="2"/>
        <w:ind w:left="720" w:hanging="720"/>
      </w:pPr>
      <w:bookmarkStart w:id="169" w:name="_Toc162344769"/>
      <w:bookmarkStart w:id="170" w:name="_Toc162345100"/>
      <w:bookmarkStart w:id="171" w:name="_Toc162427825"/>
      <w:bookmarkStart w:id="172" w:name="_Toc163470738"/>
      <w:r>
        <w:t>Leakage</w:t>
      </w:r>
      <w:r w:rsidR="002D02F1">
        <w:t xml:space="preserve"> Emissions</w:t>
      </w:r>
      <w:bookmarkEnd w:id="169"/>
      <w:bookmarkEnd w:id="170"/>
      <w:bookmarkEnd w:id="171"/>
      <w:bookmarkEnd w:id="172"/>
    </w:p>
    <w:p w14:paraId="22FAA49B" w14:textId="6C984385" w:rsidR="008206AE" w:rsidRPr="00963BF0" w:rsidRDefault="00963BF0" w:rsidP="009976EE">
      <w:pPr>
        <w:pStyle w:val="Instruction"/>
        <w:rPr>
          <w:i w:val="0"/>
          <w:iCs w:val="0"/>
        </w:rPr>
      </w:pPr>
      <w:r w:rsidRPr="00963BF0">
        <w:rPr>
          <w:i w:val="0"/>
          <w:iCs w:val="0"/>
          <w:color w:val="auto"/>
        </w:rPr>
        <w:t>Leakage is considered as default 0.95 in accordance with the applied methodology.</w:t>
      </w:r>
    </w:p>
    <w:p w14:paraId="5849B046" w14:textId="68A83564" w:rsidR="008206AE" w:rsidRPr="00F707B9" w:rsidRDefault="008206AE" w:rsidP="005422ED">
      <w:pPr>
        <w:pStyle w:val="2"/>
        <w:ind w:left="720" w:hanging="720"/>
      </w:pPr>
      <w:bookmarkStart w:id="173" w:name="_Toc162344770"/>
      <w:bookmarkStart w:id="174" w:name="_Toc162345101"/>
      <w:bookmarkStart w:id="175" w:name="_Toc162427826"/>
      <w:bookmarkStart w:id="176" w:name="_Toc163470739"/>
      <w:r>
        <w:t xml:space="preserve">GHG Emission Reductions and </w:t>
      </w:r>
      <w:r w:rsidR="0082535C">
        <w:t>Carbon Dioxide</w:t>
      </w:r>
      <w:r>
        <w:t xml:space="preserve"> Removals</w:t>
      </w:r>
      <w:bookmarkStart w:id="177" w:name="_Toc382836612"/>
      <w:bookmarkEnd w:id="173"/>
      <w:bookmarkEnd w:id="174"/>
      <w:bookmarkEnd w:id="175"/>
      <w:bookmarkEnd w:id="176"/>
    </w:p>
    <w:p w14:paraId="16C00B9A" w14:textId="77777777" w:rsidR="00963BF0" w:rsidRDefault="00963BF0" w:rsidP="00963BF0">
      <w:pPr>
        <w:pStyle w:val="Instruction"/>
        <w:jc w:val="both"/>
        <w:rPr>
          <w:i w:val="0"/>
          <w:iCs w:val="0"/>
          <w:color w:val="auto"/>
        </w:rPr>
      </w:pPr>
      <w:r>
        <w:rPr>
          <w:i w:val="0"/>
          <w:iCs w:val="0"/>
          <w:color w:val="auto"/>
        </w:rPr>
        <w:t>The project activity replaces traditional wood-based stove with ICS, therefore net GHG emission reductions are calculated by applying Equations 1 and 2.</w:t>
      </w:r>
    </w:p>
    <w:p w14:paraId="6089DD33"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ER</m:t>
            </m:r>
          </m:e>
          <m:sub>
            <m:r>
              <w:rPr>
                <w:rFonts w:ascii="Cambria Math" w:hAnsi="Cambria Math"/>
              </w:rPr>
              <m:t>y</m:t>
            </m:r>
          </m:sub>
        </m:sSub>
        <m: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nary>
              <m:naryPr>
                <m:chr m:val="∑"/>
                <m:limLoc m:val="undOvr"/>
                <m:supHide m:val="1"/>
                <m:ctrlPr>
                  <w:rPr>
                    <w:rFonts w:ascii="Cambria Math" w:hAnsi="Cambria Math"/>
                  </w:rPr>
                </m:ctrlPr>
              </m:naryPr>
              <m:sub>
                <m:r>
                  <w:rPr>
                    <w:rFonts w:ascii="Cambria Math" w:hAnsi="Cambria Math"/>
                  </w:rPr>
                  <m:t>j</m:t>
                </m:r>
              </m:sub>
              <m:sup/>
              <m:e>
                <m:sSub>
                  <m:sSubPr>
                    <m:ctrlPr>
                      <w:rPr>
                        <w:rFonts w:ascii="Cambria Math" w:hAnsi="Cambria Math"/>
                      </w:rPr>
                    </m:ctrlPr>
                  </m:sSubPr>
                  <m:e>
                    <m:r>
                      <w:rPr>
                        <w:rFonts w:ascii="Cambria Math" w:hAnsi="Cambria Math"/>
                      </w:rPr>
                      <m:t>ER</m:t>
                    </m:r>
                  </m:e>
                  <m:sub>
                    <m:r>
                      <w:rPr>
                        <w:rFonts w:ascii="Cambria Math" w:hAnsi="Cambria Math"/>
                      </w:rPr>
                      <m:t>y,i,j</m:t>
                    </m:r>
                  </m:sub>
                </m:sSub>
              </m:e>
            </m:nary>
          </m:e>
        </m:nary>
      </m:oMath>
      <w:r w:rsidR="00963BF0">
        <w:rPr>
          <w:rFonts w:eastAsia="MS PGothic"/>
          <w:i w:val="0"/>
          <w:iCs w:val="0"/>
          <w:color w:val="auto"/>
          <w:lang w:eastAsia="zh-CN"/>
        </w:rPr>
        <w:t xml:space="preserve">                                                                                                      Equation (1)</w:t>
      </w:r>
    </w:p>
    <w:p w14:paraId="23F7C798"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t>Where:</w:t>
      </w:r>
    </w:p>
    <w:tbl>
      <w:tblPr>
        <w:tblW w:w="8630" w:type="dxa"/>
        <w:tblInd w:w="720" w:type="dxa"/>
        <w:tblCellMar>
          <w:left w:w="10" w:type="dxa"/>
          <w:right w:w="10" w:type="dxa"/>
        </w:tblCellMar>
        <w:tblLook w:val="04A0" w:firstRow="1" w:lastRow="0" w:firstColumn="1" w:lastColumn="0" w:noHBand="0" w:noVBand="1"/>
      </w:tblPr>
      <w:tblGrid>
        <w:gridCol w:w="1402"/>
        <w:gridCol w:w="567"/>
        <w:gridCol w:w="6661"/>
      </w:tblGrid>
      <w:tr w:rsidR="00963BF0" w14:paraId="2D776A8C" w14:textId="77777777" w:rsidTr="004D6BB0">
        <w:tc>
          <w:tcPr>
            <w:tcW w:w="1402" w:type="dxa"/>
            <w:shd w:val="clear" w:color="auto" w:fill="auto"/>
            <w:tcMar>
              <w:top w:w="0" w:type="dxa"/>
              <w:left w:w="108" w:type="dxa"/>
              <w:bottom w:w="0" w:type="dxa"/>
              <w:right w:w="108" w:type="dxa"/>
            </w:tcMar>
          </w:tcPr>
          <w:p w14:paraId="73B0D26E" w14:textId="77777777" w:rsidR="00963BF0" w:rsidRDefault="00963BF0" w:rsidP="004D6BB0">
            <w:pPr>
              <w:pStyle w:val="Instruction"/>
              <w:ind w:left="0"/>
              <w:jc w:val="both"/>
              <w:rPr>
                <w:rFonts w:eastAsia="MS PGothic"/>
                <w:color w:val="auto"/>
                <w:lang w:eastAsia="zh-CN"/>
              </w:rPr>
            </w:pPr>
            <w:proofErr w:type="spellStart"/>
            <w:r>
              <w:rPr>
                <w:rFonts w:eastAsia="MS PGothic"/>
                <w:color w:val="auto"/>
                <w:lang w:eastAsia="zh-CN"/>
              </w:rPr>
              <w:t>i</w:t>
            </w:r>
            <w:proofErr w:type="spellEnd"/>
          </w:p>
        </w:tc>
        <w:tc>
          <w:tcPr>
            <w:tcW w:w="567" w:type="dxa"/>
            <w:shd w:val="clear" w:color="auto" w:fill="auto"/>
            <w:tcMar>
              <w:top w:w="0" w:type="dxa"/>
              <w:left w:w="108" w:type="dxa"/>
              <w:bottom w:w="0" w:type="dxa"/>
              <w:right w:w="108" w:type="dxa"/>
            </w:tcMar>
          </w:tcPr>
          <w:p w14:paraId="6185B959"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6224810B"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Indices for the situation where more than one type/model of improved cook stove is introduced to replace three-stone fire</w:t>
            </w:r>
          </w:p>
        </w:tc>
      </w:tr>
      <w:tr w:rsidR="00963BF0" w14:paraId="17DB2803" w14:textId="77777777" w:rsidTr="004D6BB0">
        <w:tc>
          <w:tcPr>
            <w:tcW w:w="1402" w:type="dxa"/>
            <w:shd w:val="clear" w:color="auto" w:fill="auto"/>
            <w:tcMar>
              <w:top w:w="0" w:type="dxa"/>
              <w:left w:w="108" w:type="dxa"/>
              <w:bottom w:w="0" w:type="dxa"/>
              <w:right w:w="108" w:type="dxa"/>
            </w:tcMar>
          </w:tcPr>
          <w:p w14:paraId="593F57BF" w14:textId="77777777" w:rsidR="00963BF0" w:rsidRDefault="00963BF0" w:rsidP="004D6BB0">
            <w:pPr>
              <w:pStyle w:val="Instruction"/>
              <w:ind w:left="0"/>
              <w:jc w:val="both"/>
              <w:rPr>
                <w:rFonts w:eastAsia="MS PGothic"/>
                <w:color w:val="auto"/>
                <w:lang w:eastAsia="zh-CN"/>
              </w:rPr>
            </w:pPr>
            <w:r>
              <w:rPr>
                <w:rFonts w:eastAsia="MS PGothic"/>
                <w:color w:val="auto"/>
                <w:lang w:eastAsia="zh-CN"/>
              </w:rPr>
              <w:t>j</w:t>
            </w:r>
          </w:p>
        </w:tc>
        <w:tc>
          <w:tcPr>
            <w:tcW w:w="567" w:type="dxa"/>
            <w:shd w:val="clear" w:color="auto" w:fill="auto"/>
            <w:tcMar>
              <w:top w:w="0" w:type="dxa"/>
              <w:left w:w="108" w:type="dxa"/>
              <w:bottom w:w="0" w:type="dxa"/>
              <w:right w:w="108" w:type="dxa"/>
            </w:tcMar>
          </w:tcPr>
          <w:p w14:paraId="6E1620E3"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61F890E2"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Indices for the situation where there is more than one batch of improved cook stove of type </w:t>
            </w:r>
            <w:proofErr w:type="spellStart"/>
            <w:r>
              <w:rPr>
                <w:rFonts w:eastAsia="MS PGothic"/>
                <w:i w:val="0"/>
                <w:iCs w:val="0"/>
                <w:color w:val="auto"/>
                <w:lang w:eastAsia="zh-CN"/>
              </w:rPr>
              <w:t>i</w:t>
            </w:r>
            <w:proofErr w:type="spellEnd"/>
          </w:p>
        </w:tc>
      </w:tr>
      <w:tr w:rsidR="00963BF0" w14:paraId="5DDFD361" w14:textId="77777777" w:rsidTr="004D6BB0">
        <w:tc>
          <w:tcPr>
            <w:tcW w:w="1402" w:type="dxa"/>
            <w:shd w:val="clear" w:color="auto" w:fill="auto"/>
            <w:tcMar>
              <w:top w:w="0" w:type="dxa"/>
              <w:left w:w="108" w:type="dxa"/>
              <w:bottom w:w="0" w:type="dxa"/>
              <w:right w:w="108" w:type="dxa"/>
            </w:tcMar>
          </w:tcPr>
          <w:p w14:paraId="4D9AC2DF"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ER</m:t>
                    </m:r>
                  </m:e>
                  <m:sub>
                    <m:r>
                      <w:rPr>
                        <w:rFonts w:ascii="Cambria Math" w:hAnsi="Cambria Math"/>
                      </w:rPr>
                      <m:t>y</m:t>
                    </m:r>
                  </m:sub>
                </m:sSub>
              </m:oMath>
            </m:oMathPara>
          </w:p>
        </w:tc>
        <w:tc>
          <w:tcPr>
            <w:tcW w:w="567" w:type="dxa"/>
            <w:shd w:val="clear" w:color="auto" w:fill="auto"/>
            <w:tcMar>
              <w:top w:w="0" w:type="dxa"/>
              <w:left w:w="108" w:type="dxa"/>
              <w:bottom w:w="0" w:type="dxa"/>
              <w:right w:w="108" w:type="dxa"/>
            </w:tcMar>
          </w:tcPr>
          <w:p w14:paraId="4532BF4D"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46E1C217" w14:textId="77777777" w:rsidR="00963BF0" w:rsidRDefault="00963BF0" w:rsidP="004D6BB0">
            <w:pPr>
              <w:pStyle w:val="Instruction"/>
              <w:ind w:left="0"/>
              <w:jc w:val="both"/>
            </w:pPr>
            <w:r>
              <w:rPr>
                <w:rFonts w:eastAsia="MS PGothic"/>
                <w:i w:val="0"/>
                <w:iCs w:val="0"/>
                <w:color w:val="auto"/>
                <w:lang w:eastAsia="zh-CN"/>
              </w:rPr>
              <w:t xml:space="preserve">Emission reductions during year y in t </w:t>
            </w:r>
            <w:proofErr w:type="spellStart"/>
            <w:r>
              <w:rPr>
                <w:rFonts w:eastAsia="MS PGothic"/>
                <w:i w:val="0"/>
                <w:iCs w:val="0"/>
                <w:color w:val="auto"/>
                <w:lang w:eastAsia="zh-CN"/>
              </w:rPr>
              <w:t>CO</w:t>
            </w:r>
            <w:r>
              <w:rPr>
                <w:rFonts w:eastAsia="MS PGothic"/>
                <w:i w:val="0"/>
                <w:iCs w:val="0"/>
                <w:color w:val="auto"/>
                <w:vertAlign w:val="subscript"/>
                <w:lang w:eastAsia="zh-CN"/>
              </w:rPr>
              <w:t>2</w:t>
            </w:r>
            <w:r>
              <w:rPr>
                <w:rFonts w:eastAsia="MS PGothic"/>
                <w:i w:val="0"/>
                <w:iCs w:val="0"/>
                <w:color w:val="auto"/>
                <w:lang w:eastAsia="zh-CN"/>
              </w:rPr>
              <w:t>e</w:t>
            </w:r>
            <w:proofErr w:type="spellEnd"/>
          </w:p>
        </w:tc>
      </w:tr>
      <w:tr w:rsidR="00963BF0" w14:paraId="6A9A2C54" w14:textId="77777777" w:rsidTr="004D6BB0">
        <w:tc>
          <w:tcPr>
            <w:tcW w:w="1402" w:type="dxa"/>
            <w:shd w:val="clear" w:color="auto" w:fill="auto"/>
            <w:tcMar>
              <w:top w:w="0" w:type="dxa"/>
              <w:left w:w="108" w:type="dxa"/>
              <w:bottom w:w="0" w:type="dxa"/>
              <w:right w:w="108" w:type="dxa"/>
            </w:tcMar>
          </w:tcPr>
          <w:p w14:paraId="6EBD2712"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ER</m:t>
                    </m:r>
                  </m:e>
                  <m:sub>
                    <m:r>
                      <w:rPr>
                        <w:rFonts w:ascii="Cambria Math" w:hAnsi="Cambria Math"/>
                      </w:rPr>
                      <m:t>y,i,j</m:t>
                    </m:r>
                  </m:sub>
                </m:sSub>
              </m:oMath>
            </m:oMathPara>
          </w:p>
        </w:tc>
        <w:tc>
          <w:tcPr>
            <w:tcW w:w="567" w:type="dxa"/>
            <w:shd w:val="clear" w:color="auto" w:fill="auto"/>
            <w:tcMar>
              <w:top w:w="0" w:type="dxa"/>
              <w:left w:w="108" w:type="dxa"/>
              <w:bottom w:w="0" w:type="dxa"/>
              <w:right w:w="108" w:type="dxa"/>
            </w:tcMar>
          </w:tcPr>
          <w:p w14:paraId="6990E0E3"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76104E56" w14:textId="77777777" w:rsidR="00963BF0" w:rsidRDefault="00963BF0" w:rsidP="004D6BB0">
            <w:pPr>
              <w:pStyle w:val="Instruction"/>
              <w:ind w:left="0"/>
              <w:jc w:val="both"/>
            </w:pPr>
            <w:r>
              <w:rPr>
                <w:rFonts w:eastAsia="MS PGothic"/>
                <w:i w:val="0"/>
                <w:iCs w:val="0"/>
                <w:color w:val="auto"/>
                <w:lang w:eastAsia="zh-CN"/>
              </w:rPr>
              <w:t xml:space="preserve">Emission reductions by improved cook stove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during year y in t </w:t>
            </w:r>
            <w:proofErr w:type="spellStart"/>
            <w:r>
              <w:rPr>
                <w:rFonts w:eastAsia="MS PGothic"/>
                <w:i w:val="0"/>
                <w:iCs w:val="0"/>
                <w:color w:val="auto"/>
                <w:lang w:eastAsia="zh-CN"/>
              </w:rPr>
              <w:t>CO</w:t>
            </w:r>
            <w:r>
              <w:rPr>
                <w:rFonts w:eastAsia="MS PGothic"/>
                <w:i w:val="0"/>
                <w:iCs w:val="0"/>
                <w:color w:val="auto"/>
                <w:vertAlign w:val="subscript"/>
                <w:lang w:eastAsia="zh-CN"/>
              </w:rPr>
              <w:t>2</w:t>
            </w:r>
            <w:r>
              <w:rPr>
                <w:rFonts w:eastAsia="MS PGothic"/>
                <w:i w:val="0"/>
                <w:iCs w:val="0"/>
                <w:color w:val="auto"/>
                <w:lang w:eastAsia="zh-CN"/>
              </w:rPr>
              <w:t>e</w:t>
            </w:r>
            <w:proofErr w:type="spellEnd"/>
          </w:p>
        </w:tc>
      </w:tr>
    </w:tbl>
    <w:p w14:paraId="37A392B8" w14:textId="77777777" w:rsidR="00963BF0" w:rsidRDefault="00000000" w:rsidP="00963BF0">
      <w:pPr>
        <w:pStyle w:val="Instruction"/>
        <w:ind w:left="8303" w:hanging="7455"/>
        <w:jc w:val="both"/>
      </w:pPr>
      <m:oMath>
        <m:sSub>
          <m:sSubPr>
            <m:ctrlPr>
              <w:rPr>
                <w:rFonts w:ascii="Cambria Math" w:hAnsi="Cambria Math"/>
              </w:rPr>
            </m:ctrlPr>
          </m:sSubPr>
          <m:e>
            <m:r>
              <w:rPr>
                <w:rFonts w:ascii="Cambria Math" w:hAnsi="Cambria Math"/>
              </w:rPr>
              <m:t>ER</m:t>
            </m:r>
          </m:e>
          <m:sub>
            <m:r>
              <w:rPr>
                <w:rFonts w:ascii="Cambria Math" w:hAnsi="Cambria Math"/>
              </w:rPr>
              <m:t>y,i,j</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y,saving,i,j</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NRB,y</m:t>
            </m:r>
          </m:sub>
        </m:sSub>
        <m:r>
          <w:rPr>
            <w:rFonts w:ascii="Cambria Math" w:hAnsi="Cambria Math"/>
          </w:rPr>
          <m:t>×</m:t>
        </m:r>
        <m:sSub>
          <m:sSubPr>
            <m:ctrlPr>
              <w:rPr>
                <w:rFonts w:ascii="Cambria Math" w:hAnsi="Cambria Math"/>
              </w:rPr>
            </m:ctrlPr>
          </m:sSubPr>
          <m:e>
            <m:r>
              <w:rPr>
                <w:rFonts w:ascii="Cambria Math" w:hAnsi="Cambria Math"/>
              </w:rPr>
              <m:t>NCV</m:t>
            </m:r>
          </m:e>
          <m:sub>
            <m:r>
              <w:rPr>
                <w:rFonts w:ascii="Cambria Math" w:hAnsi="Cambria Math"/>
              </w:rPr>
              <m:t>wood fuel</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EF</m:t>
                </m:r>
              </m:e>
              <m:sub>
                <m:r>
                  <w:rPr>
                    <w:rFonts w:ascii="Cambria Math" w:hAnsi="Cambria Math"/>
                  </w:rPr>
                  <m:t>wf,CO2</m:t>
                </m:r>
              </m:sub>
            </m:sSub>
            <m:r>
              <w:rPr>
                <w:rFonts w:ascii="Cambria Math" w:hAnsi="Cambria Math"/>
              </w:rPr>
              <m:t>+</m:t>
            </m:r>
            <m:sSub>
              <m:sSubPr>
                <m:ctrlPr>
                  <w:rPr>
                    <w:rFonts w:ascii="Cambria Math" w:hAnsi="Cambria Math"/>
                  </w:rPr>
                </m:ctrlPr>
              </m:sSubPr>
              <m:e>
                <m:r>
                  <w:rPr>
                    <w:rFonts w:ascii="Cambria Math" w:hAnsi="Cambria Math"/>
                  </w:rPr>
                  <m:t>EF</m:t>
                </m:r>
              </m:e>
              <m:sub>
                <m:r>
                  <w:rPr>
                    <w:rFonts w:ascii="Cambria Math" w:hAnsi="Cambria Math"/>
                  </w:rPr>
                  <m:t>wf,non CO2</m:t>
                </m:r>
              </m:sub>
            </m:sSub>
          </m:e>
        </m:d>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y,i,j</m:t>
            </m:r>
          </m:sub>
        </m:sSub>
        <m:r>
          <w:rPr>
            <w:rFonts w:ascii="Cambria Math" w:hAnsi="Cambria Math"/>
          </w:rPr>
          <m:t>×0.95</m:t>
        </m:r>
      </m:oMath>
      <w:r w:rsidR="00963BF0">
        <w:rPr>
          <w:rFonts w:eastAsia="MS PGothic"/>
          <w:i w:val="0"/>
          <w:iCs w:val="0"/>
          <w:color w:val="auto"/>
          <w:lang w:eastAsia="zh-CN"/>
        </w:rPr>
        <w:t xml:space="preserve">    </w:t>
      </w:r>
      <w:r w:rsidR="00963BF0">
        <w:rPr>
          <w:rFonts w:eastAsia="MS PGothic"/>
          <w:i w:val="0"/>
          <w:iCs w:val="0"/>
          <w:color w:val="auto"/>
          <w:lang w:val="en-US" w:eastAsia="zh-CN"/>
        </w:rPr>
        <w:t>Equation (2)</w:t>
      </w:r>
    </w:p>
    <w:p w14:paraId="19406E85"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t>Where:</w:t>
      </w:r>
    </w:p>
    <w:tbl>
      <w:tblPr>
        <w:tblW w:w="8630" w:type="dxa"/>
        <w:tblInd w:w="720" w:type="dxa"/>
        <w:tblCellMar>
          <w:left w:w="10" w:type="dxa"/>
          <w:right w:w="10" w:type="dxa"/>
        </w:tblCellMar>
        <w:tblLook w:val="04A0" w:firstRow="1" w:lastRow="0" w:firstColumn="1" w:lastColumn="0" w:noHBand="0" w:noVBand="1"/>
      </w:tblPr>
      <w:tblGrid>
        <w:gridCol w:w="1402"/>
        <w:gridCol w:w="567"/>
        <w:gridCol w:w="6661"/>
      </w:tblGrid>
      <w:tr w:rsidR="00963BF0" w14:paraId="7099E959" w14:textId="77777777" w:rsidTr="004D6BB0">
        <w:tc>
          <w:tcPr>
            <w:tcW w:w="1402" w:type="dxa"/>
            <w:shd w:val="clear" w:color="auto" w:fill="auto"/>
            <w:tcMar>
              <w:top w:w="0" w:type="dxa"/>
              <w:left w:w="108" w:type="dxa"/>
              <w:bottom w:w="0" w:type="dxa"/>
              <w:right w:w="108" w:type="dxa"/>
            </w:tcMar>
          </w:tcPr>
          <w:p w14:paraId="57DC9757"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B</m:t>
                    </m:r>
                  </m:e>
                  <m:sub>
                    <m:r>
                      <w:rPr>
                        <w:rFonts w:ascii="Cambria Math" w:hAnsi="Cambria Math"/>
                      </w:rPr>
                      <m:t>y,saving,i,j</m:t>
                    </m:r>
                  </m:sub>
                </m:sSub>
              </m:oMath>
            </m:oMathPara>
            <w:bookmarkStart w:id="178" w:name="_Hlk100689202"/>
            <w:bookmarkEnd w:id="178"/>
          </w:p>
        </w:tc>
        <w:tc>
          <w:tcPr>
            <w:tcW w:w="567" w:type="dxa"/>
            <w:shd w:val="clear" w:color="auto" w:fill="auto"/>
            <w:tcMar>
              <w:top w:w="0" w:type="dxa"/>
              <w:left w:w="108" w:type="dxa"/>
              <w:bottom w:w="0" w:type="dxa"/>
              <w:right w:w="108" w:type="dxa"/>
            </w:tcMar>
          </w:tcPr>
          <w:p w14:paraId="44A6D932"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4FE71EEA"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Quantity of woody biomass that is saved in tonnes per improved cook stove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during year y</w:t>
            </w:r>
          </w:p>
        </w:tc>
      </w:tr>
      <w:tr w:rsidR="00963BF0" w14:paraId="3648A269" w14:textId="77777777" w:rsidTr="004D6BB0">
        <w:tc>
          <w:tcPr>
            <w:tcW w:w="1402" w:type="dxa"/>
            <w:shd w:val="clear" w:color="auto" w:fill="auto"/>
            <w:tcMar>
              <w:top w:w="0" w:type="dxa"/>
              <w:left w:w="108" w:type="dxa"/>
              <w:bottom w:w="0" w:type="dxa"/>
              <w:right w:w="108" w:type="dxa"/>
            </w:tcMar>
          </w:tcPr>
          <w:p w14:paraId="5B99DC37"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f</m:t>
                    </m:r>
                  </m:e>
                  <m:sub>
                    <m:r>
                      <w:rPr>
                        <w:rFonts w:ascii="Cambria Math" w:hAnsi="Cambria Math"/>
                      </w:rPr>
                      <m:t>NRB,y</m:t>
                    </m:r>
                  </m:sub>
                </m:sSub>
              </m:oMath>
            </m:oMathPara>
          </w:p>
        </w:tc>
        <w:tc>
          <w:tcPr>
            <w:tcW w:w="567" w:type="dxa"/>
            <w:shd w:val="clear" w:color="auto" w:fill="auto"/>
            <w:tcMar>
              <w:top w:w="0" w:type="dxa"/>
              <w:left w:w="108" w:type="dxa"/>
              <w:bottom w:w="0" w:type="dxa"/>
              <w:right w:w="108" w:type="dxa"/>
            </w:tcMar>
          </w:tcPr>
          <w:p w14:paraId="38A1FE93"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39B02A04" w14:textId="5972DDCF" w:rsidR="00963BF0" w:rsidRDefault="00963BF0" w:rsidP="004D6BB0">
            <w:pPr>
              <w:pStyle w:val="Instruction"/>
              <w:ind w:left="0"/>
              <w:jc w:val="both"/>
            </w:pPr>
            <w:r>
              <w:rPr>
                <w:rFonts w:eastAsia="MS PGothic"/>
                <w:i w:val="0"/>
                <w:iCs w:val="0"/>
                <w:color w:val="auto"/>
                <w:lang w:eastAsia="zh-CN"/>
              </w:rPr>
              <w:t>Fraction of woody biomass that can be established as non-renewable biomass (</w:t>
            </w:r>
            <w:proofErr w:type="spellStart"/>
            <w:r>
              <w:rPr>
                <w:rFonts w:eastAsia="MS PGothic"/>
                <w:i w:val="0"/>
                <w:iCs w:val="0"/>
                <w:color w:val="auto"/>
                <w:lang w:eastAsia="zh-CN"/>
              </w:rPr>
              <w:t>f</w:t>
            </w:r>
            <w:r>
              <w:rPr>
                <w:rFonts w:eastAsia="MS PGothic"/>
                <w:i w:val="0"/>
                <w:iCs w:val="0"/>
                <w:color w:val="auto"/>
                <w:vertAlign w:val="subscript"/>
                <w:lang w:eastAsia="zh-CN"/>
              </w:rPr>
              <w:t>NRB</w:t>
            </w:r>
            <w:proofErr w:type="spellEnd"/>
            <w:r>
              <w:rPr>
                <w:rFonts w:eastAsia="MS PGothic"/>
                <w:i w:val="0"/>
                <w:iCs w:val="0"/>
                <w:color w:val="auto"/>
                <w:lang w:eastAsia="zh-CN"/>
              </w:rPr>
              <w:t>). The value is calculated to be 0.</w:t>
            </w:r>
            <w:r>
              <w:rPr>
                <w:rFonts w:eastAsia="黑体" w:hint="eastAsia"/>
                <w:i w:val="0"/>
                <w:iCs w:val="0"/>
                <w:color w:val="auto"/>
                <w:lang w:eastAsia="zh-CN"/>
              </w:rPr>
              <w:t>89</w:t>
            </w:r>
            <w:r>
              <w:rPr>
                <w:rFonts w:eastAsia="MS PGothic"/>
                <w:i w:val="0"/>
                <w:iCs w:val="0"/>
                <w:color w:val="auto"/>
                <w:lang w:eastAsia="zh-CN"/>
              </w:rPr>
              <w:t xml:space="preserve">. </w:t>
            </w:r>
          </w:p>
        </w:tc>
      </w:tr>
      <w:tr w:rsidR="00963BF0" w14:paraId="032D7CF2" w14:textId="77777777" w:rsidTr="004D6BB0">
        <w:tc>
          <w:tcPr>
            <w:tcW w:w="1402" w:type="dxa"/>
            <w:shd w:val="clear" w:color="auto" w:fill="auto"/>
            <w:tcMar>
              <w:top w:w="0" w:type="dxa"/>
              <w:left w:w="108" w:type="dxa"/>
              <w:bottom w:w="0" w:type="dxa"/>
              <w:right w:w="108" w:type="dxa"/>
            </w:tcMar>
          </w:tcPr>
          <w:p w14:paraId="1B8B7083"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wood fuel</m:t>
                    </m:r>
                  </m:sub>
                </m:sSub>
              </m:oMath>
            </m:oMathPara>
          </w:p>
        </w:tc>
        <w:tc>
          <w:tcPr>
            <w:tcW w:w="567" w:type="dxa"/>
            <w:shd w:val="clear" w:color="auto" w:fill="auto"/>
            <w:tcMar>
              <w:top w:w="0" w:type="dxa"/>
              <w:left w:w="108" w:type="dxa"/>
              <w:bottom w:w="0" w:type="dxa"/>
              <w:right w:w="108" w:type="dxa"/>
            </w:tcMar>
          </w:tcPr>
          <w:p w14:paraId="4F680750"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64ED6AF7" w14:textId="77777777" w:rsidR="00963BF0" w:rsidRDefault="00963BF0" w:rsidP="004D6BB0">
            <w:pPr>
              <w:pStyle w:val="Instruction"/>
              <w:ind w:left="0"/>
              <w:jc w:val="both"/>
            </w:pPr>
            <w:r>
              <w:rPr>
                <w:rFonts w:eastAsia="MS PGothic"/>
                <w:i w:val="0"/>
                <w:iCs w:val="0"/>
                <w:color w:val="auto"/>
                <w:lang w:eastAsia="zh-CN"/>
              </w:rPr>
              <w:t>Net calorific value of the non-renewable woody biomass that is substituted or reduced (IPCC default for wood fuel, 0.0156 TJ/tonne)</w:t>
            </w:r>
            <w:r>
              <w:rPr>
                <w:rStyle w:val="aff7"/>
                <w:rFonts w:eastAsia="MS PGothic"/>
                <w:i w:val="0"/>
                <w:iCs w:val="0"/>
                <w:color w:val="auto"/>
                <w:lang w:eastAsia="zh-CN"/>
              </w:rPr>
              <w:footnoteReference w:id="8"/>
            </w:r>
          </w:p>
        </w:tc>
      </w:tr>
      <w:tr w:rsidR="00963BF0" w14:paraId="0ECF25D5" w14:textId="77777777" w:rsidTr="004D6BB0">
        <w:tc>
          <w:tcPr>
            <w:tcW w:w="1402" w:type="dxa"/>
            <w:shd w:val="clear" w:color="auto" w:fill="auto"/>
            <w:tcMar>
              <w:top w:w="0" w:type="dxa"/>
              <w:left w:w="108" w:type="dxa"/>
              <w:bottom w:w="0" w:type="dxa"/>
              <w:right w:w="108" w:type="dxa"/>
            </w:tcMar>
          </w:tcPr>
          <w:p w14:paraId="031F0305"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 CO2</m:t>
                    </m:r>
                  </m:sub>
                </m:sSub>
              </m:oMath>
            </m:oMathPara>
          </w:p>
        </w:tc>
        <w:tc>
          <w:tcPr>
            <w:tcW w:w="567" w:type="dxa"/>
            <w:shd w:val="clear" w:color="auto" w:fill="auto"/>
            <w:tcMar>
              <w:top w:w="0" w:type="dxa"/>
              <w:left w:w="108" w:type="dxa"/>
              <w:bottom w:w="0" w:type="dxa"/>
              <w:right w:w="108" w:type="dxa"/>
            </w:tcMar>
          </w:tcPr>
          <w:p w14:paraId="57C385A6"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02EB0FF0" w14:textId="77777777" w:rsidR="00963BF0" w:rsidRDefault="00963BF0" w:rsidP="004D6BB0">
            <w:pPr>
              <w:pStyle w:val="Instruction"/>
              <w:ind w:left="0"/>
              <w:jc w:val="both"/>
            </w:pPr>
            <w:r>
              <w:rPr>
                <w:rFonts w:eastAsia="MS PGothic"/>
                <w:i w:val="0"/>
                <w:iCs w:val="0"/>
                <w:color w:val="auto"/>
                <w:lang w:eastAsia="zh-CN"/>
              </w:rPr>
              <w:t>CO</w:t>
            </w:r>
            <w:r>
              <w:rPr>
                <w:rFonts w:eastAsia="MS PGothic"/>
                <w:i w:val="0"/>
                <w:iCs w:val="0"/>
                <w:color w:val="auto"/>
                <w:vertAlign w:val="subscript"/>
                <w:lang w:eastAsia="zh-CN"/>
              </w:rPr>
              <w:t>2</w:t>
            </w:r>
            <w:r>
              <w:rPr>
                <w:rFonts w:eastAsia="MS PGothic"/>
                <w:i w:val="0"/>
                <w:iCs w:val="0"/>
                <w:color w:val="auto"/>
                <w:lang w:eastAsia="zh-CN"/>
              </w:rPr>
              <w:t xml:space="preserve"> emission factor for the use of wood fuel in baseline scenario (IPCC default for wood fuel, 112 </w:t>
            </w:r>
            <w:proofErr w:type="spellStart"/>
            <w:r>
              <w:rPr>
                <w:rFonts w:eastAsia="MS PGothic"/>
                <w:i w:val="0"/>
                <w:iCs w:val="0"/>
                <w:color w:val="auto"/>
                <w:lang w:eastAsia="zh-CN"/>
              </w:rPr>
              <w:t>tCO</w:t>
            </w:r>
            <w:r>
              <w:rPr>
                <w:rFonts w:eastAsia="MS PGothic"/>
                <w:i w:val="0"/>
                <w:iCs w:val="0"/>
                <w:color w:val="auto"/>
                <w:vertAlign w:val="subscript"/>
                <w:lang w:eastAsia="zh-CN"/>
              </w:rPr>
              <w:t>2</w:t>
            </w:r>
            <w:proofErr w:type="spellEnd"/>
            <w:r>
              <w:rPr>
                <w:rFonts w:eastAsia="MS PGothic"/>
                <w:i w:val="0"/>
                <w:iCs w:val="0"/>
                <w:color w:val="auto"/>
                <w:lang w:eastAsia="zh-CN"/>
              </w:rPr>
              <w:t>/TJ)</w:t>
            </w:r>
            <w:r>
              <w:rPr>
                <w:rStyle w:val="aff7"/>
                <w:rFonts w:eastAsia="MS PGothic"/>
                <w:i w:val="0"/>
                <w:iCs w:val="0"/>
                <w:color w:val="auto"/>
                <w:lang w:eastAsia="zh-CN"/>
              </w:rPr>
              <w:footnoteReference w:id="9"/>
            </w:r>
          </w:p>
        </w:tc>
      </w:tr>
      <w:tr w:rsidR="00963BF0" w14:paraId="17879C25" w14:textId="77777777" w:rsidTr="004D6BB0">
        <w:tc>
          <w:tcPr>
            <w:tcW w:w="1402" w:type="dxa"/>
            <w:shd w:val="clear" w:color="auto" w:fill="auto"/>
            <w:tcMar>
              <w:top w:w="0" w:type="dxa"/>
              <w:left w:w="108" w:type="dxa"/>
              <w:bottom w:w="0" w:type="dxa"/>
              <w:right w:w="108" w:type="dxa"/>
            </w:tcMar>
          </w:tcPr>
          <w:p w14:paraId="3BEB2656"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wf,non CO2</m:t>
                    </m:r>
                  </m:sub>
                </m:sSub>
              </m:oMath>
            </m:oMathPara>
          </w:p>
        </w:tc>
        <w:tc>
          <w:tcPr>
            <w:tcW w:w="567" w:type="dxa"/>
            <w:shd w:val="clear" w:color="auto" w:fill="auto"/>
            <w:tcMar>
              <w:top w:w="0" w:type="dxa"/>
              <w:left w:w="108" w:type="dxa"/>
              <w:bottom w:w="0" w:type="dxa"/>
              <w:right w:w="108" w:type="dxa"/>
            </w:tcMar>
          </w:tcPr>
          <w:p w14:paraId="472A866F"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45743E52" w14:textId="77777777" w:rsidR="00963BF0" w:rsidRDefault="00963BF0" w:rsidP="004D6BB0">
            <w:pPr>
              <w:pStyle w:val="Instruction"/>
              <w:ind w:left="0"/>
              <w:jc w:val="both"/>
            </w:pPr>
            <w:r>
              <w:rPr>
                <w:rFonts w:eastAsia="MS PGothic"/>
                <w:i w:val="0"/>
                <w:iCs w:val="0"/>
                <w:color w:val="auto"/>
                <w:lang w:eastAsia="zh-CN"/>
              </w:rPr>
              <w:t>Non-CO</w:t>
            </w:r>
            <w:r>
              <w:rPr>
                <w:rFonts w:eastAsia="MS PGothic"/>
                <w:i w:val="0"/>
                <w:iCs w:val="0"/>
                <w:color w:val="auto"/>
                <w:vertAlign w:val="subscript"/>
                <w:lang w:eastAsia="zh-CN"/>
              </w:rPr>
              <w:t>2</w:t>
            </w:r>
            <w:r>
              <w:rPr>
                <w:rFonts w:eastAsia="MS PGothic"/>
                <w:i w:val="0"/>
                <w:iCs w:val="0"/>
                <w:color w:val="auto"/>
                <w:lang w:eastAsia="zh-CN"/>
              </w:rPr>
              <w:t xml:space="preserve"> emission factor for the use of wood fuel in baseline scenario (IPCC default for wood fuel, 26.23 </w:t>
            </w:r>
            <w:proofErr w:type="spellStart"/>
            <w:r>
              <w:rPr>
                <w:rFonts w:eastAsia="MS PGothic"/>
                <w:i w:val="0"/>
                <w:iCs w:val="0"/>
                <w:color w:val="auto"/>
                <w:lang w:eastAsia="zh-CN"/>
              </w:rPr>
              <w:t>tCO</w:t>
            </w:r>
            <w:r>
              <w:rPr>
                <w:rFonts w:eastAsia="MS PGothic"/>
                <w:i w:val="0"/>
                <w:iCs w:val="0"/>
                <w:color w:val="auto"/>
                <w:vertAlign w:val="subscript"/>
                <w:lang w:eastAsia="zh-CN"/>
              </w:rPr>
              <w:t>2</w:t>
            </w:r>
            <w:proofErr w:type="spellEnd"/>
            <w:r>
              <w:rPr>
                <w:rFonts w:eastAsia="MS PGothic"/>
                <w:i w:val="0"/>
                <w:iCs w:val="0"/>
                <w:color w:val="auto"/>
                <w:lang w:eastAsia="zh-CN"/>
              </w:rPr>
              <w:t>/TJ)</w:t>
            </w:r>
            <w:r>
              <w:rPr>
                <w:rStyle w:val="aff7"/>
                <w:rFonts w:eastAsia="MS PGothic"/>
                <w:i w:val="0"/>
                <w:iCs w:val="0"/>
                <w:color w:val="auto"/>
                <w:lang w:eastAsia="zh-CN"/>
              </w:rPr>
              <w:footnoteReference w:id="10"/>
            </w:r>
          </w:p>
        </w:tc>
      </w:tr>
      <w:tr w:rsidR="00963BF0" w14:paraId="5EDE23B8" w14:textId="77777777" w:rsidTr="004D6BB0">
        <w:tc>
          <w:tcPr>
            <w:tcW w:w="1402" w:type="dxa"/>
            <w:shd w:val="clear" w:color="auto" w:fill="auto"/>
            <w:tcMar>
              <w:top w:w="0" w:type="dxa"/>
              <w:left w:w="108" w:type="dxa"/>
              <w:bottom w:w="0" w:type="dxa"/>
              <w:right w:w="108" w:type="dxa"/>
            </w:tcMar>
          </w:tcPr>
          <w:p w14:paraId="487DEE70"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y,i,j</m:t>
                    </m:r>
                  </m:sub>
                </m:sSub>
              </m:oMath>
            </m:oMathPara>
          </w:p>
        </w:tc>
        <w:tc>
          <w:tcPr>
            <w:tcW w:w="567" w:type="dxa"/>
            <w:shd w:val="clear" w:color="auto" w:fill="auto"/>
            <w:tcMar>
              <w:top w:w="0" w:type="dxa"/>
              <w:left w:w="108" w:type="dxa"/>
              <w:bottom w:w="0" w:type="dxa"/>
              <w:right w:w="108" w:type="dxa"/>
            </w:tcMar>
          </w:tcPr>
          <w:p w14:paraId="223124F7"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5263EF3F"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Number of improved cook stoves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operating during year y</w:t>
            </w:r>
          </w:p>
        </w:tc>
      </w:tr>
      <w:tr w:rsidR="00963BF0" w14:paraId="0823B713" w14:textId="77777777" w:rsidTr="004D6BB0">
        <w:tc>
          <w:tcPr>
            <w:tcW w:w="1402" w:type="dxa"/>
            <w:shd w:val="clear" w:color="auto" w:fill="auto"/>
            <w:tcMar>
              <w:top w:w="0" w:type="dxa"/>
              <w:left w:w="108" w:type="dxa"/>
              <w:bottom w:w="0" w:type="dxa"/>
              <w:right w:w="108" w:type="dxa"/>
            </w:tcMar>
          </w:tcPr>
          <w:p w14:paraId="0B0D2FE6" w14:textId="77777777" w:rsidR="00963BF0" w:rsidRDefault="00963BF0" w:rsidP="004D6BB0">
            <w:pPr>
              <w:pStyle w:val="Instruction"/>
              <w:ind w:left="0"/>
            </w:pPr>
            <m:oMathPara>
              <m:oMathParaPr>
                <m:jc m:val="left"/>
              </m:oMathParaPr>
              <m:oMath>
                <m:r>
                  <w:rPr>
                    <w:rFonts w:ascii="Cambria Math" w:hAnsi="Cambria Math"/>
                  </w:rPr>
                  <m:t>0.95</m:t>
                </m:r>
              </m:oMath>
            </m:oMathPara>
          </w:p>
        </w:tc>
        <w:tc>
          <w:tcPr>
            <w:tcW w:w="567" w:type="dxa"/>
            <w:shd w:val="clear" w:color="auto" w:fill="auto"/>
            <w:tcMar>
              <w:top w:w="0" w:type="dxa"/>
              <w:left w:w="108" w:type="dxa"/>
              <w:bottom w:w="0" w:type="dxa"/>
              <w:right w:w="108" w:type="dxa"/>
            </w:tcMar>
          </w:tcPr>
          <w:p w14:paraId="13F34D2B"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661" w:type="dxa"/>
            <w:shd w:val="clear" w:color="auto" w:fill="auto"/>
            <w:tcMar>
              <w:top w:w="0" w:type="dxa"/>
              <w:left w:w="108" w:type="dxa"/>
              <w:bottom w:w="0" w:type="dxa"/>
              <w:right w:w="108" w:type="dxa"/>
            </w:tcMar>
          </w:tcPr>
          <w:p w14:paraId="77E43074"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Discount factor to account for leakage</w:t>
            </w:r>
          </w:p>
        </w:tc>
      </w:tr>
    </w:tbl>
    <w:p w14:paraId="5D32FACA" w14:textId="77777777" w:rsidR="00963BF0" w:rsidRDefault="00963BF0" w:rsidP="00963BF0">
      <w:pPr>
        <w:pStyle w:val="Instruction"/>
        <w:jc w:val="both"/>
      </w:pPr>
      <w:r>
        <w:rPr>
          <w:i w:val="0"/>
          <w:iCs w:val="0"/>
          <w:color w:val="auto"/>
        </w:rPr>
        <w:t>The quanti</w:t>
      </w:r>
      <w:r>
        <w:rPr>
          <w:rFonts w:eastAsia="MS PGothic"/>
          <w:i w:val="0"/>
          <w:iCs w:val="0"/>
          <w:color w:val="auto"/>
          <w:lang w:eastAsia="zh-CN"/>
        </w:rPr>
        <w:t>t</w:t>
      </w:r>
      <w:r>
        <w:rPr>
          <w:i w:val="0"/>
          <w:iCs w:val="0"/>
          <w:color w:val="auto"/>
        </w:rPr>
        <w:t>y of woody biomass saved due to implementation of improved cook stoves is estimated by Equations 4 of the applied methodology:</w:t>
      </w:r>
    </w:p>
    <w:p w14:paraId="07CBFBA4"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B</m:t>
            </m:r>
          </m:e>
          <m:sub>
            <m:r>
              <w:rPr>
                <w:rFonts w:ascii="Cambria Math" w:hAnsi="Cambria Math"/>
              </w:rPr>
              <m:t>y,savings,i,j</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y=1,new,i,survey</m:t>
            </m:r>
          </m:sub>
        </m:sSub>
        <m: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η</m:t>
                    </m:r>
                  </m:e>
                  <m:sub>
                    <m:r>
                      <w:rPr>
                        <w:rFonts w:ascii="Cambria Math" w:hAnsi="Cambria Math"/>
                      </w:rPr>
                      <m:t>new,y,i,j</m:t>
                    </m:r>
                  </m:sub>
                </m:sSub>
              </m:num>
              <m:den>
                <m:sSub>
                  <m:sSubPr>
                    <m:ctrlPr>
                      <w:rPr>
                        <w:rFonts w:ascii="Cambria Math" w:hAnsi="Cambria Math"/>
                      </w:rPr>
                    </m:ctrlPr>
                  </m:sSubPr>
                  <m:e>
                    <m:r>
                      <w:rPr>
                        <w:rFonts w:ascii="Cambria Math" w:hAnsi="Cambria Math"/>
                      </w:rPr>
                      <m:t>η</m:t>
                    </m:r>
                  </m:e>
                  <m:sub>
                    <m:r>
                      <w:rPr>
                        <w:rFonts w:ascii="Cambria Math" w:hAnsi="Cambria Math"/>
                      </w:rPr>
                      <m:t>old</m:t>
                    </m:r>
                  </m:sub>
                </m:sSub>
              </m:den>
            </m:f>
            <m:r>
              <w:rPr>
                <w:rFonts w:ascii="Cambria Math" w:hAnsi="Cambria Math"/>
              </w:rPr>
              <m:t>-1</m:t>
            </m:r>
          </m:e>
        </m:d>
      </m:oMath>
      <w:r w:rsidR="00963BF0">
        <w:rPr>
          <w:rFonts w:eastAsia="MS PGothic"/>
          <w:i w:val="0"/>
          <w:iCs w:val="0"/>
          <w:color w:val="auto"/>
          <w:lang w:eastAsia="zh-CN"/>
        </w:rPr>
        <w:t xml:space="preserve">                                                              </w:t>
      </w:r>
      <w:r w:rsidR="00963BF0">
        <w:rPr>
          <w:rFonts w:eastAsia="MS PGothic"/>
          <w:i w:val="0"/>
          <w:iCs w:val="0"/>
          <w:color w:val="auto"/>
          <w:lang w:val="en-US" w:eastAsia="zh-CN"/>
        </w:rPr>
        <w:t>Equation (4)</w:t>
      </w:r>
    </w:p>
    <w:p w14:paraId="37817767"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t>Where:</w:t>
      </w:r>
    </w:p>
    <w:tbl>
      <w:tblPr>
        <w:tblW w:w="8640" w:type="dxa"/>
        <w:tblInd w:w="720" w:type="dxa"/>
        <w:tblCellMar>
          <w:left w:w="10" w:type="dxa"/>
          <w:right w:w="10" w:type="dxa"/>
        </w:tblCellMar>
        <w:tblLook w:val="04A0" w:firstRow="1" w:lastRow="0" w:firstColumn="1" w:lastColumn="0" w:noHBand="0" w:noVBand="1"/>
      </w:tblPr>
      <w:tblGrid>
        <w:gridCol w:w="1619"/>
        <w:gridCol w:w="559"/>
        <w:gridCol w:w="6462"/>
      </w:tblGrid>
      <w:tr w:rsidR="00963BF0" w14:paraId="179756A5" w14:textId="77777777" w:rsidTr="004D6BB0">
        <w:tc>
          <w:tcPr>
            <w:tcW w:w="1619" w:type="dxa"/>
            <w:shd w:val="clear" w:color="auto" w:fill="auto"/>
            <w:tcMar>
              <w:top w:w="0" w:type="dxa"/>
              <w:left w:w="108" w:type="dxa"/>
              <w:bottom w:w="0" w:type="dxa"/>
              <w:right w:w="108" w:type="dxa"/>
            </w:tcMar>
          </w:tcPr>
          <w:p w14:paraId="7CCE866D"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old</m:t>
                    </m:r>
                  </m:sub>
                </m:sSub>
              </m:oMath>
            </m:oMathPara>
          </w:p>
        </w:tc>
        <w:tc>
          <w:tcPr>
            <w:tcW w:w="559" w:type="dxa"/>
            <w:shd w:val="clear" w:color="auto" w:fill="auto"/>
            <w:tcMar>
              <w:top w:w="0" w:type="dxa"/>
              <w:left w:w="108" w:type="dxa"/>
              <w:bottom w:w="0" w:type="dxa"/>
              <w:right w:w="108" w:type="dxa"/>
            </w:tcMar>
          </w:tcPr>
          <w:p w14:paraId="1A0805E7"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40D71D99"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Efficiency of baseline cookstove. The value is 0.1 based on baseline survey.</w:t>
            </w:r>
          </w:p>
        </w:tc>
      </w:tr>
      <w:tr w:rsidR="00963BF0" w14:paraId="4DDE3E92" w14:textId="77777777" w:rsidTr="004D6BB0">
        <w:tc>
          <w:tcPr>
            <w:tcW w:w="1619" w:type="dxa"/>
            <w:shd w:val="clear" w:color="auto" w:fill="auto"/>
            <w:tcMar>
              <w:top w:w="0" w:type="dxa"/>
              <w:left w:w="108" w:type="dxa"/>
              <w:bottom w:w="0" w:type="dxa"/>
              <w:right w:w="108" w:type="dxa"/>
            </w:tcMar>
          </w:tcPr>
          <w:p w14:paraId="23E3A62D"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new,y,i,j</m:t>
                    </m:r>
                  </m:sub>
                </m:sSub>
              </m:oMath>
            </m:oMathPara>
          </w:p>
        </w:tc>
        <w:tc>
          <w:tcPr>
            <w:tcW w:w="559" w:type="dxa"/>
            <w:shd w:val="clear" w:color="auto" w:fill="auto"/>
            <w:tcMar>
              <w:top w:w="0" w:type="dxa"/>
              <w:left w:w="108" w:type="dxa"/>
              <w:bottom w:w="0" w:type="dxa"/>
              <w:right w:w="108" w:type="dxa"/>
            </w:tcMar>
          </w:tcPr>
          <w:p w14:paraId="6F6AC298"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6DB82E89"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Efficiency of the improved cook stove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determined using Equation 5. </w:t>
            </w:r>
          </w:p>
        </w:tc>
      </w:tr>
      <w:tr w:rsidR="00963BF0" w14:paraId="69A72123" w14:textId="77777777" w:rsidTr="004D6BB0">
        <w:tc>
          <w:tcPr>
            <w:tcW w:w="1619" w:type="dxa"/>
            <w:shd w:val="clear" w:color="auto" w:fill="auto"/>
            <w:tcMar>
              <w:top w:w="0" w:type="dxa"/>
              <w:left w:w="108" w:type="dxa"/>
              <w:bottom w:w="0" w:type="dxa"/>
              <w:right w:w="108" w:type="dxa"/>
            </w:tcMar>
          </w:tcPr>
          <w:p w14:paraId="62134A2B" w14:textId="77777777" w:rsidR="00963BF0" w:rsidRDefault="00000000" w:rsidP="004D6BB0">
            <w:pPr>
              <w:pStyle w:val="Instruction"/>
              <w:ind w:left="0"/>
              <w:jc w:val="center"/>
            </w:pPr>
            <m:oMathPara>
              <m:oMathParaPr>
                <m:jc m:val="center"/>
              </m:oMathParaPr>
              <m:oMath>
                <m:sSub>
                  <m:sSubPr>
                    <m:ctrlPr>
                      <w:rPr>
                        <w:rFonts w:ascii="Cambria Math" w:hAnsi="Cambria Math"/>
                      </w:rPr>
                    </m:ctrlPr>
                  </m:sSubPr>
                  <m:e>
                    <m:r>
                      <w:rPr>
                        <w:rFonts w:ascii="Cambria Math" w:hAnsi="Cambria Math"/>
                      </w:rPr>
                      <m:t>B</m:t>
                    </m:r>
                  </m:e>
                  <m:sub>
                    <m:r>
                      <w:rPr>
                        <w:rFonts w:ascii="Cambria Math" w:hAnsi="Cambria Math"/>
                      </w:rPr>
                      <m:t>y=1,new,i,survey</m:t>
                    </m:r>
                  </m:sub>
                </m:sSub>
              </m:oMath>
            </m:oMathPara>
          </w:p>
        </w:tc>
        <w:tc>
          <w:tcPr>
            <w:tcW w:w="559" w:type="dxa"/>
            <w:shd w:val="clear" w:color="auto" w:fill="auto"/>
            <w:tcMar>
              <w:top w:w="0" w:type="dxa"/>
              <w:left w:w="108" w:type="dxa"/>
              <w:bottom w:w="0" w:type="dxa"/>
              <w:right w:w="108" w:type="dxa"/>
            </w:tcMar>
          </w:tcPr>
          <w:p w14:paraId="19113960"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44D2E4FA"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Annual quantity of woody biomass used by improved cook stoves in tonnes per device of type </w:t>
            </w:r>
            <w:proofErr w:type="spellStart"/>
            <w:r>
              <w:rPr>
                <w:rFonts w:eastAsia="MS PGothic"/>
                <w:i w:val="0"/>
                <w:iCs w:val="0"/>
                <w:color w:val="auto"/>
                <w:lang w:eastAsia="zh-CN"/>
              </w:rPr>
              <w:t>i</w:t>
            </w:r>
            <w:proofErr w:type="spellEnd"/>
            <w:r>
              <w:rPr>
                <w:rFonts w:eastAsia="MS PGothic"/>
                <w:i w:val="0"/>
                <w:iCs w:val="0"/>
                <w:color w:val="auto"/>
                <w:lang w:eastAsia="zh-CN"/>
              </w:rPr>
              <w:t xml:space="preserve"> and batch j, determined in the first year of the implementation of the project through a sample survey.</w:t>
            </w:r>
          </w:p>
        </w:tc>
      </w:tr>
    </w:tbl>
    <w:p w14:paraId="4BAF1F25"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η</m:t>
            </m:r>
          </m:e>
          <m:sub>
            <m:r>
              <w:rPr>
                <w:rFonts w:ascii="Cambria Math" w:hAnsi="Cambria Math"/>
              </w:rPr>
              <m:t>new,y,i,j</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p</m:t>
            </m:r>
          </m:sub>
        </m:sSub>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DF</m:t>
                    </m:r>
                  </m:e>
                  <m:sub>
                    <m:r>
                      <w:rPr>
                        <w:rFonts w:ascii="Cambria Math" w:hAnsi="Cambria Math"/>
                      </w:rPr>
                      <m:t>n</m:t>
                    </m:r>
                  </m:sub>
                </m:sSub>
              </m:e>
            </m:d>
          </m:e>
          <m:sup>
            <m:r>
              <w:rPr>
                <w:rFonts w:ascii="Cambria Math" w:hAnsi="Cambria Math"/>
              </w:rPr>
              <m:t>y-1</m:t>
            </m:r>
          </m:sup>
        </m:sSup>
        <m:r>
          <w:rPr>
            <w:rFonts w:ascii="Cambria Math" w:hAnsi="Cambria Math"/>
          </w:rPr>
          <m:t>×0.94</m:t>
        </m:r>
      </m:oMath>
      <w:r w:rsidR="00963BF0">
        <w:rPr>
          <w:rFonts w:eastAsia="MS PGothic"/>
          <w:i w:val="0"/>
          <w:iCs w:val="0"/>
          <w:color w:val="auto"/>
          <w:lang w:val="en-US" w:eastAsia="zh-CN"/>
        </w:rPr>
        <w:t xml:space="preserve">                                                                                    Equation (5)</w:t>
      </w:r>
    </w:p>
    <w:p w14:paraId="184AA9B5" w14:textId="77777777" w:rsidR="00963BF0" w:rsidRDefault="00963BF0" w:rsidP="00963BF0">
      <w:pPr>
        <w:pStyle w:val="Instruction"/>
        <w:jc w:val="both"/>
        <w:rPr>
          <w:rFonts w:eastAsia="MS PGothic"/>
          <w:i w:val="0"/>
          <w:iCs w:val="0"/>
          <w:color w:val="auto"/>
          <w:lang w:eastAsia="zh-CN"/>
        </w:rPr>
      </w:pPr>
      <w:r>
        <w:rPr>
          <w:rFonts w:eastAsia="MS PGothic"/>
          <w:i w:val="0"/>
          <w:iCs w:val="0"/>
          <w:color w:val="auto"/>
          <w:lang w:eastAsia="zh-CN"/>
        </w:rPr>
        <w:lastRenderedPageBreak/>
        <w:t>Where:</w:t>
      </w:r>
    </w:p>
    <w:tbl>
      <w:tblPr>
        <w:tblW w:w="8640" w:type="dxa"/>
        <w:tblInd w:w="720" w:type="dxa"/>
        <w:tblCellMar>
          <w:left w:w="10" w:type="dxa"/>
          <w:right w:w="10" w:type="dxa"/>
        </w:tblCellMar>
        <w:tblLook w:val="04A0" w:firstRow="1" w:lastRow="0" w:firstColumn="1" w:lastColumn="0" w:noHBand="0" w:noVBand="1"/>
      </w:tblPr>
      <w:tblGrid>
        <w:gridCol w:w="1619"/>
        <w:gridCol w:w="559"/>
        <w:gridCol w:w="6462"/>
      </w:tblGrid>
      <w:tr w:rsidR="00963BF0" w14:paraId="69ECA57D" w14:textId="77777777" w:rsidTr="004D6BB0">
        <w:tc>
          <w:tcPr>
            <w:tcW w:w="1619" w:type="dxa"/>
            <w:shd w:val="clear" w:color="auto" w:fill="auto"/>
            <w:tcMar>
              <w:top w:w="0" w:type="dxa"/>
              <w:left w:w="108" w:type="dxa"/>
              <w:bottom w:w="0" w:type="dxa"/>
              <w:right w:w="108" w:type="dxa"/>
            </w:tcMar>
          </w:tcPr>
          <w:p w14:paraId="035D4160" w14:textId="77777777" w:rsidR="00963BF0" w:rsidRDefault="00000000" w:rsidP="004D6BB0">
            <w:pPr>
              <w:pStyle w:val="Instruction"/>
              <w:ind w:left="0"/>
            </w:pPr>
            <m:oMathPara>
              <m:oMathParaPr>
                <m:jc m:val="left"/>
              </m:oMathParaPr>
              <m:oMath>
                <m:sSub>
                  <m:sSubPr>
                    <m:ctrlPr>
                      <w:rPr>
                        <w:rFonts w:ascii="Cambria Math" w:hAnsi="Cambria Math"/>
                      </w:rPr>
                    </m:ctrlPr>
                  </m:sSubPr>
                  <m:e>
                    <m:r>
                      <w:rPr>
                        <w:rFonts w:ascii="Cambria Math" w:hAnsi="Cambria Math"/>
                      </w:rPr>
                      <m:t>η</m:t>
                    </m:r>
                  </m:e>
                  <m:sub>
                    <m:r>
                      <w:rPr>
                        <w:rFonts w:ascii="Cambria Math" w:hAnsi="Cambria Math"/>
                      </w:rPr>
                      <m:t>p</m:t>
                    </m:r>
                  </m:sub>
                </m:sSub>
              </m:oMath>
            </m:oMathPara>
          </w:p>
        </w:tc>
        <w:tc>
          <w:tcPr>
            <w:tcW w:w="559" w:type="dxa"/>
            <w:shd w:val="clear" w:color="auto" w:fill="auto"/>
            <w:tcMar>
              <w:top w:w="0" w:type="dxa"/>
              <w:left w:w="108" w:type="dxa"/>
              <w:bottom w:w="0" w:type="dxa"/>
              <w:right w:w="108" w:type="dxa"/>
            </w:tcMar>
          </w:tcPr>
          <w:p w14:paraId="2BA1B154"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751CB8DB" w14:textId="3FA78AF8"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 xml:space="preserve">Efficiency of project stove (fraction) at the start of project activity; the value is </w:t>
            </w:r>
            <w:r>
              <w:rPr>
                <w:rFonts w:eastAsia="黑体" w:hint="eastAsia"/>
                <w:i w:val="0"/>
                <w:iCs w:val="0"/>
                <w:color w:val="auto"/>
                <w:lang w:eastAsia="zh-CN"/>
              </w:rPr>
              <w:t>27.2</w:t>
            </w:r>
            <w:r>
              <w:rPr>
                <w:rFonts w:eastAsia="MS PGothic"/>
                <w:i w:val="0"/>
                <w:iCs w:val="0"/>
                <w:color w:val="auto"/>
                <w:lang w:eastAsia="zh-CN"/>
              </w:rPr>
              <w:t>% as per the specifications provided by manufacturer</w:t>
            </w:r>
          </w:p>
        </w:tc>
      </w:tr>
      <w:tr w:rsidR="00963BF0" w14:paraId="41810845" w14:textId="77777777" w:rsidTr="004D6BB0">
        <w:tc>
          <w:tcPr>
            <w:tcW w:w="1619" w:type="dxa"/>
            <w:shd w:val="clear" w:color="auto" w:fill="auto"/>
            <w:tcMar>
              <w:top w:w="0" w:type="dxa"/>
              <w:left w:w="108" w:type="dxa"/>
              <w:bottom w:w="0" w:type="dxa"/>
              <w:right w:w="108" w:type="dxa"/>
            </w:tcMar>
          </w:tcPr>
          <w:p w14:paraId="36959709" w14:textId="77777777" w:rsidR="00963BF0" w:rsidRDefault="00000000" w:rsidP="004D6BB0">
            <w:pPr>
              <w:pStyle w:val="Instruction"/>
              <w:ind w:left="0"/>
            </w:pPr>
            <m:oMathPara>
              <m:oMathParaPr>
                <m:jc m:val="left"/>
              </m:oMathParaP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DF</m:t>
                            </m:r>
                          </m:e>
                          <m:sub>
                            <m:r>
                              <w:rPr>
                                <w:rFonts w:ascii="Cambria Math" w:hAnsi="Cambria Math"/>
                              </w:rPr>
                              <m:t>n</m:t>
                            </m:r>
                          </m:sub>
                        </m:sSub>
                      </m:e>
                    </m:d>
                  </m:e>
                  <m:sup>
                    <m:r>
                      <w:rPr>
                        <w:rFonts w:ascii="Cambria Math" w:hAnsi="Cambria Math"/>
                      </w:rPr>
                      <m:t>y-1</m:t>
                    </m:r>
                  </m:sup>
                </m:sSup>
              </m:oMath>
            </m:oMathPara>
          </w:p>
        </w:tc>
        <w:tc>
          <w:tcPr>
            <w:tcW w:w="559" w:type="dxa"/>
            <w:shd w:val="clear" w:color="auto" w:fill="auto"/>
            <w:tcMar>
              <w:top w:w="0" w:type="dxa"/>
              <w:left w:w="108" w:type="dxa"/>
              <w:bottom w:w="0" w:type="dxa"/>
              <w:right w:w="108" w:type="dxa"/>
            </w:tcMar>
          </w:tcPr>
          <w:p w14:paraId="23CFF9F4"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7CB4DCA1"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Discount factor to account for efficiency loss of project cookstove per year of operation (fraction). This value may be based on actual monitoring or based on manufacturer’s declaration on expected loss in efficiency or through publicly available literature on relevant industry standards. Alternatively default value of 0.99 efficiency loss per year can be considered.</w:t>
            </w:r>
          </w:p>
        </w:tc>
      </w:tr>
      <w:tr w:rsidR="00963BF0" w14:paraId="06593F6F" w14:textId="77777777" w:rsidTr="004D6BB0">
        <w:tc>
          <w:tcPr>
            <w:tcW w:w="1619" w:type="dxa"/>
            <w:shd w:val="clear" w:color="auto" w:fill="auto"/>
            <w:tcMar>
              <w:top w:w="0" w:type="dxa"/>
              <w:left w:w="108" w:type="dxa"/>
              <w:bottom w:w="0" w:type="dxa"/>
              <w:right w:w="108" w:type="dxa"/>
            </w:tcMar>
          </w:tcPr>
          <w:p w14:paraId="0E271B9B" w14:textId="77777777" w:rsidR="00963BF0" w:rsidRDefault="00963BF0" w:rsidP="004D6BB0">
            <w:pPr>
              <w:pStyle w:val="Instruction"/>
              <w:ind w:left="0"/>
            </w:pPr>
            <m:oMathPara>
              <m:oMathParaPr>
                <m:jc m:val="left"/>
              </m:oMathParaPr>
              <m:oMath>
                <m:r>
                  <w:rPr>
                    <w:rFonts w:ascii="Cambria Math" w:hAnsi="Cambria Math"/>
                  </w:rPr>
                  <m:t>0.94</m:t>
                </m:r>
              </m:oMath>
            </m:oMathPara>
          </w:p>
        </w:tc>
        <w:tc>
          <w:tcPr>
            <w:tcW w:w="559" w:type="dxa"/>
            <w:shd w:val="clear" w:color="auto" w:fill="auto"/>
            <w:tcMar>
              <w:top w:w="0" w:type="dxa"/>
              <w:left w:w="108" w:type="dxa"/>
              <w:bottom w:w="0" w:type="dxa"/>
              <w:right w:w="108" w:type="dxa"/>
            </w:tcMar>
          </w:tcPr>
          <w:p w14:paraId="0D5AC94D"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w:t>
            </w:r>
          </w:p>
        </w:tc>
        <w:tc>
          <w:tcPr>
            <w:tcW w:w="6462" w:type="dxa"/>
            <w:shd w:val="clear" w:color="auto" w:fill="auto"/>
            <w:tcMar>
              <w:top w:w="0" w:type="dxa"/>
              <w:left w:w="108" w:type="dxa"/>
              <w:bottom w:w="0" w:type="dxa"/>
              <w:right w:w="108" w:type="dxa"/>
            </w:tcMar>
          </w:tcPr>
          <w:p w14:paraId="6EE94717" w14:textId="77777777" w:rsidR="00963BF0" w:rsidRDefault="00963BF0" w:rsidP="004D6BB0">
            <w:pPr>
              <w:pStyle w:val="Instruction"/>
              <w:ind w:left="0"/>
              <w:jc w:val="both"/>
              <w:rPr>
                <w:rFonts w:eastAsia="MS PGothic"/>
                <w:i w:val="0"/>
                <w:iCs w:val="0"/>
                <w:color w:val="auto"/>
                <w:lang w:eastAsia="zh-CN"/>
              </w:rPr>
            </w:pPr>
            <w:r>
              <w:rPr>
                <w:rFonts w:eastAsia="MS PGothic"/>
                <w:i w:val="0"/>
                <w:iCs w:val="0"/>
                <w:color w:val="auto"/>
                <w:lang w:eastAsia="zh-CN"/>
              </w:rPr>
              <w:t>Adjustment factor to account for uncertainty related to project cookstove efficiency test</w:t>
            </w:r>
          </w:p>
        </w:tc>
      </w:tr>
    </w:tbl>
    <w:p w14:paraId="28E34564" w14:textId="77777777" w:rsidR="00963BF0" w:rsidRDefault="00963BF0" w:rsidP="00963BF0">
      <w:pPr>
        <w:pStyle w:val="Instruction"/>
        <w:jc w:val="both"/>
        <w:rPr>
          <w:i w:val="0"/>
          <w:iCs w:val="0"/>
          <w:color w:val="auto"/>
        </w:rPr>
      </w:pPr>
      <w:r>
        <w:rPr>
          <w:i w:val="0"/>
          <w:iCs w:val="0"/>
          <w:color w:val="auto"/>
        </w:rPr>
        <w:t>As validated in the registered PD, the values of relative parameters below have been applied.</w:t>
      </w:r>
    </w:p>
    <w:p w14:paraId="31E9CC6B" w14:textId="22A114BF" w:rsidR="00963BF0" w:rsidRDefault="00000000" w:rsidP="00963BF0">
      <w:pPr>
        <w:pStyle w:val="Instruction"/>
        <w:jc w:val="both"/>
      </w:pPr>
      <m:oMath>
        <m:sSub>
          <m:sSubPr>
            <m:ctrlPr>
              <w:rPr>
                <w:rFonts w:ascii="Cambria Math" w:hAnsi="Cambria Math"/>
              </w:rPr>
            </m:ctrlPr>
          </m:sSubPr>
          <m:e>
            <m:r>
              <w:rPr>
                <w:rFonts w:ascii="Cambria Math" w:hAnsi="Cambria Math"/>
              </w:rPr>
              <m:t>η</m:t>
            </m:r>
          </m:e>
          <m:sub>
            <m:r>
              <w:rPr>
                <w:rFonts w:ascii="Cambria Math" w:hAnsi="Cambria Math"/>
              </w:rPr>
              <m:t>p</m:t>
            </m:r>
          </m:sub>
        </m:sSub>
      </m:oMath>
      <w:r w:rsidR="00963BF0">
        <w:rPr>
          <w:rFonts w:eastAsia="MS PGothic"/>
          <w:i w:val="0"/>
          <w:color w:val="auto"/>
          <w:lang w:val="en-US" w:eastAsia="zh-CN"/>
        </w:rPr>
        <w:t>=</w:t>
      </w:r>
      <w:r w:rsidR="00DA2BAB">
        <w:rPr>
          <w:rFonts w:eastAsia="黑体" w:hint="eastAsia"/>
          <w:i w:val="0"/>
          <w:color w:val="auto"/>
          <w:lang w:val="en-US" w:eastAsia="zh-CN"/>
        </w:rPr>
        <w:t>27.2</w:t>
      </w:r>
      <w:r w:rsidR="00963BF0">
        <w:rPr>
          <w:rFonts w:eastAsia="MS PGothic"/>
          <w:i w:val="0"/>
          <w:color w:val="auto"/>
          <w:lang w:val="en-US" w:eastAsia="zh-CN"/>
        </w:rPr>
        <w:t>%;</w:t>
      </w:r>
    </w:p>
    <w:p w14:paraId="7153FC76" w14:textId="77777777" w:rsidR="00963BF0" w:rsidRDefault="00000000" w:rsidP="00963BF0">
      <w:pPr>
        <w:pStyle w:val="Instruction"/>
        <w:jc w:val="both"/>
      </w:pPr>
      <m:oMath>
        <m:sSub>
          <m:sSubPr>
            <m:ctrlPr>
              <w:rPr>
                <w:rFonts w:ascii="Cambria Math" w:hAnsi="Cambria Math"/>
              </w:rPr>
            </m:ctrlPr>
          </m:sSubPr>
          <m:e>
            <m:r>
              <w:rPr>
                <w:rFonts w:ascii="Cambria Math" w:hAnsi="Cambria Math"/>
              </w:rPr>
              <m:t>DF</m:t>
            </m:r>
          </m:e>
          <m:sub>
            <m:r>
              <w:rPr>
                <w:rFonts w:ascii="Cambria Math" w:hAnsi="Cambria Math"/>
              </w:rPr>
              <m:t>n</m:t>
            </m:r>
          </m:sub>
        </m:sSub>
      </m:oMath>
      <w:r w:rsidR="00963BF0">
        <w:rPr>
          <w:rFonts w:eastAsia="MS PGothic"/>
          <w:i w:val="0"/>
          <w:color w:val="auto"/>
          <w:lang w:val="en-US" w:eastAsia="zh-CN"/>
        </w:rPr>
        <w:t>=0.99;</w:t>
      </w:r>
    </w:p>
    <w:p w14:paraId="3E0921AB" w14:textId="77777777" w:rsidR="00963BF0" w:rsidRDefault="00963BF0" w:rsidP="00963BF0">
      <w:pPr>
        <w:pStyle w:val="Instruction"/>
        <w:jc w:val="both"/>
      </w:pPr>
      <w:r>
        <w:rPr>
          <w:rFonts w:eastAsia="MS PGothic"/>
          <w:i w:val="0"/>
          <w:szCs w:val="21"/>
          <w:lang w:eastAsia="zh-CN"/>
        </w:rPr>
        <w:t>Therefore,</w:t>
      </w:r>
      <w:r>
        <w:rPr>
          <w:rFonts w:ascii="Cambria Math" w:hAnsi="Cambria Math" w:cs="Arial"/>
          <w:szCs w:val="21"/>
          <w:lang w:eastAsia="zh-CN"/>
        </w:rPr>
        <w:t xml:space="preserve"> </w:t>
      </w:r>
      <m:oMath>
        <m:sSub>
          <m:sSubPr>
            <m:ctrlPr>
              <w:rPr>
                <w:rFonts w:ascii="Cambria Math" w:hAnsi="Cambria Math"/>
              </w:rPr>
            </m:ctrlPr>
          </m:sSubPr>
          <m:e>
            <m:r>
              <w:rPr>
                <w:rFonts w:ascii="Cambria Math" w:hAnsi="Cambria Math"/>
              </w:rPr>
              <m:t>η</m:t>
            </m:r>
          </m:e>
          <m:sub>
            <m:r>
              <w:rPr>
                <w:rFonts w:ascii="Cambria Math" w:hAnsi="Cambria Math"/>
              </w:rPr>
              <m:t>new,y,i,j</m:t>
            </m:r>
          </m:sub>
        </m:sSub>
      </m:oMath>
      <w:r>
        <w:rPr>
          <w:rFonts w:eastAsia="MS PGothic"/>
          <w:i w:val="0"/>
          <w:szCs w:val="21"/>
          <w:lang w:eastAsia="zh-CN"/>
        </w:rPr>
        <w:t xml:space="preserve"> is calculated as below:</w:t>
      </w:r>
    </w:p>
    <w:tbl>
      <w:tblPr>
        <w:tblW w:w="3543" w:type="dxa"/>
        <w:tblInd w:w="1030" w:type="dxa"/>
        <w:tblCellMar>
          <w:left w:w="10" w:type="dxa"/>
          <w:right w:w="10" w:type="dxa"/>
        </w:tblCellMar>
        <w:tblLook w:val="04A0" w:firstRow="1" w:lastRow="0" w:firstColumn="1" w:lastColumn="0" w:noHBand="0" w:noVBand="1"/>
      </w:tblPr>
      <w:tblGrid>
        <w:gridCol w:w="1701"/>
        <w:gridCol w:w="1842"/>
      </w:tblGrid>
      <w:tr w:rsidR="00963BF0" w14:paraId="6C493E5D" w14:textId="77777777" w:rsidTr="004D6B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7F0D" w14:textId="77777777" w:rsidR="00963BF0" w:rsidRDefault="00963BF0" w:rsidP="004D6BB0">
            <w:pPr>
              <w:spacing w:before="96" w:after="96" w:line="264" w:lineRule="auto"/>
              <w:jc w:val="both"/>
            </w:pPr>
            <w:r>
              <w:rPr>
                <w:szCs w:val="21"/>
                <w:lang w:eastAsia="zh-CN"/>
              </w:rPr>
              <w:t>Age(y)</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FFF12" w14:textId="77777777" w:rsidR="00963BF0" w:rsidRDefault="00000000" w:rsidP="004D6BB0">
            <w:pPr>
              <w:spacing w:before="96" w:after="96" w:line="264" w:lineRule="auto"/>
            </w:pPr>
            <m:oMathPara>
              <m:oMathParaPr>
                <m:jc m:val="left"/>
              </m:oMathParaPr>
              <m:oMath>
                <m:sSub>
                  <m:sSubPr>
                    <m:ctrlPr>
                      <w:rPr>
                        <w:rFonts w:ascii="Cambria Math" w:hAnsi="Cambria Math"/>
                      </w:rPr>
                    </m:ctrlPr>
                  </m:sSubPr>
                  <m:e>
                    <m:r>
                      <m:rPr>
                        <m:sty m:val="p"/>
                      </m:rPr>
                      <w:rPr>
                        <w:rFonts w:ascii="Cambria Math" w:hAnsi="Cambria Math"/>
                      </w:rPr>
                      <m:t>η</m:t>
                    </m:r>
                  </m:e>
                  <m:sub>
                    <m:r>
                      <m:rPr>
                        <m:sty m:val="p"/>
                      </m:rPr>
                      <w:rPr>
                        <w:rFonts w:ascii="Cambria Math" w:hAnsi="Cambria Math"/>
                      </w:rPr>
                      <m:t>new</m:t>
                    </m:r>
                    <m:r>
                      <w:rPr>
                        <w:rFonts w:ascii="Cambria Math" w:hAnsi="Cambria Math"/>
                      </w:rPr>
                      <m:t>,</m:t>
                    </m:r>
                    <m:r>
                      <m:rPr>
                        <m:sty m:val="p"/>
                      </m:rPr>
                      <w:rPr>
                        <w:rFonts w:ascii="Cambria Math" w:hAnsi="Cambria Math"/>
                      </w:rPr>
                      <m:t>y</m:t>
                    </m:r>
                    <m:r>
                      <w:rPr>
                        <w:rFonts w:ascii="Cambria Math" w:hAnsi="Cambria Math"/>
                      </w:rPr>
                      <m:t>,</m:t>
                    </m:r>
                    <m:r>
                      <m:rPr>
                        <m:sty m:val="p"/>
                      </m:rPr>
                      <w:rPr>
                        <w:rFonts w:ascii="Cambria Math" w:hAnsi="Cambria Math"/>
                      </w:rPr>
                      <m:t>i</m:t>
                    </m:r>
                    <m:r>
                      <w:rPr>
                        <w:rFonts w:ascii="Cambria Math" w:hAnsi="Cambria Math"/>
                      </w:rPr>
                      <m:t>,</m:t>
                    </m:r>
                    <m:r>
                      <m:rPr>
                        <m:sty m:val="p"/>
                      </m:rPr>
                      <w:rPr>
                        <w:rFonts w:ascii="Cambria Math" w:hAnsi="Cambria Math"/>
                      </w:rPr>
                      <m:t>j</m:t>
                    </m:r>
                  </m:sub>
                </m:sSub>
              </m:oMath>
            </m:oMathPara>
            <w:bookmarkStart w:id="179" w:name="_Hlk144905743"/>
            <w:bookmarkEnd w:id="179"/>
          </w:p>
        </w:tc>
      </w:tr>
      <w:tr w:rsidR="00963BF0" w14:paraId="4D3658CA" w14:textId="77777777" w:rsidTr="004D6B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540B" w14:textId="77777777" w:rsidR="00963BF0" w:rsidRDefault="00963BF0" w:rsidP="004D6BB0">
            <w:pPr>
              <w:spacing w:before="96" w:after="96" w:line="264" w:lineRule="auto"/>
              <w:jc w:val="both"/>
              <w:rPr>
                <w:szCs w:val="21"/>
                <w:lang w:eastAsia="zh-CN"/>
              </w:rPr>
            </w:pPr>
            <w:r>
              <w:rPr>
                <w:szCs w:val="21"/>
                <w:lang w:eastAsia="zh-CN"/>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71751" w14:textId="18611180" w:rsidR="00963BF0" w:rsidRDefault="00DA2BAB" w:rsidP="004D6BB0">
            <w:pPr>
              <w:spacing w:before="96" w:after="96" w:line="264" w:lineRule="auto"/>
              <w:jc w:val="both"/>
              <w:rPr>
                <w:szCs w:val="21"/>
                <w:lang w:eastAsia="zh-CN"/>
              </w:rPr>
            </w:pPr>
            <w:r>
              <w:rPr>
                <w:rFonts w:hint="eastAsia"/>
                <w:szCs w:val="21"/>
                <w:lang w:eastAsia="zh-CN"/>
              </w:rPr>
              <w:t>25.57</w:t>
            </w:r>
            <w:r w:rsidR="00963BF0">
              <w:rPr>
                <w:szCs w:val="21"/>
                <w:lang w:eastAsia="zh-CN"/>
              </w:rPr>
              <w:t>%</w:t>
            </w:r>
          </w:p>
        </w:tc>
      </w:tr>
      <w:tr w:rsidR="003659AC" w14:paraId="361D4736" w14:textId="77777777" w:rsidTr="004D6BB0">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F798" w14:textId="1C41A42F" w:rsidR="003659AC" w:rsidRDefault="003659AC" w:rsidP="004D6BB0">
            <w:pPr>
              <w:spacing w:before="96" w:after="96" w:line="264" w:lineRule="auto"/>
              <w:jc w:val="both"/>
              <w:rPr>
                <w:szCs w:val="21"/>
                <w:lang w:eastAsia="zh-CN"/>
              </w:rPr>
            </w:pPr>
            <w:r>
              <w:rPr>
                <w:rFonts w:hint="eastAsia"/>
                <w:szCs w:val="21"/>
                <w:lang w:eastAsia="zh-CN"/>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5636" w14:textId="35E34DA1" w:rsidR="003659AC" w:rsidRDefault="003659AC" w:rsidP="004D6BB0">
            <w:pPr>
              <w:spacing w:before="96" w:after="96" w:line="264" w:lineRule="auto"/>
              <w:jc w:val="both"/>
              <w:rPr>
                <w:rFonts w:hint="eastAsia"/>
                <w:szCs w:val="21"/>
                <w:lang w:eastAsia="zh-CN"/>
              </w:rPr>
            </w:pPr>
            <w:r>
              <w:rPr>
                <w:rFonts w:hint="eastAsia"/>
                <w:szCs w:val="21"/>
                <w:lang w:eastAsia="zh-CN"/>
              </w:rPr>
              <w:t>25.31%</w:t>
            </w:r>
          </w:p>
        </w:tc>
      </w:tr>
    </w:tbl>
    <w:p w14:paraId="38F91978" w14:textId="5139EF3D" w:rsidR="00963BF0" w:rsidRDefault="00963BF0" w:rsidP="00963BF0">
      <w:pPr>
        <w:pStyle w:val="Instruction"/>
        <w:jc w:val="both"/>
      </w:pPr>
      <w:r>
        <w:rPr>
          <w:i w:val="0"/>
          <w:iCs w:val="0"/>
          <w:color w:val="auto"/>
        </w:rPr>
        <w:t xml:space="preserve">The project has distributed </w:t>
      </w:r>
      <w:r w:rsidR="00DA2BAB">
        <w:rPr>
          <w:i w:val="0"/>
          <w:iCs w:val="0"/>
          <w:color w:val="auto"/>
        </w:rPr>
        <w:t>26,130</w:t>
      </w:r>
      <w:r>
        <w:rPr>
          <w:i w:val="0"/>
          <w:iCs w:val="0"/>
          <w:color w:val="auto"/>
        </w:rPr>
        <w:t xml:space="preserve"> ICSs to households during the monitoring period. According to the survey, there is only one household not use project ICS among the 1</w:t>
      </w:r>
      <w:r w:rsidR="00DA2BAB">
        <w:rPr>
          <w:rFonts w:eastAsia="黑体" w:hint="eastAsia"/>
          <w:i w:val="0"/>
          <w:iCs w:val="0"/>
          <w:color w:val="auto"/>
          <w:lang w:eastAsia="zh-CN"/>
        </w:rPr>
        <w:t>6</w:t>
      </w:r>
      <w:r>
        <w:rPr>
          <w:i w:val="0"/>
          <w:iCs w:val="0"/>
          <w:color w:val="auto"/>
        </w:rPr>
        <w:t xml:space="preserve">0 sampled households. Therefore, </w:t>
      </w:r>
      <w:bookmarkStart w:id="180" w:name="_Hlk144906252"/>
      <w:r>
        <w:rPr>
          <w:i w:val="0"/>
          <w:iCs w:val="0"/>
          <w:color w:val="auto"/>
        </w:rPr>
        <w:t>the annual loss rate is 1/1</w:t>
      </w:r>
      <w:r w:rsidR="00DA2BAB">
        <w:rPr>
          <w:rFonts w:eastAsia="黑体" w:hint="eastAsia"/>
          <w:i w:val="0"/>
          <w:iCs w:val="0"/>
          <w:color w:val="auto"/>
          <w:lang w:eastAsia="zh-CN"/>
        </w:rPr>
        <w:t>6</w:t>
      </w:r>
      <w:r>
        <w:rPr>
          <w:i w:val="0"/>
          <w:iCs w:val="0"/>
          <w:color w:val="auto"/>
        </w:rPr>
        <w:t>0</w:t>
      </w:r>
      <w:bookmarkEnd w:id="180"/>
      <w:r>
        <w:rPr>
          <w:i w:val="0"/>
          <w:iCs w:val="0"/>
          <w:color w:val="auto"/>
        </w:rPr>
        <w:t>. The usage rate is 1</w:t>
      </w:r>
      <w:r w:rsidR="00DA2BAB">
        <w:rPr>
          <w:rFonts w:eastAsia="黑体" w:hint="eastAsia"/>
          <w:i w:val="0"/>
          <w:iCs w:val="0"/>
          <w:color w:val="auto"/>
          <w:lang w:eastAsia="zh-CN"/>
        </w:rPr>
        <w:t>5</w:t>
      </w:r>
      <w:r>
        <w:rPr>
          <w:i w:val="0"/>
          <w:iCs w:val="0"/>
          <w:color w:val="auto"/>
        </w:rPr>
        <w:t>9/1</w:t>
      </w:r>
      <w:r w:rsidR="00DA2BAB">
        <w:rPr>
          <w:rFonts w:eastAsia="黑体" w:hint="eastAsia"/>
          <w:i w:val="0"/>
          <w:iCs w:val="0"/>
          <w:color w:val="auto"/>
          <w:lang w:eastAsia="zh-CN"/>
        </w:rPr>
        <w:t>6</w:t>
      </w:r>
      <w:r>
        <w:rPr>
          <w:i w:val="0"/>
          <w:iCs w:val="0"/>
          <w:color w:val="auto"/>
        </w:rPr>
        <w:t>0=99.</w:t>
      </w:r>
      <w:r w:rsidR="00DA2BAB">
        <w:rPr>
          <w:rFonts w:eastAsia="黑体" w:hint="eastAsia"/>
          <w:i w:val="0"/>
          <w:iCs w:val="0"/>
          <w:color w:val="auto"/>
          <w:lang w:eastAsia="zh-CN"/>
        </w:rPr>
        <w:t>38</w:t>
      </w:r>
      <w:r>
        <w:rPr>
          <w:i w:val="0"/>
          <w:iCs w:val="0"/>
          <w:color w:val="auto"/>
        </w:rPr>
        <w:t>%.</w:t>
      </w:r>
    </w:p>
    <w:p w14:paraId="4752F380" w14:textId="77777777" w:rsidR="00963BF0" w:rsidRDefault="00963BF0" w:rsidP="00963BF0">
      <w:pPr>
        <w:pStyle w:val="Instruction"/>
        <w:jc w:val="both"/>
      </w:pPr>
      <w:r>
        <w:rPr>
          <w:rFonts w:eastAsia="MS PGothic"/>
          <w:i w:val="0"/>
          <w:color w:val="auto"/>
          <w:lang w:val="en-US" w:eastAsia="zh-CN"/>
        </w:rPr>
        <w:t>Therefore, the</w:t>
      </w:r>
      <m:oMath>
        <m:sSub>
          <m:sSubPr>
            <m:ctrlPr>
              <w:rPr>
                <w:rFonts w:ascii="Cambria Math" w:hAnsi="Cambria Math"/>
              </w:rPr>
            </m:ctrlPr>
          </m:sSubPr>
          <m:e>
            <m:r>
              <w:rPr>
                <w:rFonts w:ascii="Cambria Math" w:hAnsi="Cambria Math"/>
              </w:rPr>
              <m:t xml:space="preserve"> N</m:t>
            </m:r>
          </m:e>
          <m:sub>
            <m:r>
              <w:rPr>
                <w:rFonts w:ascii="Cambria Math" w:hAnsi="Cambria Math"/>
              </w:rPr>
              <m:t>y,i,j</m:t>
            </m:r>
          </m:sub>
        </m:sSub>
      </m:oMath>
      <w:r>
        <w:rPr>
          <w:rFonts w:eastAsia="MS PGothic"/>
          <w:i w:val="0"/>
          <w:color w:val="auto"/>
          <w:lang w:val="en-US" w:eastAsia="zh-CN"/>
        </w:rPr>
        <w:t xml:space="preserve"> is applied</w:t>
      </w:r>
      <w:r>
        <w:t xml:space="preserve"> </w:t>
      </w:r>
      <w:r>
        <w:rPr>
          <w:rFonts w:eastAsia="MS PGothic"/>
          <w:i w:val="0"/>
          <w:color w:val="auto"/>
          <w:lang w:val="en-US" w:eastAsia="zh-CN"/>
        </w:rPr>
        <w:t>as below:</w:t>
      </w:r>
    </w:p>
    <w:p w14:paraId="54544659" w14:textId="772B2A82" w:rsidR="00963BF0" w:rsidRDefault="00DA2BAB" w:rsidP="00963BF0">
      <w:pPr>
        <w:pStyle w:val="Instruction"/>
        <w:jc w:val="both"/>
        <w:rPr>
          <w:i w:val="0"/>
          <w:iCs w:val="0"/>
          <w:color w:val="auto"/>
        </w:rPr>
      </w:pPr>
      <w:r>
        <w:rPr>
          <w:i w:val="0"/>
          <w:iCs w:val="0"/>
          <w:color w:val="auto"/>
        </w:rPr>
        <w:t>26,130</w:t>
      </w:r>
      <w:r w:rsidR="00963BF0">
        <w:rPr>
          <w:i w:val="0"/>
          <w:iCs w:val="0"/>
          <w:color w:val="auto"/>
        </w:rPr>
        <w:t xml:space="preserve"> project ICSs have been distributed during this monitoring period, hence,</w:t>
      </w:r>
    </w:p>
    <w:p w14:paraId="401B9DCC" w14:textId="3799B65A" w:rsidR="00963BF0" w:rsidRDefault="00963BF0" w:rsidP="00963BF0">
      <w:pPr>
        <w:pStyle w:val="Instruction"/>
        <w:jc w:val="both"/>
      </w:pPr>
      <w:proofErr w:type="spellStart"/>
      <w:proofErr w:type="gramStart"/>
      <w:r>
        <w:rPr>
          <w:i w:val="0"/>
          <w:iCs w:val="0"/>
          <w:color w:val="auto"/>
        </w:rPr>
        <w:t>N</w:t>
      </w:r>
      <w:r>
        <w:rPr>
          <w:i w:val="0"/>
          <w:iCs w:val="0"/>
          <w:color w:val="auto"/>
          <w:vertAlign w:val="subscript"/>
        </w:rPr>
        <w:t>y,i</w:t>
      </w:r>
      <w:proofErr w:type="gramEnd"/>
      <w:r>
        <w:rPr>
          <w:i w:val="0"/>
          <w:iCs w:val="0"/>
          <w:color w:val="auto"/>
          <w:vertAlign w:val="subscript"/>
        </w:rPr>
        <w:t>,j</w:t>
      </w:r>
      <w:proofErr w:type="spellEnd"/>
      <w:r>
        <w:rPr>
          <w:i w:val="0"/>
          <w:iCs w:val="0"/>
          <w:color w:val="auto"/>
        </w:rPr>
        <w:t>=</w:t>
      </w:r>
      <w:r w:rsidR="00DA2BAB">
        <w:rPr>
          <w:i w:val="0"/>
          <w:iCs w:val="0"/>
          <w:color w:val="auto"/>
        </w:rPr>
        <w:t>26,130</w:t>
      </w:r>
      <w:r>
        <w:rPr>
          <w:i w:val="0"/>
          <w:iCs w:val="0"/>
          <w:color w:val="auto"/>
        </w:rPr>
        <w:t>*99.</w:t>
      </w:r>
      <w:r w:rsidR="00DA2BAB">
        <w:rPr>
          <w:rFonts w:eastAsia="黑体" w:hint="eastAsia"/>
          <w:i w:val="0"/>
          <w:iCs w:val="0"/>
          <w:color w:val="auto"/>
          <w:lang w:eastAsia="zh-CN"/>
        </w:rPr>
        <w:t>38</w:t>
      </w:r>
      <w:r>
        <w:rPr>
          <w:i w:val="0"/>
          <w:iCs w:val="0"/>
          <w:color w:val="auto"/>
        </w:rPr>
        <w:t>%=</w:t>
      </w:r>
      <w:r w:rsidR="00DA2BAB">
        <w:rPr>
          <w:i w:val="0"/>
          <w:iCs w:val="0"/>
          <w:color w:val="auto"/>
        </w:rPr>
        <w:t>25,966</w:t>
      </w:r>
      <w:r>
        <w:rPr>
          <w:i w:val="0"/>
          <w:iCs w:val="0"/>
          <w:color w:val="auto"/>
        </w:rPr>
        <w:t xml:space="preserve"> </w:t>
      </w:r>
    </w:p>
    <w:p w14:paraId="7E81704D" w14:textId="74F3BB3F" w:rsidR="00963BF0" w:rsidRDefault="00000000" w:rsidP="00963BF0">
      <w:pPr>
        <w:pStyle w:val="Instruction"/>
        <w:jc w:val="both"/>
      </w:pPr>
      <m:oMath>
        <m:sSub>
          <m:sSubPr>
            <m:ctrlPr>
              <w:rPr>
                <w:rFonts w:ascii="Cambria Math" w:hAnsi="Cambria Math"/>
              </w:rPr>
            </m:ctrlPr>
          </m:sSubPr>
          <m:e>
            <m:r>
              <w:rPr>
                <w:rFonts w:ascii="Cambria Math" w:hAnsi="Cambria Math"/>
              </w:rPr>
              <m:t>B</m:t>
            </m:r>
          </m:e>
          <m:sub>
            <m:r>
              <w:rPr>
                <w:rFonts w:ascii="Cambria Math" w:hAnsi="Cambria Math"/>
              </w:rPr>
              <m:t>y=1,new,i,survey</m:t>
            </m:r>
          </m:sub>
        </m:sSub>
      </m:oMath>
      <w:r w:rsidR="00963BF0">
        <w:rPr>
          <w:rFonts w:eastAsia="MS PGothic"/>
          <w:i w:val="0"/>
          <w:color w:val="auto"/>
          <w:lang w:val="en-US" w:eastAsia="zh-CN"/>
        </w:rPr>
        <w:t>=</w:t>
      </w:r>
      <w:r w:rsidR="00DA2BAB">
        <w:rPr>
          <w:rFonts w:eastAsia="黑体" w:hint="eastAsia"/>
          <w:i w:val="0"/>
          <w:color w:val="auto"/>
          <w:lang w:val="en-US" w:eastAsia="zh-CN"/>
        </w:rPr>
        <w:t>0.83</w:t>
      </w:r>
      <w:r w:rsidR="00963BF0">
        <w:rPr>
          <w:rFonts w:eastAsia="MS PGothic"/>
          <w:i w:val="0"/>
          <w:color w:val="auto"/>
          <w:lang w:val="en-US" w:eastAsia="zh-CN"/>
        </w:rPr>
        <w:t xml:space="preserve"> </w:t>
      </w:r>
      <w:proofErr w:type="spellStart"/>
      <w:r w:rsidR="00963BF0">
        <w:rPr>
          <w:rFonts w:eastAsia="MS PGothic"/>
          <w:i w:val="0"/>
          <w:color w:val="auto"/>
          <w:lang w:val="en-US" w:eastAsia="zh-CN"/>
        </w:rPr>
        <w:t>tonnes</w:t>
      </w:r>
      <w:proofErr w:type="spellEnd"/>
      <w:r w:rsidR="00963BF0">
        <w:rPr>
          <w:rFonts w:eastAsia="MS PGothic"/>
          <w:i w:val="0"/>
          <w:color w:val="auto"/>
          <w:lang w:val="en-US" w:eastAsia="zh-CN"/>
        </w:rPr>
        <w:t>/device/year according to monitoring survey.</w:t>
      </w:r>
    </w:p>
    <w:p w14:paraId="7F4798FF" w14:textId="23569DAB" w:rsidR="00A44EFD" w:rsidRPr="00527DCC" w:rsidRDefault="00963BF0" w:rsidP="00527DCC">
      <w:pPr>
        <w:pStyle w:val="Instruction"/>
        <w:jc w:val="both"/>
        <w:rPr>
          <w:rFonts w:eastAsia="黑体"/>
          <w:i w:val="0"/>
          <w:iCs w:val="0"/>
          <w:color w:val="auto"/>
          <w:lang w:eastAsia="zh-CN"/>
        </w:rPr>
      </w:pPr>
      <w:r>
        <w:rPr>
          <w:i w:val="0"/>
          <w:iCs w:val="0"/>
          <w:color w:val="auto"/>
        </w:rPr>
        <w:t>GHG emission reductions of the monitoring period is shown below:</w:t>
      </w:r>
    </w:p>
    <w:tbl>
      <w:tblPr>
        <w:tblW w:w="9526" w:type="dxa"/>
        <w:tblInd w:w="284"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559"/>
        <w:gridCol w:w="1134"/>
        <w:gridCol w:w="1134"/>
        <w:gridCol w:w="1757"/>
        <w:gridCol w:w="1314"/>
        <w:gridCol w:w="1314"/>
        <w:gridCol w:w="1314"/>
      </w:tblGrid>
      <w:tr w:rsidR="00D424BA" w:rsidRPr="00527DCC" w14:paraId="52D78EA3" w14:textId="77777777" w:rsidTr="00527DCC">
        <w:trPr>
          <w:trHeight w:val="300"/>
        </w:trPr>
        <w:tc>
          <w:tcPr>
            <w:tcW w:w="1559" w:type="dxa"/>
            <w:shd w:val="clear" w:color="auto" w:fill="2B3957" w:themeFill="accent2"/>
          </w:tcPr>
          <w:p w14:paraId="1DAE1403" w14:textId="1A775E2E"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t xml:space="preserve">Vintage </w:t>
            </w:r>
            <w:r w:rsidR="00620CE0" w:rsidRPr="00527DCC">
              <w:rPr>
                <w:b/>
                <w:color w:val="FFFFFF" w:themeColor="background1"/>
                <w:spacing w:val="4"/>
                <w:sz w:val="19"/>
                <w:szCs w:val="19"/>
              </w:rPr>
              <w:t>period</w:t>
            </w:r>
          </w:p>
        </w:tc>
        <w:tc>
          <w:tcPr>
            <w:tcW w:w="1134" w:type="dxa"/>
            <w:shd w:val="clear" w:color="auto" w:fill="2B3957" w:themeFill="accent2"/>
          </w:tcPr>
          <w:p w14:paraId="3A427C8D" w14:textId="770A3626"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t>Baseline emissions (</w:t>
            </w:r>
            <w:proofErr w:type="spellStart"/>
            <w:r w:rsidRPr="00527DCC">
              <w:rPr>
                <w:b/>
                <w:color w:val="FFFFFF" w:themeColor="background1"/>
                <w:spacing w:val="4"/>
                <w:sz w:val="19"/>
                <w:szCs w:val="19"/>
              </w:rPr>
              <w:t>tCO</w:t>
            </w:r>
            <w:r w:rsidRPr="00527DCC">
              <w:rPr>
                <w:b/>
                <w:color w:val="FFFFFF" w:themeColor="background1"/>
                <w:spacing w:val="4"/>
                <w:sz w:val="19"/>
                <w:szCs w:val="19"/>
                <w:vertAlign w:val="subscript"/>
              </w:rPr>
              <w:t>2</w:t>
            </w:r>
            <w:r w:rsidRPr="00527DCC">
              <w:rPr>
                <w:b/>
                <w:color w:val="FFFFFF" w:themeColor="background1"/>
                <w:spacing w:val="4"/>
                <w:sz w:val="19"/>
                <w:szCs w:val="19"/>
              </w:rPr>
              <w:t>e</w:t>
            </w:r>
            <w:proofErr w:type="spellEnd"/>
            <w:r w:rsidRPr="00527DCC">
              <w:rPr>
                <w:b/>
                <w:color w:val="FFFFFF" w:themeColor="background1"/>
                <w:spacing w:val="4"/>
                <w:sz w:val="19"/>
                <w:szCs w:val="19"/>
              </w:rPr>
              <w:t>)</w:t>
            </w:r>
          </w:p>
        </w:tc>
        <w:tc>
          <w:tcPr>
            <w:tcW w:w="1134" w:type="dxa"/>
            <w:shd w:val="clear" w:color="auto" w:fill="2B3957" w:themeFill="accent2"/>
          </w:tcPr>
          <w:p w14:paraId="23B0EF50" w14:textId="5DCC45D1"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t>Project emissions (</w:t>
            </w:r>
            <w:proofErr w:type="spellStart"/>
            <w:r w:rsidRPr="00527DCC">
              <w:rPr>
                <w:b/>
                <w:color w:val="FFFFFF" w:themeColor="background1"/>
                <w:spacing w:val="4"/>
                <w:sz w:val="19"/>
                <w:szCs w:val="19"/>
              </w:rPr>
              <w:t>tCO</w:t>
            </w:r>
            <w:r w:rsidRPr="00527DCC">
              <w:rPr>
                <w:b/>
                <w:color w:val="FFFFFF" w:themeColor="background1"/>
                <w:spacing w:val="4"/>
                <w:sz w:val="19"/>
                <w:szCs w:val="19"/>
                <w:vertAlign w:val="subscript"/>
              </w:rPr>
              <w:t>2</w:t>
            </w:r>
            <w:r w:rsidRPr="00527DCC">
              <w:rPr>
                <w:b/>
                <w:color w:val="FFFFFF" w:themeColor="background1"/>
                <w:spacing w:val="4"/>
                <w:sz w:val="19"/>
                <w:szCs w:val="19"/>
              </w:rPr>
              <w:t>e</w:t>
            </w:r>
            <w:proofErr w:type="spellEnd"/>
            <w:r w:rsidRPr="00527DCC">
              <w:rPr>
                <w:b/>
                <w:color w:val="FFFFFF" w:themeColor="background1"/>
                <w:spacing w:val="4"/>
                <w:sz w:val="19"/>
                <w:szCs w:val="19"/>
              </w:rPr>
              <w:t>)</w:t>
            </w:r>
          </w:p>
        </w:tc>
        <w:tc>
          <w:tcPr>
            <w:tcW w:w="1757" w:type="dxa"/>
            <w:shd w:val="clear" w:color="auto" w:fill="2B3957" w:themeFill="accent2"/>
          </w:tcPr>
          <w:p w14:paraId="55D98B7B" w14:textId="6BA1C69E" w:rsidR="00D424BA" w:rsidRPr="00527DCC" w:rsidRDefault="00D424BA" w:rsidP="00D424BA">
            <w:pPr>
              <w:spacing w:before="120" w:after="120" w:line="240" w:lineRule="auto"/>
              <w:rPr>
                <w:b/>
                <w:color w:val="FFFFFF" w:themeColor="background1"/>
                <w:spacing w:val="4"/>
                <w:sz w:val="19"/>
                <w:szCs w:val="19"/>
              </w:rPr>
            </w:pPr>
            <w:r w:rsidRPr="00527DCC">
              <w:rPr>
                <w:b/>
                <w:color w:val="FFFFFF" w:themeColor="background1"/>
                <w:spacing w:val="4"/>
                <w:sz w:val="19"/>
                <w:szCs w:val="19"/>
              </w:rPr>
              <w:t>Leakage emissions (</w:t>
            </w:r>
            <w:proofErr w:type="spellStart"/>
            <w:r w:rsidRPr="00527DCC">
              <w:rPr>
                <w:b/>
                <w:color w:val="FFFFFF" w:themeColor="background1"/>
                <w:spacing w:val="4"/>
                <w:sz w:val="19"/>
                <w:szCs w:val="19"/>
              </w:rPr>
              <w:t>tCO</w:t>
            </w:r>
            <w:r w:rsidRPr="00527DCC">
              <w:rPr>
                <w:b/>
                <w:color w:val="FFFFFF" w:themeColor="background1"/>
                <w:spacing w:val="4"/>
                <w:sz w:val="19"/>
                <w:szCs w:val="19"/>
                <w:vertAlign w:val="subscript"/>
              </w:rPr>
              <w:t>2</w:t>
            </w:r>
            <w:r w:rsidRPr="00527DCC">
              <w:rPr>
                <w:b/>
                <w:color w:val="FFFFFF" w:themeColor="background1"/>
                <w:spacing w:val="4"/>
                <w:sz w:val="19"/>
                <w:szCs w:val="19"/>
              </w:rPr>
              <w:t>e</w:t>
            </w:r>
            <w:proofErr w:type="spellEnd"/>
            <w:r w:rsidRPr="00527DCC">
              <w:rPr>
                <w:b/>
                <w:color w:val="FFFFFF" w:themeColor="background1"/>
                <w:spacing w:val="4"/>
                <w:sz w:val="19"/>
                <w:szCs w:val="19"/>
              </w:rPr>
              <w:t>)</w:t>
            </w:r>
          </w:p>
        </w:tc>
        <w:tc>
          <w:tcPr>
            <w:tcW w:w="1314" w:type="dxa"/>
            <w:shd w:val="clear" w:color="auto" w:fill="2B3957" w:themeFill="accent2"/>
          </w:tcPr>
          <w:p w14:paraId="0C1814AD" w14:textId="3F6E16A4" w:rsidR="00A45BFC" w:rsidRPr="00527DCC" w:rsidRDefault="00A45BFC" w:rsidP="00D424BA">
            <w:pPr>
              <w:spacing w:before="120" w:after="120" w:line="240" w:lineRule="auto"/>
              <w:rPr>
                <w:b/>
                <w:bCs/>
                <w:color w:val="FFFFFF" w:themeColor="background1"/>
                <w:spacing w:val="4"/>
                <w:sz w:val="19"/>
                <w:szCs w:val="19"/>
              </w:rPr>
            </w:pPr>
            <w:r w:rsidRPr="00527DCC">
              <w:rPr>
                <w:b/>
                <w:bCs/>
                <w:color w:val="FFFFFF" w:themeColor="background1"/>
                <w:spacing w:val="4"/>
                <w:sz w:val="19"/>
                <w:szCs w:val="19"/>
              </w:rPr>
              <w:t xml:space="preserve">Reduction </w:t>
            </w:r>
            <w:proofErr w:type="spellStart"/>
            <w:r w:rsidRPr="00527DCC">
              <w:rPr>
                <w:b/>
                <w:bCs/>
                <w:color w:val="FFFFFF" w:themeColor="background1"/>
                <w:spacing w:val="4"/>
                <w:sz w:val="19"/>
                <w:szCs w:val="19"/>
              </w:rPr>
              <w:t>VCUs</w:t>
            </w:r>
            <w:proofErr w:type="spellEnd"/>
            <w:r w:rsidRPr="00527DCC">
              <w:rPr>
                <w:b/>
                <w:bCs/>
                <w:color w:val="FFFFFF" w:themeColor="background1"/>
                <w:spacing w:val="4"/>
                <w:sz w:val="19"/>
                <w:szCs w:val="19"/>
              </w:rPr>
              <w:t xml:space="preserve"> (</w:t>
            </w:r>
            <w:proofErr w:type="spellStart"/>
            <w:r w:rsidRPr="00527DCC">
              <w:rPr>
                <w:b/>
                <w:bCs/>
                <w:color w:val="FFFFFF" w:themeColor="background1"/>
                <w:spacing w:val="4"/>
                <w:sz w:val="19"/>
                <w:szCs w:val="19"/>
              </w:rPr>
              <w:t>tCO</w:t>
            </w:r>
            <w:r w:rsidRPr="00527DCC">
              <w:rPr>
                <w:b/>
                <w:bCs/>
                <w:color w:val="FFFFFF" w:themeColor="background1"/>
                <w:spacing w:val="4"/>
                <w:sz w:val="19"/>
                <w:szCs w:val="19"/>
                <w:vertAlign w:val="subscript"/>
              </w:rPr>
              <w:t>2</w:t>
            </w:r>
            <w:r w:rsidRPr="00527DCC">
              <w:rPr>
                <w:b/>
                <w:bCs/>
                <w:color w:val="FFFFFF" w:themeColor="background1"/>
                <w:spacing w:val="4"/>
                <w:sz w:val="19"/>
                <w:szCs w:val="19"/>
              </w:rPr>
              <w:t>e</w:t>
            </w:r>
            <w:proofErr w:type="spellEnd"/>
            <w:r w:rsidRPr="00527DCC">
              <w:rPr>
                <w:b/>
                <w:bCs/>
                <w:color w:val="FFFFFF" w:themeColor="background1"/>
                <w:spacing w:val="4"/>
                <w:sz w:val="19"/>
                <w:szCs w:val="19"/>
              </w:rPr>
              <w:t>)</w:t>
            </w:r>
          </w:p>
        </w:tc>
        <w:tc>
          <w:tcPr>
            <w:tcW w:w="1314" w:type="dxa"/>
            <w:shd w:val="clear" w:color="auto" w:fill="2B3957" w:themeFill="accent2"/>
          </w:tcPr>
          <w:p w14:paraId="78441821" w14:textId="4FF0935B" w:rsidR="00A45BFC" w:rsidRPr="00527DCC" w:rsidRDefault="00A45BFC" w:rsidP="00D424BA">
            <w:pPr>
              <w:spacing w:before="120" w:after="120" w:line="240" w:lineRule="auto"/>
              <w:rPr>
                <w:b/>
                <w:bCs/>
                <w:color w:val="FFFFFF" w:themeColor="background1"/>
                <w:spacing w:val="4"/>
                <w:sz w:val="19"/>
                <w:szCs w:val="19"/>
              </w:rPr>
            </w:pPr>
            <w:r w:rsidRPr="00527DCC">
              <w:rPr>
                <w:b/>
                <w:bCs/>
                <w:color w:val="FFFFFF" w:themeColor="background1"/>
                <w:spacing w:val="4"/>
                <w:sz w:val="19"/>
                <w:szCs w:val="19"/>
              </w:rPr>
              <w:t xml:space="preserve">Removal </w:t>
            </w:r>
            <w:proofErr w:type="spellStart"/>
            <w:r w:rsidRPr="00527DCC">
              <w:rPr>
                <w:b/>
                <w:bCs/>
                <w:color w:val="FFFFFF" w:themeColor="background1"/>
                <w:spacing w:val="4"/>
                <w:sz w:val="19"/>
                <w:szCs w:val="19"/>
              </w:rPr>
              <w:t>VCUs</w:t>
            </w:r>
            <w:proofErr w:type="spellEnd"/>
            <w:r w:rsidRPr="00527DCC">
              <w:rPr>
                <w:b/>
                <w:bCs/>
                <w:color w:val="FFFFFF" w:themeColor="background1"/>
                <w:spacing w:val="4"/>
                <w:sz w:val="19"/>
                <w:szCs w:val="19"/>
              </w:rPr>
              <w:t xml:space="preserve"> (</w:t>
            </w:r>
            <w:proofErr w:type="spellStart"/>
            <w:r w:rsidRPr="00527DCC">
              <w:rPr>
                <w:b/>
                <w:bCs/>
                <w:color w:val="FFFFFF" w:themeColor="background1"/>
                <w:spacing w:val="4"/>
                <w:sz w:val="19"/>
                <w:szCs w:val="19"/>
              </w:rPr>
              <w:t>tCO</w:t>
            </w:r>
            <w:r w:rsidRPr="00527DCC">
              <w:rPr>
                <w:b/>
                <w:bCs/>
                <w:color w:val="FFFFFF" w:themeColor="background1"/>
                <w:spacing w:val="4"/>
                <w:sz w:val="19"/>
                <w:szCs w:val="19"/>
                <w:vertAlign w:val="subscript"/>
              </w:rPr>
              <w:t>2</w:t>
            </w:r>
            <w:r w:rsidRPr="00527DCC">
              <w:rPr>
                <w:b/>
                <w:bCs/>
                <w:color w:val="FFFFFF" w:themeColor="background1"/>
                <w:spacing w:val="4"/>
                <w:sz w:val="19"/>
                <w:szCs w:val="19"/>
              </w:rPr>
              <w:t>e</w:t>
            </w:r>
            <w:proofErr w:type="spellEnd"/>
            <w:r w:rsidRPr="00527DCC">
              <w:rPr>
                <w:b/>
                <w:bCs/>
                <w:color w:val="FFFFFF" w:themeColor="background1"/>
                <w:spacing w:val="4"/>
                <w:sz w:val="19"/>
                <w:szCs w:val="19"/>
              </w:rPr>
              <w:t>)</w:t>
            </w:r>
          </w:p>
        </w:tc>
        <w:tc>
          <w:tcPr>
            <w:tcW w:w="1314" w:type="dxa"/>
            <w:shd w:val="clear" w:color="auto" w:fill="2B3957" w:themeFill="accent2"/>
          </w:tcPr>
          <w:p w14:paraId="15C8C919" w14:textId="009F4011" w:rsidR="00D424BA" w:rsidRPr="00527DCC" w:rsidRDefault="00A45BFC" w:rsidP="00D424BA">
            <w:pPr>
              <w:spacing w:before="120" w:after="120" w:line="240" w:lineRule="auto"/>
              <w:rPr>
                <w:b/>
                <w:color w:val="FFFFFF" w:themeColor="background1"/>
                <w:spacing w:val="4"/>
                <w:sz w:val="19"/>
                <w:szCs w:val="19"/>
              </w:rPr>
            </w:pPr>
            <w:r w:rsidRPr="00527DCC">
              <w:rPr>
                <w:b/>
                <w:bCs/>
                <w:color w:val="FFFFFF" w:themeColor="background1"/>
                <w:spacing w:val="4"/>
                <w:sz w:val="19"/>
                <w:szCs w:val="19"/>
              </w:rPr>
              <w:t xml:space="preserve">Total </w:t>
            </w:r>
            <w:proofErr w:type="spellStart"/>
            <w:r w:rsidRPr="00527DCC">
              <w:rPr>
                <w:b/>
                <w:bCs/>
                <w:color w:val="FFFFFF" w:themeColor="background1"/>
                <w:spacing w:val="4"/>
                <w:sz w:val="19"/>
                <w:szCs w:val="19"/>
              </w:rPr>
              <w:t>VCUs</w:t>
            </w:r>
            <w:proofErr w:type="spellEnd"/>
            <w:r w:rsidRPr="00527DCC">
              <w:rPr>
                <w:b/>
                <w:bCs/>
                <w:color w:val="FFFFFF" w:themeColor="background1"/>
                <w:spacing w:val="4"/>
                <w:sz w:val="19"/>
                <w:szCs w:val="19"/>
              </w:rPr>
              <w:t xml:space="preserve"> </w:t>
            </w:r>
            <w:r w:rsidR="00D424BA" w:rsidRPr="00527DCC">
              <w:rPr>
                <w:b/>
                <w:color w:val="FFFFFF" w:themeColor="background1"/>
                <w:spacing w:val="4"/>
                <w:sz w:val="19"/>
                <w:szCs w:val="19"/>
              </w:rPr>
              <w:t>(</w:t>
            </w:r>
            <w:proofErr w:type="spellStart"/>
            <w:r w:rsidR="00D424BA" w:rsidRPr="00527DCC">
              <w:rPr>
                <w:b/>
                <w:color w:val="FFFFFF" w:themeColor="background1"/>
                <w:spacing w:val="4"/>
                <w:sz w:val="19"/>
                <w:szCs w:val="19"/>
              </w:rPr>
              <w:t>tCO</w:t>
            </w:r>
            <w:r w:rsidR="00D424BA" w:rsidRPr="00527DCC">
              <w:rPr>
                <w:b/>
                <w:color w:val="FFFFFF" w:themeColor="background1"/>
                <w:spacing w:val="4"/>
                <w:sz w:val="19"/>
                <w:szCs w:val="19"/>
                <w:vertAlign w:val="subscript"/>
              </w:rPr>
              <w:t>2</w:t>
            </w:r>
            <w:r w:rsidR="00D424BA" w:rsidRPr="00527DCC">
              <w:rPr>
                <w:b/>
                <w:color w:val="FFFFFF" w:themeColor="background1"/>
                <w:spacing w:val="4"/>
                <w:sz w:val="19"/>
                <w:szCs w:val="19"/>
              </w:rPr>
              <w:t>e</w:t>
            </w:r>
            <w:proofErr w:type="spellEnd"/>
            <w:r w:rsidR="00D424BA" w:rsidRPr="00527DCC">
              <w:rPr>
                <w:b/>
                <w:color w:val="FFFFFF" w:themeColor="background1"/>
                <w:spacing w:val="4"/>
                <w:sz w:val="19"/>
                <w:szCs w:val="19"/>
              </w:rPr>
              <w:t>)</w:t>
            </w:r>
          </w:p>
        </w:tc>
      </w:tr>
      <w:tr w:rsidR="00FF5749" w:rsidRPr="00527DCC" w14:paraId="7A442048" w14:textId="77777777" w:rsidTr="00527DCC">
        <w:trPr>
          <w:trHeight w:val="300"/>
        </w:trPr>
        <w:tc>
          <w:tcPr>
            <w:tcW w:w="1559" w:type="dxa"/>
            <w:shd w:val="clear" w:color="auto" w:fill="F2F2F2" w:themeFill="background1" w:themeFillShade="F2"/>
          </w:tcPr>
          <w:p w14:paraId="3287D2CA" w14:textId="34610D4D" w:rsidR="00FF5749" w:rsidRPr="00527DCC" w:rsidRDefault="00FF5749" w:rsidP="00FF5749">
            <w:pPr>
              <w:spacing w:beforeLines="40" w:before="96" w:afterLines="40" w:after="96" w:line="240" w:lineRule="auto"/>
              <w:rPr>
                <w:rFonts w:eastAsia="Franklin Gothic Book" w:cs="Franklin Gothic Book"/>
                <w:i/>
                <w:color w:val="404040" w:themeColor="text1" w:themeTint="BF"/>
                <w:sz w:val="19"/>
                <w:szCs w:val="19"/>
              </w:rPr>
            </w:pPr>
            <w:r w:rsidRPr="00527DCC">
              <w:rPr>
                <w:sz w:val="19"/>
                <w:szCs w:val="19"/>
              </w:rPr>
              <w:t>2</w:t>
            </w:r>
            <w:r w:rsidRPr="00527DCC">
              <w:rPr>
                <w:rFonts w:hint="eastAsia"/>
                <w:sz w:val="19"/>
                <w:szCs w:val="19"/>
                <w:lang w:eastAsia="zh-CN"/>
              </w:rPr>
              <w:t>1</w:t>
            </w:r>
            <w:r w:rsidRPr="00527DCC">
              <w:rPr>
                <w:sz w:val="19"/>
                <w:szCs w:val="19"/>
              </w:rPr>
              <w:t>/0</w:t>
            </w:r>
            <w:r w:rsidRPr="00527DCC">
              <w:rPr>
                <w:rFonts w:hint="eastAsia"/>
                <w:sz w:val="19"/>
                <w:szCs w:val="19"/>
                <w:lang w:eastAsia="zh-CN"/>
              </w:rPr>
              <w:t>6</w:t>
            </w:r>
            <w:r w:rsidRPr="00527DCC">
              <w:rPr>
                <w:sz w:val="19"/>
                <w:szCs w:val="19"/>
              </w:rPr>
              <w:t>/2022-31/12/2022</w:t>
            </w:r>
          </w:p>
        </w:tc>
        <w:tc>
          <w:tcPr>
            <w:tcW w:w="1134" w:type="dxa"/>
            <w:shd w:val="clear" w:color="auto" w:fill="F2F2F2" w:themeFill="background1" w:themeFillShade="F2"/>
          </w:tcPr>
          <w:p w14:paraId="1FAE657A" w14:textId="66A15B00" w:rsidR="00FF5749" w:rsidRPr="00527DCC" w:rsidRDefault="00FF5749" w:rsidP="00FF5749">
            <w:pPr>
              <w:spacing w:beforeLines="40" w:before="96" w:afterLines="40" w:after="96" w:line="240" w:lineRule="auto"/>
              <w:rPr>
                <w:rFonts w:cs="Arial"/>
                <w:color w:val="404040" w:themeColor="text1" w:themeTint="BF"/>
                <w:sz w:val="19"/>
                <w:szCs w:val="19"/>
              </w:rPr>
            </w:pPr>
            <w:r w:rsidRPr="00527DCC">
              <w:rPr>
                <w:sz w:val="19"/>
                <w:szCs w:val="19"/>
              </w:rPr>
              <w:t>N.A.</w:t>
            </w:r>
          </w:p>
        </w:tc>
        <w:tc>
          <w:tcPr>
            <w:tcW w:w="1134" w:type="dxa"/>
            <w:shd w:val="clear" w:color="auto" w:fill="F2F2F2" w:themeFill="background1" w:themeFillShade="F2"/>
          </w:tcPr>
          <w:p w14:paraId="0077C7D9" w14:textId="572CF14E" w:rsidR="00FF5749" w:rsidRPr="00527DCC" w:rsidRDefault="00FF5749" w:rsidP="00FF5749">
            <w:pPr>
              <w:spacing w:beforeLines="40" w:before="96" w:afterLines="40" w:after="96" w:line="240" w:lineRule="auto"/>
              <w:rPr>
                <w:rFonts w:cs="Arial"/>
                <w:color w:val="404040" w:themeColor="text1" w:themeTint="BF"/>
                <w:sz w:val="19"/>
                <w:szCs w:val="19"/>
              </w:rPr>
            </w:pPr>
            <w:r w:rsidRPr="00527DCC">
              <w:rPr>
                <w:sz w:val="19"/>
                <w:szCs w:val="19"/>
              </w:rPr>
              <w:t>N.A.</w:t>
            </w:r>
          </w:p>
        </w:tc>
        <w:tc>
          <w:tcPr>
            <w:tcW w:w="1757" w:type="dxa"/>
            <w:shd w:val="clear" w:color="auto" w:fill="F2F2F2" w:themeFill="background1" w:themeFillShade="F2"/>
          </w:tcPr>
          <w:p w14:paraId="0E3A9119" w14:textId="087BD655" w:rsidR="00FF5749" w:rsidRPr="00527DCC" w:rsidRDefault="00FF5749" w:rsidP="00FF5749">
            <w:pPr>
              <w:spacing w:beforeLines="40" w:before="96" w:afterLines="40" w:after="96" w:line="240" w:lineRule="auto"/>
              <w:rPr>
                <w:rFonts w:cs="Arial"/>
                <w:color w:val="404040" w:themeColor="text1" w:themeTint="BF"/>
                <w:sz w:val="19"/>
                <w:szCs w:val="19"/>
              </w:rPr>
            </w:pPr>
            <w:r w:rsidRPr="00527DCC">
              <w:rPr>
                <w:sz w:val="19"/>
                <w:szCs w:val="19"/>
              </w:rPr>
              <w:t>A discount factor of 0.95 is applied for leakage</w:t>
            </w:r>
          </w:p>
        </w:tc>
        <w:tc>
          <w:tcPr>
            <w:tcW w:w="1314" w:type="dxa"/>
            <w:shd w:val="clear" w:color="auto" w:fill="F2F2F2" w:themeFill="background1" w:themeFillShade="F2"/>
          </w:tcPr>
          <w:p w14:paraId="14DAD899" w14:textId="3593AE45" w:rsidR="00FF5749" w:rsidRPr="00FF5749" w:rsidRDefault="00FF5749" w:rsidP="00FF5749">
            <w:pPr>
              <w:pStyle w:val="Templatetabletext"/>
              <w:rPr>
                <w:i/>
                <w:iCs/>
                <w:sz w:val="19"/>
                <w:szCs w:val="19"/>
              </w:rPr>
            </w:pPr>
            <w:r w:rsidRPr="00FF5749">
              <w:rPr>
                <w:sz w:val="19"/>
                <w:szCs w:val="19"/>
              </w:rPr>
              <w:t xml:space="preserve">18,120 </w:t>
            </w:r>
          </w:p>
        </w:tc>
        <w:tc>
          <w:tcPr>
            <w:tcW w:w="1314" w:type="dxa"/>
            <w:shd w:val="clear" w:color="auto" w:fill="F2F2F2" w:themeFill="background1" w:themeFillShade="F2"/>
          </w:tcPr>
          <w:p w14:paraId="045A7744" w14:textId="0C1FD8C9" w:rsidR="00FF5749" w:rsidRPr="00FF5749" w:rsidRDefault="00FF5749" w:rsidP="00FF5749">
            <w:pPr>
              <w:pStyle w:val="Templatetabletext"/>
              <w:rPr>
                <w:i/>
                <w:iCs/>
                <w:sz w:val="19"/>
                <w:szCs w:val="19"/>
              </w:rPr>
            </w:pPr>
            <w:r w:rsidRPr="00FF5749">
              <w:rPr>
                <w:rFonts w:hint="eastAsia"/>
                <w:sz w:val="19"/>
                <w:szCs w:val="19"/>
                <w:lang w:eastAsia="zh-CN"/>
              </w:rPr>
              <w:t>0</w:t>
            </w:r>
            <w:r w:rsidRPr="00FF5749">
              <w:rPr>
                <w:sz w:val="19"/>
                <w:szCs w:val="19"/>
              </w:rPr>
              <w:t xml:space="preserve"> </w:t>
            </w:r>
          </w:p>
        </w:tc>
        <w:tc>
          <w:tcPr>
            <w:tcW w:w="1314" w:type="dxa"/>
            <w:shd w:val="clear" w:color="auto" w:fill="F2F2F2" w:themeFill="background1" w:themeFillShade="F2"/>
          </w:tcPr>
          <w:p w14:paraId="77DD2793" w14:textId="7D9158BE" w:rsidR="00FF5749" w:rsidRPr="00FF5749" w:rsidRDefault="00FF5749" w:rsidP="00FF5749">
            <w:pPr>
              <w:pStyle w:val="Templatetabletext"/>
              <w:rPr>
                <w:rFonts w:cs="Arial"/>
                <w:sz w:val="19"/>
                <w:szCs w:val="19"/>
              </w:rPr>
            </w:pPr>
            <w:r w:rsidRPr="00FF5749">
              <w:rPr>
                <w:sz w:val="19"/>
                <w:szCs w:val="19"/>
              </w:rPr>
              <w:t xml:space="preserve">18,120 </w:t>
            </w:r>
          </w:p>
        </w:tc>
      </w:tr>
      <w:tr w:rsidR="003659AC" w:rsidRPr="00527DCC" w14:paraId="3A099F59" w14:textId="77777777" w:rsidTr="00527DCC">
        <w:trPr>
          <w:trHeight w:val="300"/>
        </w:trPr>
        <w:tc>
          <w:tcPr>
            <w:tcW w:w="1559" w:type="dxa"/>
            <w:shd w:val="clear" w:color="auto" w:fill="F2F2F2" w:themeFill="background1" w:themeFillShade="F2"/>
          </w:tcPr>
          <w:p w14:paraId="229765B7" w14:textId="116963FF" w:rsidR="003659AC" w:rsidRPr="00527DCC" w:rsidRDefault="003659AC" w:rsidP="003659AC">
            <w:pPr>
              <w:spacing w:beforeLines="40" w:before="96" w:afterLines="40" w:after="96" w:line="240" w:lineRule="auto"/>
              <w:rPr>
                <w:rFonts w:eastAsia="Franklin Gothic Book" w:cs="Franklin Gothic Book"/>
                <w:i/>
                <w:color w:val="404040" w:themeColor="text1" w:themeTint="BF"/>
                <w:sz w:val="19"/>
                <w:szCs w:val="19"/>
              </w:rPr>
            </w:pPr>
            <w:r w:rsidRPr="00527DCC">
              <w:rPr>
                <w:sz w:val="19"/>
                <w:szCs w:val="19"/>
              </w:rPr>
              <w:lastRenderedPageBreak/>
              <w:t>01/01/2023-</w:t>
            </w:r>
            <w:r>
              <w:rPr>
                <w:rFonts w:hint="eastAsia"/>
                <w:sz w:val="19"/>
                <w:szCs w:val="19"/>
                <w:lang w:eastAsia="zh-CN"/>
              </w:rPr>
              <w:t>31</w:t>
            </w:r>
            <w:r w:rsidRPr="00527DCC">
              <w:rPr>
                <w:sz w:val="19"/>
                <w:szCs w:val="19"/>
              </w:rPr>
              <w:t>/</w:t>
            </w:r>
            <w:r>
              <w:rPr>
                <w:rFonts w:hint="eastAsia"/>
                <w:sz w:val="19"/>
                <w:szCs w:val="19"/>
                <w:lang w:eastAsia="zh-CN"/>
              </w:rPr>
              <w:t>12</w:t>
            </w:r>
            <w:r w:rsidRPr="00527DCC">
              <w:rPr>
                <w:sz w:val="19"/>
                <w:szCs w:val="19"/>
              </w:rPr>
              <w:t>/2023</w:t>
            </w:r>
          </w:p>
        </w:tc>
        <w:tc>
          <w:tcPr>
            <w:tcW w:w="1134" w:type="dxa"/>
            <w:shd w:val="clear" w:color="auto" w:fill="F2F2F2" w:themeFill="background1" w:themeFillShade="F2"/>
          </w:tcPr>
          <w:p w14:paraId="2525E530" w14:textId="37BFC442" w:rsidR="003659AC" w:rsidRPr="00527DCC" w:rsidRDefault="003659AC" w:rsidP="003659AC">
            <w:pPr>
              <w:spacing w:beforeLines="40" w:before="96" w:afterLines="40" w:after="96" w:line="240" w:lineRule="auto"/>
              <w:rPr>
                <w:rFonts w:cs="Arial"/>
                <w:color w:val="404040" w:themeColor="text1" w:themeTint="BF"/>
                <w:sz w:val="19"/>
                <w:szCs w:val="19"/>
              </w:rPr>
            </w:pPr>
            <w:r w:rsidRPr="00527DCC">
              <w:rPr>
                <w:sz w:val="19"/>
                <w:szCs w:val="19"/>
              </w:rPr>
              <w:t>N.A.</w:t>
            </w:r>
          </w:p>
        </w:tc>
        <w:tc>
          <w:tcPr>
            <w:tcW w:w="1134" w:type="dxa"/>
            <w:shd w:val="clear" w:color="auto" w:fill="F2F2F2" w:themeFill="background1" w:themeFillShade="F2"/>
          </w:tcPr>
          <w:p w14:paraId="39D635C2" w14:textId="52D8E72D" w:rsidR="003659AC" w:rsidRPr="00527DCC" w:rsidRDefault="003659AC" w:rsidP="003659AC">
            <w:pPr>
              <w:spacing w:beforeLines="40" w:before="96" w:afterLines="40" w:after="96" w:line="240" w:lineRule="auto"/>
              <w:rPr>
                <w:rFonts w:cs="Arial"/>
                <w:color w:val="404040" w:themeColor="text1" w:themeTint="BF"/>
                <w:sz w:val="19"/>
                <w:szCs w:val="19"/>
              </w:rPr>
            </w:pPr>
            <w:r w:rsidRPr="00527DCC">
              <w:rPr>
                <w:sz w:val="19"/>
                <w:szCs w:val="19"/>
              </w:rPr>
              <w:t>N.A.</w:t>
            </w:r>
          </w:p>
        </w:tc>
        <w:tc>
          <w:tcPr>
            <w:tcW w:w="1757" w:type="dxa"/>
            <w:shd w:val="clear" w:color="auto" w:fill="F2F2F2" w:themeFill="background1" w:themeFillShade="F2"/>
          </w:tcPr>
          <w:p w14:paraId="69D92CB7" w14:textId="662982F6" w:rsidR="003659AC" w:rsidRPr="00527DCC" w:rsidRDefault="003659AC" w:rsidP="003659AC">
            <w:pPr>
              <w:spacing w:beforeLines="40" w:before="96" w:afterLines="40" w:after="96" w:line="240" w:lineRule="auto"/>
              <w:rPr>
                <w:rFonts w:cs="Arial"/>
                <w:color w:val="404040" w:themeColor="text1" w:themeTint="BF"/>
                <w:sz w:val="19"/>
                <w:szCs w:val="19"/>
              </w:rPr>
            </w:pPr>
            <w:r w:rsidRPr="00527DCC">
              <w:rPr>
                <w:sz w:val="19"/>
                <w:szCs w:val="19"/>
              </w:rPr>
              <w:t>A discount factor of 0.95 is applied for leakage</w:t>
            </w:r>
          </w:p>
        </w:tc>
        <w:tc>
          <w:tcPr>
            <w:tcW w:w="1314" w:type="dxa"/>
            <w:shd w:val="clear" w:color="auto" w:fill="F2F2F2" w:themeFill="background1" w:themeFillShade="F2"/>
          </w:tcPr>
          <w:p w14:paraId="49142185" w14:textId="05875D1F" w:rsidR="003659AC" w:rsidRPr="003659AC" w:rsidRDefault="003659AC" w:rsidP="003659AC">
            <w:pPr>
              <w:spacing w:beforeLines="40" w:before="96" w:afterLines="40" w:after="96" w:line="240" w:lineRule="auto"/>
              <w:rPr>
                <w:rFonts w:cs="Arial"/>
                <w:color w:val="404040" w:themeColor="text1" w:themeTint="BF"/>
                <w:sz w:val="19"/>
                <w:szCs w:val="19"/>
              </w:rPr>
            </w:pPr>
            <w:r w:rsidRPr="003659AC">
              <w:rPr>
                <w:sz w:val="19"/>
                <w:szCs w:val="19"/>
              </w:rPr>
              <w:t xml:space="preserve">48,030 </w:t>
            </w:r>
          </w:p>
        </w:tc>
        <w:tc>
          <w:tcPr>
            <w:tcW w:w="1314" w:type="dxa"/>
            <w:shd w:val="clear" w:color="auto" w:fill="F2F2F2" w:themeFill="background1" w:themeFillShade="F2"/>
          </w:tcPr>
          <w:p w14:paraId="394AE70A" w14:textId="1876760F" w:rsidR="003659AC" w:rsidRPr="003659AC" w:rsidRDefault="003659AC" w:rsidP="003659AC">
            <w:pPr>
              <w:spacing w:beforeLines="40" w:before="96" w:afterLines="40" w:after="96" w:line="240" w:lineRule="auto"/>
              <w:rPr>
                <w:rFonts w:cs="Arial"/>
                <w:color w:val="404040" w:themeColor="text1" w:themeTint="BF"/>
                <w:sz w:val="19"/>
                <w:szCs w:val="19"/>
              </w:rPr>
            </w:pPr>
            <w:r w:rsidRPr="003659AC">
              <w:rPr>
                <w:rFonts w:hint="eastAsia"/>
                <w:sz w:val="19"/>
                <w:szCs w:val="19"/>
                <w:lang w:eastAsia="zh-CN"/>
              </w:rPr>
              <w:t>0</w:t>
            </w:r>
            <w:r w:rsidRPr="003659AC">
              <w:rPr>
                <w:sz w:val="19"/>
                <w:szCs w:val="19"/>
              </w:rPr>
              <w:t xml:space="preserve"> </w:t>
            </w:r>
          </w:p>
        </w:tc>
        <w:tc>
          <w:tcPr>
            <w:tcW w:w="1314" w:type="dxa"/>
            <w:shd w:val="clear" w:color="auto" w:fill="F2F2F2" w:themeFill="background1" w:themeFillShade="F2"/>
          </w:tcPr>
          <w:p w14:paraId="4B954F22" w14:textId="7950B07B" w:rsidR="003659AC" w:rsidRPr="003659AC" w:rsidRDefault="003659AC" w:rsidP="003659AC">
            <w:pPr>
              <w:spacing w:beforeLines="40" w:before="96" w:afterLines="40" w:after="96" w:line="240" w:lineRule="auto"/>
              <w:rPr>
                <w:rFonts w:cs="Arial"/>
                <w:color w:val="404040" w:themeColor="text1" w:themeTint="BF"/>
                <w:sz w:val="19"/>
                <w:szCs w:val="19"/>
              </w:rPr>
            </w:pPr>
            <w:r w:rsidRPr="003659AC">
              <w:rPr>
                <w:sz w:val="19"/>
                <w:szCs w:val="19"/>
              </w:rPr>
              <w:t xml:space="preserve">48,030 </w:t>
            </w:r>
          </w:p>
        </w:tc>
      </w:tr>
      <w:tr w:rsidR="003659AC" w:rsidRPr="00527DCC" w14:paraId="63A7AD36" w14:textId="77777777" w:rsidTr="00527DCC">
        <w:trPr>
          <w:trHeight w:val="300"/>
        </w:trPr>
        <w:tc>
          <w:tcPr>
            <w:tcW w:w="1559" w:type="dxa"/>
            <w:shd w:val="clear" w:color="auto" w:fill="F2F2F2" w:themeFill="background1" w:themeFillShade="F2"/>
          </w:tcPr>
          <w:p w14:paraId="6B54066A" w14:textId="59D58FA3" w:rsidR="003659AC" w:rsidRPr="00527DCC" w:rsidRDefault="003659AC" w:rsidP="003659AC">
            <w:pPr>
              <w:spacing w:beforeLines="40" w:before="96" w:afterLines="40" w:after="96" w:line="240" w:lineRule="auto"/>
              <w:rPr>
                <w:rFonts w:hint="eastAsia"/>
                <w:sz w:val="19"/>
                <w:szCs w:val="19"/>
                <w:lang w:eastAsia="zh-CN"/>
              </w:rPr>
            </w:pPr>
            <w:r w:rsidRPr="00527DCC">
              <w:rPr>
                <w:sz w:val="19"/>
                <w:szCs w:val="19"/>
              </w:rPr>
              <w:t>01/01/202</w:t>
            </w:r>
            <w:r>
              <w:rPr>
                <w:rFonts w:hint="eastAsia"/>
                <w:sz w:val="19"/>
                <w:szCs w:val="19"/>
                <w:lang w:eastAsia="zh-CN"/>
              </w:rPr>
              <w:t>4</w:t>
            </w:r>
            <w:r w:rsidRPr="00527DCC">
              <w:rPr>
                <w:sz w:val="19"/>
                <w:szCs w:val="19"/>
              </w:rPr>
              <w:t>-2</w:t>
            </w:r>
            <w:r w:rsidRPr="00527DCC">
              <w:rPr>
                <w:rFonts w:hint="eastAsia"/>
                <w:sz w:val="19"/>
                <w:szCs w:val="19"/>
                <w:lang w:eastAsia="zh-CN"/>
              </w:rPr>
              <w:t>0</w:t>
            </w:r>
            <w:r w:rsidRPr="00527DCC">
              <w:rPr>
                <w:sz w:val="19"/>
                <w:szCs w:val="19"/>
              </w:rPr>
              <w:t>/0</w:t>
            </w:r>
            <w:r w:rsidRPr="00527DCC">
              <w:rPr>
                <w:rFonts w:hint="eastAsia"/>
                <w:sz w:val="19"/>
                <w:szCs w:val="19"/>
                <w:lang w:eastAsia="zh-CN"/>
              </w:rPr>
              <w:t>6</w:t>
            </w:r>
            <w:r w:rsidRPr="00527DCC">
              <w:rPr>
                <w:sz w:val="19"/>
                <w:szCs w:val="19"/>
              </w:rPr>
              <w:t>/202</w:t>
            </w:r>
            <w:r>
              <w:rPr>
                <w:rFonts w:hint="eastAsia"/>
                <w:sz w:val="19"/>
                <w:szCs w:val="19"/>
                <w:lang w:eastAsia="zh-CN"/>
              </w:rPr>
              <w:t>4</w:t>
            </w:r>
          </w:p>
        </w:tc>
        <w:tc>
          <w:tcPr>
            <w:tcW w:w="1134" w:type="dxa"/>
            <w:shd w:val="clear" w:color="auto" w:fill="F2F2F2" w:themeFill="background1" w:themeFillShade="F2"/>
          </w:tcPr>
          <w:p w14:paraId="11870AA5" w14:textId="00DD5AEB" w:rsidR="003659AC" w:rsidRPr="00527DCC" w:rsidRDefault="003659AC" w:rsidP="003659AC">
            <w:pPr>
              <w:spacing w:beforeLines="40" w:before="96" w:afterLines="40" w:after="96" w:line="240" w:lineRule="auto"/>
              <w:rPr>
                <w:sz w:val="19"/>
                <w:szCs w:val="19"/>
              </w:rPr>
            </w:pPr>
            <w:r w:rsidRPr="00527DCC">
              <w:rPr>
                <w:sz w:val="19"/>
                <w:szCs w:val="19"/>
              </w:rPr>
              <w:t>N.A.</w:t>
            </w:r>
          </w:p>
        </w:tc>
        <w:tc>
          <w:tcPr>
            <w:tcW w:w="1134" w:type="dxa"/>
            <w:shd w:val="clear" w:color="auto" w:fill="F2F2F2" w:themeFill="background1" w:themeFillShade="F2"/>
          </w:tcPr>
          <w:p w14:paraId="04B0126B" w14:textId="46F5A610" w:rsidR="003659AC" w:rsidRPr="00527DCC" w:rsidRDefault="003659AC" w:rsidP="003659AC">
            <w:pPr>
              <w:spacing w:beforeLines="40" w:before="96" w:afterLines="40" w:after="96" w:line="240" w:lineRule="auto"/>
              <w:rPr>
                <w:sz w:val="19"/>
                <w:szCs w:val="19"/>
              </w:rPr>
            </w:pPr>
            <w:r w:rsidRPr="00527DCC">
              <w:rPr>
                <w:sz w:val="19"/>
                <w:szCs w:val="19"/>
              </w:rPr>
              <w:t>N.A.</w:t>
            </w:r>
          </w:p>
        </w:tc>
        <w:tc>
          <w:tcPr>
            <w:tcW w:w="1757" w:type="dxa"/>
            <w:shd w:val="clear" w:color="auto" w:fill="F2F2F2" w:themeFill="background1" w:themeFillShade="F2"/>
          </w:tcPr>
          <w:p w14:paraId="71BF485E" w14:textId="58F09299" w:rsidR="003659AC" w:rsidRPr="00527DCC" w:rsidRDefault="003659AC" w:rsidP="003659AC">
            <w:pPr>
              <w:spacing w:beforeLines="40" w:before="96" w:afterLines="40" w:after="96" w:line="240" w:lineRule="auto"/>
              <w:rPr>
                <w:sz w:val="19"/>
                <w:szCs w:val="19"/>
              </w:rPr>
            </w:pPr>
            <w:r w:rsidRPr="00527DCC">
              <w:rPr>
                <w:sz w:val="19"/>
                <w:szCs w:val="19"/>
              </w:rPr>
              <w:t>A discount factor of 0.95 is applied for leakage</w:t>
            </w:r>
          </w:p>
        </w:tc>
        <w:tc>
          <w:tcPr>
            <w:tcW w:w="1314" w:type="dxa"/>
            <w:shd w:val="clear" w:color="auto" w:fill="F2F2F2" w:themeFill="background1" w:themeFillShade="F2"/>
          </w:tcPr>
          <w:p w14:paraId="52483283" w14:textId="350C1A2C" w:rsidR="003659AC" w:rsidRPr="003659AC" w:rsidRDefault="003659AC" w:rsidP="003659AC">
            <w:pPr>
              <w:spacing w:beforeLines="40" w:before="96" w:afterLines="40" w:after="96" w:line="240" w:lineRule="auto"/>
              <w:rPr>
                <w:sz w:val="19"/>
                <w:szCs w:val="19"/>
              </w:rPr>
            </w:pPr>
            <w:r w:rsidRPr="003659AC">
              <w:rPr>
                <w:sz w:val="19"/>
                <w:szCs w:val="19"/>
              </w:rPr>
              <w:t xml:space="preserve">28,257 </w:t>
            </w:r>
          </w:p>
        </w:tc>
        <w:tc>
          <w:tcPr>
            <w:tcW w:w="1314" w:type="dxa"/>
            <w:shd w:val="clear" w:color="auto" w:fill="F2F2F2" w:themeFill="background1" w:themeFillShade="F2"/>
          </w:tcPr>
          <w:p w14:paraId="36C6A8E0" w14:textId="41A842AE" w:rsidR="003659AC" w:rsidRPr="003659AC" w:rsidRDefault="003659AC" w:rsidP="003659AC">
            <w:pPr>
              <w:spacing w:beforeLines="40" w:before="96" w:afterLines="40" w:after="96" w:line="240" w:lineRule="auto"/>
              <w:rPr>
                <w:rFonts w:hint="eastAsia"/>
                <w:sz w:val="19"/>
                <w:szCs w:val="19"/>
                <w:lang w:eastAsia="zh-CN"/>
              </w:rPr>
            </w:pPr>
            <w:r w:rsidRPr="003659AC">
              <w:rPr>
                <w:rFonts w:hint="eastAsia"/>
                <w:sz w:val="19"/>
                <w:szCs w:val="19"/>
                <w:lang w:eastAsia="zh-CN"/>
              </w:rPr>
              <w:t>0</w:t>
            </w:r>
          </w:p>
        </w:tc>
        <w:tc>
          <w:tcPr>
            <w:tcW w:w="1314" w:type="dxa"/>
            <w:shd w:val="clear" w:color="auto" w:fill="F2F2F2" w:themeFill="background1" w:themeFillShade="F2"/>
          </w:tcPr>
          <w:p w14:paraId="7E4978AE" w14:textId="278F5B24" w:rsidR="003659AC" w:rsidRPr="003659AC" w:rsidRDefault="003659AC" w:rsidP="003659AC">
            <w:pPr>
              <w:spacing w:beforeLines="40" w:before="96" w:afterLines="40" w:after="96" w:line="240" w:lineRule="auto"/>
              <w:rPr>
                <w:sz w:val="19"/>
                <w:szCs w:val="19"/>
              </w:rPr>
            </w:pPr>
            <w:r w:rsidRPr="003659AC">
              <w:rPr>
                <w:sz w:val="19"/>
                <w:szCs w:val="19"/>
              </w:rPr>
              <w:t xml:space="preserve">28,257 </w:t>
            </w:r>
          </w:p>
        </w:tc>
      </w:tr>
      <w:tr w:rsidR="003659AC" w:rsidRPr="00527DCC" w14:paraId="086EED45" w14:textId="77777777" w:rsidTr="00527DCC">
        <w:trPr>
          <w:trHeight w:val="300"/>
        </w:trPr>
        <w:tc>
          <w:tcPr>
            <w:tcW w:w="1559" w:type="dxa"/>
            <w:shd w:val="clear" w:color="auto" w:fill="F2F2F2" w:themeFill="background1" w:themeFillShade="F2"/>
          </w:tcPr>
          <w:p w14:paraId="363EE656" w14:textId="3843BFE4" w:rsidR="003659AC" w:rsidRPr="00527DCC" w:rsidRDefault="003659AC" w:rsidP="003659AC">
            <w:pPr>
              <w:spacing w:beforeLines="40" w:before="96" w:afterLines="40" w:after="96" w:line="240" w:lineRule="auto"/>
              <w:rPr>
                <w:rFonts w:cs="Arial"/>
                <w:b/>
                <w:color w:val="404040" w:themeColor="text1" w:themeTint="BF"/>
                <w:sz w:val="19"/>
                <w:szCs w:val="19"/>
              </w:rPr>
            </w:pPr>
            <w:r w:rsidRPr="00527DCC">
              <w:rPr>
                <w:sz w:val="19"/>
                <w:szCs w:val="19"/>
              </w:rPr>
              <w:t>Total</w:t>
            </w:r>
          </w:p>
        </w:tc>
        <w:tc>
          <w:tcPr>
            <w:tcW w:w="1134" w:type="dxa"/>
            <w:shd w:val="clear" w:color="auto" w:fill="F2F2F2" w:themeFill="background1" w:themeFillShade="F2"/>
          </w:tcPr>
          <w:p w14:paraId="26174850" w14:textId="1A255AEF" w:rsidR="003659AC" w:rsidRPr="00527DCC" w:rsidRDefault="003659AC" w:rsidP="003659AC">
            <w:pPr>
              <w:spacing w:beforeLines="40" w:before="96" w:afterLines="40" w:after="96" w:line="240" w:lineRule="auto"/>
              <w:rPr>
                <w:rFonts w:cs="Arial"/>
                <w:color w:val="404040" w:themeColor="text1" w:themeTint="BF"/>
                <w:sz w:val="19"/>
                <w:szCs w:val="19"/>
              </w:rPr>
            </w:pPr>
            <w:r w:rsidRPr="00527DCC">
              <w:rPr>
                <w:sz w:val="19"/>
                <w:szCs w:val="19"/>
              </w:rPr>
              <w:t>N.A.</w:t>
            </w:r>
          </w:p>
        </w:tc>
        <w:tc>
          <w:tcPr>
            <w:tcW w:w="1134" w:type="dxa"/>
            <w:shd w:val="clear" w:color="auto" w:fill="F2F2F2" w:themeFill="background1" w:themeFillShade="F2"/>
          </w:tcPr>
          <w:p w14:paraId="663DDB15" w14:textId="261E32C8" w:rsidR="003659AC" w:rsidRPr="00527DCC" w:rsidRDefault="003659AC" w:rsidP="003659AC">
            <w:pPr>
              <w:spacing w:beforeLines="40" w:before="96" w:afterLines="40" w:after="96" w:line="240" w:lineRule="auto"/>
              <w:rPr>
                <w:rFonts w:cs="Arial"/>
                <w:color w:val="404040" w:themeColor="text1" w:themeTint="BF"/>
                <w:sz w:val="19"/>
                <w:szCs w:val="19"/>
              </w:rPr>
            </w:pPr>
            <w:r w:rsidRPr="00527DCC">
              <w:rPr>
                <w:sz w:val="19"/>
                <w:szCs w:val="19"/>
              </w:rPr>
              <w:t>N.A.</w:t>
            </w:r>
          </w:p>
        </w:tc>
        <w:tc>
          <w:tcPr>
            <w:tcW w:w="1757" w:type="dxa"/>
            <w:shd w:val="clear" w:color="auto" w:fill="F2F2F2" w:themeFill="background1" w:themeFillShade="F2"/>
          </w:tcPr>
          <w:p w14:paraId="6E0AB368" w14:textId="6F8EDFB8" w:rsidR="003659AC" w:rsidRPr="00527DCC" w:rsidRDefault="003659AC" w:rsidP="003659AC">
            <w:pPr>
              <w:spacing w:beforeLines="40" w:before="96" w:afterLines="40" w:after="96" w:line="240" w:lineRule="auto"/>
              <w:rPr>
                <w:rFonts w:cs="Arial"/>
                <w:color w:val="404040" w:themeColor="text1" w:themeTint="BF"/>
                <w:sz w:val="19"/>
                <w:szCs w:val="19"/>
              </w:rPr>
            </w:pPr>
            <w:r w:rsidRPr="00527DCC">
              <w:rPr>
                <w:sz w:val="19"/>
                <w:szCs w:val="19"/>
              </w:rPr>
              <w:t>A discount factor of 0.95 is applied for leakage</w:t>
            </w:r>
          </w:p>
        </w:tc>
        <w:tc>
          <w:tcPr>
            <w:tcW w:w="1314" w:type="dxa"/>
            <w:shd w:val="clear" w:color="auto" w:fill="F2F2F2" w:themeFill="background1" w:themeFillShade="F2"/>
          </w:tcPr>
          <w:p w14:paraId="55C07B8F" w14:textId="62881F37" w:rsidR="003659AC" w:rsidRPr="00527DCC" w:rsidRDefault="003659AC" w:rsidP="003659AC">
            <w:pPr>
              <w:spacing w:beforeLines="40" w:before="96" w:afterLines="40" w:after="96" w:line="240" w:lineRule="auto"/>
              <w:rPr>
                <w:rFonts w:cs="Arial"/>
                <w:color w:val="404040" w:themeColor="text1" w:themeTint="BF"/>
                <w:sz w:val="19"/>
                <w:szCs w:val="19"/>
              </w:rPr>
            </w:pPr>
            <w:r>
              <w:rPr>
                <w:sz w:val="19"/>
                <w:szCs w:val="19"/>
              </w:rPr>
              <w:t>94,407</w:t>
            </w:r>
            <w:r w:rsidRPr="00527DCC">
              <w:rPr>
                <w:sz w:val="19"/>
                <w:szCs w:val="19"/>
              </w:rPr>
              <w:t xml:space="preserve"> </w:t>
            </w:r>
          </w:p>
        </w:tc>
        <w:tc>
          <w:tcPr>
            <w:tcW w:w="1314" w:type="dxa"/>
            <w:shd w:val="clear" w:color="auto" w:fill="F2F2F2" w:themeFill="background1" w:themeFillShade="F2"/>
          </w:tcPr>
          <w:p w14:paraId="32934070" w14:textId="0F30D443" w:rsidR="003659AC" w:rsidRPr="00527DCC" w:rsidRDefault="003659AC" w:rsidP="003659AC">
            <w:pPr>
              <w:spacing w:beforeLines="40" w:before="96" w:afterLines="40" w:after="96" w:line="240" w:lineRule="auto"/>
              <w:rPr>
                <w:rFonts w:cs="Arial"/>
                <w:color w:val="404040" w:themeColor="text1" w:themeTint="BF"/>
                <w:sz w:val="19"/>
                <w:szCs w:val="19"/>
              </w:rPr>
            </w:pPr>
            <w:r w:rsidRPr="00527DCC">
              <w:rPr>
                <w:rFonts w:hint="eastAsia"/>
                <w:sz w:val="19"/>
                <w:szCs w:val="19"/>
                <w:lang w:eastAsia="zh-CN"/>
              </w:rPr>
              <w:t>0</w:t>
            </w:r>
            <w:r w:rsidRPr="00527DCC">
              <w:rPr>
                <w:sz w:val="19"/>
                <w:szCs w:val="19"/>
              </w:rPr>
              <w:t xml:space="preserve"> </w:t>
            </w:r>
          </w:p>
        </w:tc>
        <w:tc>
          <w:tcPr>
            <w:tcW w:w="1314" w:type="dxa"/>
            <w:shd w:val="clear" w:color="auto" w:fill="F2F2F2" w:themeFill="background1" w:themeFillShade="F2"/>
          </w:tcPr>
          <w:p w14:paraId="2B918382" w14:textId="1B225A73" w:rsidR="003659AC" w:rsidRPr="00527DCC" w:rsidRDefault="003659AC" w:rsidP="003659AC">
            <w:pPr>
              <w:spacing w:beforeLines="40" w:before="96" w:afterLines="40" w:after="96" w:line="240" w:lineRule="auto"/>
              <w:rPr>
                <w:rFonts w:cs="Arial"/>
                <w:color w:val="404040" w:themeColor="text1" w:themeTint="BF"/>
                <w:sz w:val="19"/>
                <w:szCs w:val="19"/>
              </w:rPr>
            </w:pPr>
            <w:r>
              <w:rPr>
                <w:sz w:val="19"/>
                <w:szCs w:val="19"/>
              </w:rPr>
              <w:t>94,407</w:t>
            </w:r>
            <w:r w:rsidRPr="00527DCC">
              <w:rPr>
                <w:sz w:val="19"/>
                <w:szCs w:val="19"/>
              </w:rPr>
              <w:t xml:space="preserve"> </w:t>
            </w:r>
          </w:p>
        </w:tc>
      </w:tr>
    </w:tbl>
    <w:p w14:paraId="16C509AC" w14:textId="77777777" w:rsidR="008206AE" w:rsidRPr="00527DCC" w:rsidRDefault="008206AE" w:rsidP="00527DCC">
      <w:pPr>
        <w:pStyle w:val="Instruction"/>
        <w:ind w:left="0"/>
        <w:rPr>
          <w:rStyle w:val="ac"/>
          <w:rFonts w:ascii="Franklin Gothic Book" w:eastAsia="黑体" w:hAnsi="Franklin Gothic Book"/>
          <w:i/>
          <w:color w:val="4F5150"/>
          <w:lang w:eastAsia="zh-CN"/>
        </w:rPr>
      </w:pPr>
    </w:p>
    <w:p w14:paraId="6D84C35C" w14:textId="786A0848" w:rsidR="005D21A2" w:rsidRPr="00527DCC" w:rsidRDefault="00527DCC" w:rsidP="00CD06B9">
      <w:pPr>
        <w:tabs>
          <w:tab w:val="num" w:pos="1869"/>
          <w:tab w:val="left" w:pos="3165"/>
          <w:tab w:val="left" w:pos="4461"/>
          <w:tab w:val="left" w:pos="5757"/>
          <w:tab w:val="left" w:pos="7053"/>
          <w:tab w:val="left" w:pos="8365"/>
        </w:tabs>
        <w:spacing w:before="40" w:after="40"/>
        <w:ind w:left="720"/>
        <w:rPr>
          <w:rFonts w:cs="Arial"/>
          <w:iCs/>
          <w:szCs w:val="21"/>
          <w:lang w:val="en-CA"/>
        </w:rPr>
      </w:pPr>
      <w:r w:rsidRPr="00527DCC">
        <w:rPr>
          <w:rFonts w:cs="Arial"/>
          <w:iCs/>
          <w:szCs w:val="21"/>
          <w:lang w:val="en-CA"/>
        </w:rPr>
        <w:t>Compare the estimated ex-ante GHG emission reductions and removals and the achieved emission reductions and removals for this monitoring period:</w:t>
      </w:r>
      <w:r w:rsidR="005D21A2" w:rsidRPr="00527DCC">
        <w:rPr>
          <w:rFonts w:cs="Arial"/>
          <w:iCs/>
          <w:szCs w:val="21"/>
          <w:lang w:val="en-CA"/>
        </w:rPr>
        <w:t xml:space="preserve"> </w:t>
      </w:r>
    </w:p>
    <w:tbl>
      <w:tblPr>
        <w:tblStyle w:val="5-2"/>
        <w:tblW w:w="9015" w:type="dxa"/>
        <w:tblInd w:w="610" w:type="dxa"/>
        <w:tblLayout w:type="fixed"/>
        <w:tblLook w:val="0620" w:firstRow="1" w:lastRow="0" w:firstColumn="0" w:lastColumn="0" w:noHBand="1" w:noVBand="1"/>
      </w:tblPr>
      <w:tblGrid>
        <w:gridCol w:w="1522"/>
        <w:gridCol w:w="1567"/>
        <w:gridCol w:w="1568"/>
        <w:gridCol w:w="1568"/>
        <w:gridCol w:w="2790"/>
      </w:tblGrid>
      <w:tr w:rsidR="000E1C1E" w:rsidRPr="007E3788" w14:paraId="3B6E1EE8" w14:textId="77777777" w:rsidTr="00733A6E">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261FDD03" w14:textId="2EFB7AC8"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Vintage </w:t>
            </w:r>
            <w:r w:rsidR="00620CE0" w:rsidRPr="00013775">
              <w:rPr>
                <w:rFonts w:eastAsia="Franklin Gothic Book" w:cs="Franklin Gothic Book"/>
                <w:color w:val="auto"/>
              </w:rPr>
              <w:t>period</w:t>
            </w:r>
          </w:p>
        </w:tc>
        <w:tc>
          <w:tcPr>
            <w:tcW w:w="1567" w:type="dxa"/>
          </w:tcPr>
          <w:p w14:paraId="7A23D27C" w14:textId="325F06C5"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 xml:space="preserve">Ex-ante </w:t>
            </w:r>
            <w:r w:rsidR="00A51063" w:rsidRPr="00013775">
              <w:rPr>
                <w:rFonts w:eastAsia="Franklin Gothic Book" w:cs="Franklin Gothic Book"/>
                <w:color w:val="auto"/>
              </w:rPr>
              <w:t>estimated</w:t>
            </w:r>
            <w:r w:rsidRPr="00013775">
              <w:rPr>
                <w:rFonts w:eastAsia="Franklin Gothic Book" w:cs="Franklin Gothic Book"/>
                <w:color w:val="auto"/>
              </w:rPr>
              <w:t xml:space="preserve">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2F6E921C" w14:textId="02939294"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Achieved reductions/</w:t>
            </w:r>
            <w:r w:rsidR="00C04812" w:rsidRPr="00013775">
              <w:rPr>
                <w:rFonts w:eastAsia="Franklin Gothic Book" w:cs="Franklin Gothic Book"/>
                <w:color w:val="auto"/>
              </w:rPr>
              <w:br/>
            </w:r>
            <w:r w:rsidRPr="00013775">
              <w:rPr>
                <w:rFonts w:eastAsia="Franklin Gothic Book" w:cs="Franklin Gothic Book"/>
                <w:color w:val="auto"/>
              </w:rPr>
              <w:t>removals</w:t>
            </w:r>
          </w:p>
        </w:tc>
        <w:tc>
          <w:tcPr>
            <w:tcW w:w="1568" w:type="dxa"/>
            <w:tcMar>
              <w:left w:w="105" w:type="dxa"/>
              <w:right w:w="105" w:type="dxa"/>
            </w:tcMar>
          </w:tcPr>
          <w:p w14:paraId="3FE803BB" w14:textId="77777777" w:rsidR="000E1C1E" w:rsidRPr="00013775" w:rsidRDefault="000E1C1E">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42E3E251" w14:textId="44FA285C" w:rsidR="000E1C1E" w:rsidRPr="00013775" w:rsidRDefault="001256C8">
            <w:pPr>
              <w:pStyle w:val="TableText"/>
              <w:rPr>
                <w:rFonts w:eastAsia="Franklin Gothic Book" w:cs="Franklin Gothic Book"/>
                <w:color w:val="auto"/>
              </w:rPr>
            </w:pPr>
            <w:r w:rsidRPr="00013775">
              <w:rPr>
                <w:rFonts w:eastAsia="Franklin Gothic Book" w:cs="Franklin Gothic Book"/>
                <w:color w:val="auto"/>
              </w:rPr>
              <w:t xml:space="preserve">Explanation </w:t>
            </w:r>
            <w:r w:rsidR="000E1C1E" w:rsidRPr="00013775">
              <w:rPr>
                <w:rFonts w:eastAsia="Franklin Gothic Book" w:cs="Franklin Gothic Book"/>
                <w:color w:val="auto"/>
              </w:rPr>
              <w:t xml:space="preserve">for the difference </w:t>
            </w:r>
          </w:p>
        </w:tc>
      </w:tr>
      <w:tr w:rsidR="003659AC" w:rsidRPr="007E3788" w14:paraId="2854176B" w14:textId="77777777" w:rsidTr="003D59BA">
        <w:trPr>
          <w:trHeight w:val="555"/>
        </w:trPr>
        <w:tc>
          <w:tcPr>
            <w:tcW w:w="1522" w:type="dxa"/>
            <w:shd w:val="clear" w:color="auto" w:fill="F2F2F2" w:themeFill="background1" w:themeFillShade="F2"/>
            <w:tcMar>
              <w:left w:w="105" w:type="dxa"/>
              <w:right w:w="105" w:type="dxa"/>
            </w:tcMar>
          </w:tcPr>
          <w:p w14:paraId="0AA49030" w14:textId="6767FDE2" w:rsidR="003659AC" w:rsidRPr="003659AC" w:rsidRDefault="003659AC" w:rsidP="003659AC">
            <w:pPr>
              <w:spacing w:after="160" w:line="276" w:lineRule="auto"/>
              <w:rPr>
                <w:rFonts w:eastAsia="Franklin Gothic Book" w:cs="Franklin Gothic Book"/>
                <w:i/>
                <w:color w:val="000000" w:themeColor="text1"/>
                <w:sz w:val="19"/>
                <w:szCs w:val="19"/>
              </w:rPr>
            </w:pPr>
            <w:r w:rsidRPr="003659AC">
              <w:rPr>
                <w:color w:val="000000" w:themeColor="text1"/>
                <w:sz w:val="19"/>
                <w:szCs w:val="19"/>
              </w:rPr>
              <w:t>21/06/2022-31/12/2022</w:t>
            </w:r>
          </w:p>
        </w:tc>
        <w:tc>
          <w:tcPr>
            <w:tcW w:w="1567" w:type="dxa"/>
            <w:shd w:val="clear" w:color="auto" w:fill="F2F2F2" w:themeFill="background1" w:themeFillShade="F2"/>
          </w:tcPr>
          <w:p w14:paraId="7A369BA8" w14:textId="023F0B34" w:rsidR="003659AC" w:rsidRPr="003659AC" w:rsidRDefault="003659AC" w:rsidP="003659AC">
            <w:pPr>
              <w:spacing w:line="276" w:lineRule="auto"/>
              <w:rPr>
                <w:rFonts w:eastAsia="Franklin Gothic Book" w:cs="Franklin Gothic Book"/>
                <w:color w:val="000000" w:themeColor="text1"/>
                <w:sz w:val="19"/>
                <w:szCs w:val="19"/>
              </w:rPr>
            </w:pPr>
            <w:r w:rsidRPr="003659AC">
              <w:rPr>
                <w:sz w:val="19"/>
                <w:szCs w:val="19"/>
              </w:rPr>
              <w:t>23,340</w:t>
            </w:r>
          </w:p>
        </w:tc>
        <w:tc>
          <w:tcPr>
            <w:tcW w:w="1568" w:type="dxa"/>
            <w:shd w:val="clear" w:color="auto" w:fill="F2F2F2" w:themeFill="background1" w:themeFillShade="F2"/>
            <w:tcMar>
              <w:left w:w="105" w:type="dxa"/>
              <w:right w:w="105" w:type="dxa"/>
            </w:tcMar>
          </w:tcPr>
          <w:p w14:paraId="663C361C" w14:textId="55D64195" w:rsidR="003659AC" w:rsidRPr="003659AC" w:rsidRDefault="003659AC" w:rsidP="003659AC">
            <w:pPr>
              <w:spacing w:line="276" w:lineRule="auto"/>
              <w:rPr>
                <w:rFonts w:eastAsia="Franklin Gothic Book" w:cs="Franklin Gothic Book"/>
                <w:color w:val="000000" w:themeColor="text1"/>
                <w:sz w:val="19"/>
                <w:szCs w:val="19"/>
              </w:rPr>
            </w:pPr>
            <w:r w:rsidRPr="003659AC">
              <w:rPr>
                <w:color w:val="000000" w:themeColor="text1"/>
                <w:sz w:val="19"/>
                <w:szCs w:val="19"/>
              </w:rPr>
              <w:t xml:space="preserve">18,120 </w:t>
            </w:r>
          </w:p>
        </w:tc>
        <w:tc>
          <w:tcPr>
            <w:tcW w:w="1568" w:type="dxa"/>
            <w:shd w:val="clear" w:color="auto" w:fill="F2F2F2" w:themeFill="background1" w:themeFillShade="F2"/>
            <w:tcMar>
              <w:left w:w="105" w:type="dxa"/>
              <w:right w:w="105" w:type="dxa"/>
            </w:tcMar>
          </w:tcPr>
          <w:p w14:paraId="2EF4C49D" w14:textId="5FBD373B" w:rsidR="003659AC" w:rsidRPr="003659AC" w:rsidRDefault="003659AC" w:rsidP="003659AC">
            <w:pPr>
              <w:spacing w:line="276" w:lineRule="auto"/>
              <w:rPr>
                <w:rFonts w:eastAsia="Franklin Gothic Book" w:cs="Franklin Gothic Book"/>
                <w:color w:val="000000" w:themeColor="text1"/>
                <w:sz w:val="19"/>
                <w:szCs w:val="19"/>
              </w:rPr>
            </w:pPr>
            <w:r w:rsidRPr="003659AC">
              <w:rPr>
                <w:sz w:val="19"/>
                <w:szCs w:val="19"/>
              </w:rPr>
              <w:t>22.36%</w:t>
            </w:r>
          </w:p>
        </w:tc>
        <w:tc>
          <w:tcPr>
            <w:tcW w:w="2790" w:type="dxa"/>
            <w:vMerge w:val="restart"/>
            <w:shd w:val="clear" w:color="auto" w:fill="F2F2F2" w:themeFill="background1" w:themeFillShade="F2"/>
            <w:tcMar>
              <w:left w:w="105" w:type="dxa"/>
              <w:right w:w="105" w:type="dxa"/>
            </w:tcMar>
          </w:tcPr>
          <w:p w14:paraId="19714DDB" w14:textId="3D359075" w:rsidR="003659AC" w:rsidRPr="004C4FE7" w:rsidRDefault="003659AC" w:rsidP="003659AC">
            <w:pPr>
              <w:spacing w:line="276" w:lineRule="auto"/>
              <w:rPr>
                <w:rFonts w:eastAsia="黑体" w:cs="Franklin Gothic Book"/>
                <w:color w:val="000000" w:themeColor="text1"/>
                <w:sz w:val="19"/>
                <w:szCs w:val="19"/>
                <w:lang w:eastAsia="zh-CN"/>
              </w:rPr>
            </w:pPr>
            <w:r w:rsidRPr="004C4FE7">
              <w:rPr>
                <w:rFonts w:eastAsia="黑体" w:cs="Franklin Gothic Book" w:hint="eastAsia"/>
                <w:color w:val="000000" w:themeColor="text1"/>
                <w:sz w:val="19"/>
                <w:szCs w:val="19"/>
                <w:lang w:eastAsia="zh-CN"/>
              </w:rPr>
              <w:t>There are three main reasons:</w:t>
            </w:r>
          </w:p>
          <w:p w14:paraId="2D10D66C" w14:textId="068CC212" w:rsidR="003659AC" w:rsidRPr="004C4FE7" w:rsidRDefault="003659AC" w:rsidP="003659AC">
            <w:pPr>
              <w:spacing w:line="276" w:lineRule="auto"/>
              <w:rPr>
                <w:rFonts w:eastAsia="Franklin Gothic Book" w:cs="Franklin Gothic Book" w:hint="eastAsia"/>
                <w:color w:val="000000" w:themeColor="text1"/>
                <w:sz w:val="19"/>
                <w:szCs w:val="19"/>
              </w:rPr>
            </w:pPr>
            <w:r w:rsidRPr="004C4FE7">
              <w:rPr>
                <w:rFonts w:eastAsia="Franklin Gothic Book" w:cs="Franklin Gothic Book"/>
                <w:color w:val="000000" w:themeColor="text1"/>
                <w:sz w:val="19"/>
                <w:szCs w:val="19"/>
              </w:rPr>
              <w:t xml:space="preserve">1. Due to a lack of funds, only </w:t>
            </w:r>
            <w:r w:rsidRPr="004C4FE7">
              <w:rPr>
                <w:rFonts w:eastAsia="黑体" w:cs="Franklin Gothic Book" w:hint="eastAsia"/>
                <w:color w:val="000000" w:themeColor="text1"/>
                <w:sz w:val="19"/>
                <w:szCs w:val="19"/>
                <w:lang w:eastAsia="zh-CN"/>
              </w:rPr>
              <w:t>26,130</w:t>
            </w:r>
            <w:r w:rsidRPr="004C4FE7">
              <w:rPr>
                <w:rFonts w:eastAsia="Franklin Gothic Book" w:cs="Franklin Gothic Book"/>
                <w:color w:val="000000" w:themeColor="text1"/>
                <w:sz w:val="19"/>
                <w:szCs w:val="19"/>
              </w:rPr>
              <w:t xml:space="preserve"> ICSs have been distributed during this monitoring period, </w:t>
            </w:r>
            <w:r w:rsidRPr="003659AC">
              <w:rPr>
                <w:rFonts w:eastAsia="黑体" w:cs="Franklin Gothic Book"/>
                <w:color w:val="000000" w:themeColor="text1"/>
                <w:sz w:val="19"/>
                <w:szCs w:val="19"/>
                <w:lang w:eastAsia="zh-CN"/>
              </w:rPr>
              <w:t xml:space="preserve">which is the first two years of the project, and the project proponent planned to distribute 100,000 ICSs as described in registered </w:t>
            </w:r>
            <w:proofErr w:type="spellStart"/>
            <w:r w:rsidRPr="003659AC">
              <w:rPr>
                <w:rFonts w:eastAsia="黑体" w:cs="Franklin Gothic Book"/>
                <w:color w:val="000000" w:themeColor="text1"/>
                <w:sz w:val="19"/>
                <w:szCs w:val="19"/>
                <w:lang w:eastAsia="zh-CN"/>
              </w:rPr>
              <w:t>PDD</w:t>
            </w:r>
            <w:proofErr w:type="spellEnd"/>
            <w:r w:rsidRPr="003659AC">
              <w:rPr>
                <w:rFonts w:eastAsia="黑体" w:cs="Franklin Gothic Book"/>
                <w:color w:val="000000" w:themeColor="text1"/>
                <w:sz w:val="19"/>
                <w:szCs w:val="19"/>
                <w:lang w:eastAsia="zh-CN"/>
              </w:rPr>
              <w:t>. The actual distribution quantity only counts about a quarter of the planned distribution quantity</w:t>
            </w:r>
            <w:r>
              <w:rPr>
                <w:rFonts w:eastAsia="黑体" w:cs="Franklin Gothic Book" w:hint="eastAsia"/>
                <w:color w:val="000000" w:themeColor="text1"/>
                <w:sz w:val="19"/>
                <w:szCs w:val="19"/>
                <w:lang w:eastAsia="zh-CN"/>
              </w:rPr>
              <w:t>.</w:t>
            </w:r>
          </w:p>
          <w:p w14:paraId="2390EE26" w14:textId="0F2AB29F" w:rsidR="003659AC" w:rsidRPr="004C4FE7" w:rsidRDefault="003659AC" w:rsidP="003659AC">
            <w:pPr>
              <w:spacing w:line="276" w:lineRule="auto"/>
              <w:rPr>
                <w:rFonts w:eastAsia="黑体" w:cs="Franklin Gothic Book"/>
                <w:color w:val="000000" w:themeColor="text1"/>
                <w:sz w:val="19"/>
                <w:szCs w:val="19"/>
                <w:lang w:eastAsia="zh-CN"/>
              </w:rPr>
            </w:pPr>
            <w:r w:rsidRPr="004C4FE7">
              <w:rPr>
                <w:rFonts w:eastAsia="Franklin Gothic Book" w:cs="Franklin Gothic Book"/>
                <w:color w:val="000000" w:themeColor="text1"/>
                <w:sz w:val="19"/>
                <w:szCs w:val="19"/>
              </w:rPr>
              <w:t xml:space="preserve">2. For ex-ante emission reduction calculation, it was assumed that </w:t>
            </w:r>
            <w:proofErr w:type="spellStart"/>
            <w:r w:rsidRPr="004C4FE7">
              <w:rPr>
                <w:rFonts w:eastAsia="Franklin Gothic Book" w:cs="Franklin Gothic Book"/>
                <w:color w:val="000000" w:themeColor="text1"/>
                <w:sz w:val="19"/>
                <w:szCs w:val="19"/>
              </w:rPr>
              <w:t>1.</w:t>
            </w:r>
            <w:r w:rsidRPr="004C4FE7">
              <w:rPr>
                <w:rFonts w:eastAsia="黑体" w:cs="Franklin Gothic Book" w:hint="eastAsia"/>
                <w:color w:val="000000" w:themeColor="text1"/>
                <w:sz w:val="19"/>
                <w:szCs w:val="19"/>
                <w:lang w:eastAsia="zh-CN"/>
              </w:rPr>
              <w:t>16</w:t>
            </w:r>
            <w:r w:rsidRPr="004C4FE7">
              <w:rPr>
                <w:rFonts w:eastAsia="Franklin Gothic Book" w:cs="Franklin Gothic Book"/>
                <w:color w:val="000000" w:themeColor="text1"/>
                <w:sz w:val="19"/>
                <w:szCs w:val="19"/>
              </w:rPr>
              <w:t>tonnes</w:t>
            </w:r>
            <w:proofErr w:type="spellEnd"/>
            <w:r w:rsidRPr="004C4FE7">
              <w:rPr>
                <w:rFonts w:eastAsia="Franklin Gothic Book" w:cs="Franklin Gothic Book"/>
                <w:color w:val="000000" w:themeColor="text1"/>
                <w:sz w:val="19"/>
                <w:szCs w:val="19"/>
              </w:rPr>
              <w:t xml:space="preserve">/device/year. But the value applied in this monitoring period is only </w:t>
            </w:r>
            <w:proofErr w:type="spellStart"/>
            <w:r w:rsidRPr="004C4FE7">
              <w:rPr>
                <w:rFonts w:eastAsia="黑体" w:cs="Franklin Gothic Book" w:hint="eastAsia"/>
                <w:color w:val="000000" w:themeColor="text1"/>
                <w:sz w:val="19"/>
                <w:szCs w:val="19"/>
                <w:lang w:eastAsia="zh-CN"/>
              </w:rPr>
              <w:t>0.83</w:t>
            </w:r>
            <w:r w:rsidRPr="004C4FE7">
              <w:rPr>
                <w:rFonts w:eastAsia="Franklin Gothic Book" w:cs="Franklin Gothic Book"/>
                <w:color w:val="000000" w:themeColor="text1"/>
                <w:sz w:val="19"/>
                <w:szCs w:val="19"/>
              </w:rPr>
              <w:t>tonnes</w:t>
            </w:r>
            <w:proofErr w:type="spellEnd"/>
            <w:r w:rsidRPr="004C4FE7">
              <w:rPr>
                <w:rFonts w:eastAsia="Franklin Gothic Book" w:cs="Franklin Gothic Book"/>
                <w:color w:val="000000" w:themeColor="text1"/>
                <w:sz w:val="19"/>
                <w:szCs w:val="19"/>
              </w:rPr>
              <w:t xml:space="preserve">/device/year according to the survey, which is </w:t>
            </w:r>
            <w:r w:rsidRPr="004C4FE7">
              <w:rPr>
                <w:rFonts w:eastAsia="黑体" w:cs="Franklin Gothic Book" w:hint="eastAsia"/>
                <w:color w:val="000000" w:themeColor="text1"/>
                <w:sz w:val="19"/>
                <w:szCs w:val="19"/>
                <w:lang w:eastAsia="zh-CN"/>
              </w:rPr>
              <w:t>28.27</w:t>
            </w:r>
            <w:r w:rsidRPr="004C4FE7">
              <w:rPr>
                <w:rFonts w:eastAsia="Franklin Gothic Book" w:cs="Franklin Gothic Book"/>
                <w:color w:val="000000" w:themeColor="text1"/>
                <w:sz w:val="19"/>
                <w:szCs w:val="19"/>
              </w:rPr>
              <w:t>% less than the former.</w:t>
            </w:r>
          </w:p>
          <w:p w14:paraId="7F2778D9" w14:textId="5AC15A7F" w:rsidR="003659AC" w:rsidRPr="004C4FE7" w:rsidRDefault="003659AC" w:rsidP="003659AC">
            <w:pPr>
              <w:spacing w:line="276" w:lineRule="auto"/>
              <w:rPr>
                <w:rFonts w:eastAsia="黑体" w:cs="Franklin Gothic Book"/>
                <w:color w:val="000000" w:themeColor="text1"/>
                <w:sz w:val="19"/>
                <w:szCs w:val="19"/>
                <w:lang w:eastAsia="zh-CN"/>
              </w:rPr>
            </w:pPr>
            <w:r w:rsidRPr="004C4FE7">
              <w:rPr>
                <w:rFonts w:eastAsia="黑体" w:cs="Franklin Gothic Book" w:hint="eastAsia"/>
                <w:color w:val="000000" w:themeColor="text1"/>
                <w:sz w:val="19"/>
                <w:szCs w:val="19"/>
                <w:lang w:eastAsia="zh-CN"/>
              </w:rPr>
              <w:t>3. The a</w:t>
            </w:r>
            <w:r w:rsidRPr="004C4FE7">
              <w:rPr>
                <w:rFonts w:eastAsia="黑体" w:cs="Franklin Gothic Book"/>
                <w:color w:val="000000" w:themeColor="text1"/>
                <w:sz w:val="19"/>
                <w:szCs w:val="19"/>
                <w:lang w:eastAsia="zh-CN"/>
              </w:rPr>
              <w:t>verage operation days of all devices</w:t>
            </w:r>
            <w:r w:rsidRPr="004C4FE7">
              <w:rPr>
                <w:rFonts w:eastAsia="黑体" w:cs="Franklin Gothic Book" w:hint="eastAsia"/>
                <w:color w:val="000000" w:themeColor="text1"/>
                <w:sz w:val="19"/>
                <w:szCs w:val="19"/>
                <w:lang w:eastAsia="zh-CN"/>
              </w:rPr>
              <w:t xml:space="preserve"> during </w:t>
            </w:r>
            <w:r>
              <w:rPr>
                <w:rFonts w:eastAsia="黑体" w:cs="Franklin Gothic Book" w:hint="eastAsia"/>
                <w:color w:val="404040"/>
                <w:sz w:val="19"/>
                <w:szCs w:val="19"/>
                <w:lang w:eastAsia="zh-CN"/>
              </w:rPr>
              <w:t>the first year of</w:t>
            </w:r>
            <w:r w:rsidRPr="004C4FE7">
              <w:rPr>
                <w:rFonts w:eastAsia="黑体" w:cs="Franklin Gothic Book" w:hint="eastAsia"/>
                <w:color w:val="000000" w:themeColor="text1"/>
                <w:sz w:val="19"/>
                <w:szCs w:val="19"/>
                <w:lang w:eastAsia="zh-CN"/>
              </w:rPr>
              <w:t xml:space="preserve"> this monitoring period is 202.92, which only accounts 55.59% of one whole year.</w:t>
            </w:r>
          </w:p>
        </w:tc>
      </w:tr>
      <w:tr w:rsidR="003659AC" w:rsidRPr="007E3788" w14:paraId="577DECFE" w14:textId="77777777" w:rsidTr="003D59BA">
        <w:trPr>
          <w:trHeight w:val="555"/>
        </w:trPr>
        <w:tc>
          <w:tcPr>
            <w:tcW w:w="1522" w:type="dxa"/>
            <w:shd w:val="clear" w:color="auto" w:fill="F2F2F2" w:themeFill="background1" w:themeFillShade="F2"/>
            <w:tcMar>
              <w:left w:w="105" w:type="dxa"/>
              <w:right w:w="105" w:type="dxa"/>
            </w:tcMar>
          </w:tcPr>
          <w:p w14:paraId="6F7A0293" w14:textId="5AD96FE6" w:rsidR="003659AC" w:rsidRPr="003659AC" w:rsidRDefault="003659AC" w:rsidP="003659AC">
            <w:pPr>
              <w:spacing w:line="276" w:lineRule="auto"/>
              <w:rPr>
                <w:rFonts w:eastAsia="Franklin Gothic Book" w:cs="Franklin Gothic Book"/>
                <w:i/>
                <w:color w:val="404040" w:themeColor="text1" w:themeTint="BF"/>
                <w:sz w:val="19"/>
                <w:szCs w:val="19"/>
              </w:rPr>
            </w:pPr>
            <w:r w:rsidRPr="003659AC">
              <w:rPr>
                <w:sz w:val="19"/>
                <w:szCs w:val="19"/>
              </w:rPr>
              <w:t>01/01/2023-</w:t>
            </w:r>
            <w:r w:rsidRPr="003659AC">
              <w:rPr>
                <w:rFonts w:hint="eastAsia"/>
                <w:sz w:val="19"/>
                <w:szCs w:val="19"/>
                <w:lang w:eastAsia="zh-CN"/>
              </w:rPr>
              <w:t>31</w:t>
            </w:r>
            <w:r w:rsidRPr="003659AC">
              <w:rPr>
                <w:sz w:val="19"/>
                <w:szCs w:val="19"/>
              </w:rPr>
              <w:t>/</w:t>
            </w:r>
            <w:r w:rsidRPr="003659AC">
              <w:rPr>
                <w:rFonts w:hint="eastAsia"/>
                <w:sz w:val="19"/>
                <w:szCs w:val="19"/>
                <w:lang w:eastAsia="zh-CN"/>
              </w:rPr>
              <w:t>12</w:t>
            </w:r>
            <w:r w:rsidRPr="003659AC">
              <w:rPr>
                <w:sz w:val="19"/>
                <w:szCs w:val="19"/>
              </w:rPr>
              <w:t>/2023</w:t>
            </w:r>
          </w:p>
        </w:tc>
        <w:tc>
          <w:tcPr>
            <w:tcW w:w="1567" w:type="dxa"/>
            <w:shd w:val="clear" w:color="auto" w:fill="F2F2F2" w:themeFill="background1" w:themeFillShade="F2"/>
          </w:tcPr>
          <w:p w14:paraId="4A188DE6" w14:textId="01356170" w:rsidR="003659AC" w:rsidRPr="003659AC" w:rsidRDefault="003659AC" w:rsidP="003659AC">
            <w:pPr>
              <w:spacing w:line="276" w:lineRule="auto"/>
              <w:rPr>
                <w:rFonts w:eastAsia="Franklin Gothic Book" w:cs="Franklin Gothic Book"/>
                <w:color w:val="404040"/>
                <w:sz w:val="19"/>
                <w:szCs w:val="19"/>
              </w:rPr>
            </w:pPr>
            <w:r w:rsidRPr="003659AC">
              <w:rPr>
                <w:sz w:val="19"/>
                <w:szCs w:val="19"/>
              </w:rPr>
              <w:t>160,369</w:t>
            </w:r>
          </w:p>
        </w:tc>
        <w:tc>
          <w:tcPr>
            <w:tcW w:w="1568" w:type="dxa"/>
            <w:shd w:val="clear" w:color="auto" w:fill="F2F2F2" w:themeFill="background1" w:themeFillShade="F2"/>
            <w:tcMar>
              <w:left w:w="105" w:type="dxa"/>
              <w:right w:w="105" w:type="dxa"/>
            </w:tcMar>
          </w:tcPr>
          <w:p w14:paraId="36C1C6A0" w14:textId="72574C29" w:rsidR="003659AC" w:rsidRPr="003659AC" w:rsidRDefault="003659AC" w:rsidP="003659AC">
            <w:pPr>
              <w:spacing w:line="276" w:lineRule="auto"/>
              <w:rPr>
                <w:rFonts w:eastAsia="Franklin Gothic Book" w:cs="Franklin Gothic Book"/>
                <w:color w:val="404040"/>
                <w:sz w:val="19"/>
                <w:szCs w:val="19"/>
              </w:rPr>
            </w:pPr>
            <w:r w:rsidRPr="003659AC">
              <w:rPr>
                <w:sz w:val="19"/>
                <w:szCs w:val="19"/>
              </w:rPr>
              <w:t xml:space="preserve">48,030 </w:t>
            </w:r>
          </w:p>
        </w:tc>
        <w:tc>
          <w:tcPr>
            <w:tcW w:w="1568" w:type="dxa"/>
            <w:shd w:val="clear" w:color="auto" w:fill="F2F2F2" w:themeFill="background1" w:themeFillShade="F2"/>
            <w:tcMar>
              <w:left w:w="105" w:type="dxa"/>
              <w:right w:w="105" w:type="dxa"/>
            </w:tcMar>
          </w:tcPr>
          <w:p w14:paraId="42EDC077" w14:textId="14F8D699" w:rsidR="003659AC" w:rsidRPr="003659AC" w:rsidRDefault="003659AC" w:rsidP="003659AC">
            <w:pPr>
              <w:spacing w:line="276" w:lineRule="auto"/>
              <w:rPr>
                <w:rFonts w:eastAsia="Franklin Gothic Book" w:cs="Franklin Gothic Book"/>
                <w:color w:val="404040"/>
                <w:sz w:val="19"/>
                <w:szCs w:val="19"/>
              </w:rPr>
            </w:pPr>
            <w:r w:rsidRPr="003659AC">
              <w:rPr>
                <w:sz w:val="19"/>
                <w:szCs w:val="19"/>
              </w:rPr>
              <w:t>70.05%</w:t>
            </w:r>
          </w:p>
        </w:tc>
        <w:tc>
          <w:tcPr>
            <w:tcW w:w="2790" w:type="dxa"/>
            <w:vMerge/>
            <w:shd w:val="clear" w:color="auto" w:fill="F2F2F2" w:themeFill="background1" w:themeFillShade="F2"/>
            <w:tcMar>
              <w:left w:w="105" w:type="dxa"/>
              <w:right w:w="105" w:type="dxa"/>
            </w:tcMar>
          </w:tcPr>
          <w:p w14:paraId="35FD74FD" w14:textId="77777777" w:rsidR="003659AC" w:rsidRPr="007E3788" w:rsidRDefault="003659AC" w:rsidP="003659AC">
            <w:pPr>
              <w:spacing w:line="276" w:lineRule="auto"/>
              <w:rPr>
                <w:rFonts w:eastAsia="Franklin Gothic Book" w:cs="Franklin Gothic Book"/>
                <w:color w:val="404040"/>
                <w:sz w:val="19"/>
                <w:szCs w:val="19"/>
              </w:rPr>
            </w:pPr>
          </w:p>
        </w:tc>
      </w:tr>
      <w:tr w:rsidR="003659AC" w:rsidRPr="007E3788" w14:paraId="76F3E7B9" w14:textId="77777777" w:rsidTr="003D59BA">
        <w:trPr>
          <w:trHeight w:val="555"/>
        </w:trPr>
        <w:tc>
          <w:tcPr>
            <w:tcW w:w="1522" w:type="dxa"/>
            <w:shd w:val="clear" w:color="auto" w:fill="F2F2F2" w:themeFill="background1" w:themeFillShade="F2"/>
            <w:tcMar>
              <w:left w:w="105" w:type="dxa"/>
              <w:right w:w="105" w:type="dxa"/>
            </w:tcMar>
          </w:tcPr>
          <w:p w14:paraId="78CC4D3A" w14:textId="62A6B4E0" w:rsidR="003659AC" w:rsidRPr="003659AC" w:rsidRDefault="003659AC" w:rsidP="003659AC">
            <w:pPr>
              <w:spacing w:line="276" w:lineRule="auto"/>
              <w:rPr>
                <w:sz w:val="19"/>
                <w:szCs w:val="19"/>
              </w:rPr>
            </w:pPr>
            <w:r w:rsidRPr="003659AC">
              <w:rPr>
                <w:sz w:val="19"/>
                <w:szCs w:val="19"/>
              </w:rPr>
              <w:t>01/01/202</w:t>
            </w:r>
            <w:r w:rsidRPr="003659AC">
              <w:rPr>
                <w:rFonts w:hint="eastAsia"/>
                <w:sz w:val="19"/>
                <w:szCs w:val="19"/>
                <w:lang w:eastAsia="zh-CN"/>
              </w:rPr>
              <w:t>4</w:t>
            </w:r>
            <w:r w:rsidRPr="003659AC">
              <w:rPr>
                <w:sz w:val="19"/>
                <w:szCs w:val="19"/>
              </w:rPr>
              <w:t>-2</w:t>
            </w:r>
            <w:r w:rsidRPr="003659AC">
              <w:rPr>
                <w:rFonts w:hint="eastAsia"/>
                <w:sz w:val="19"/>
                <w:szCs w:val="19"/>
                <w:lang w:eastAsia="zh-CN"/>
              </w:rPr>
              <w:t>0</w:t>
            </w:r>
            <w:r w:rsidRPr="003659AC">
              <w:rPr>
                <w:sz w:val="19"/>
                <w:szCs w:val="19"/>
              </w:rPr>
              <w:t>/0</w:t>
            </w:r>
            <w:r w:rsidRPr="003659AC">
              <w:rPr>
                <w:rFonts w:hint="eastAsia"/>
                <w:sz w:val="19"/>
                <w:szCs w:val="19"/>
                <w:lang w:eastAsia="zh-CN"/>
              </w:rPr>
              <w:t>6</w:t>
            </w:r>
            <w:r w:rsidRPr="003659AC">
              <w:rPr>
                <w:sz w:val="19"/>
                <w:szCs w:val="19"/>
              </w:rPr>
              <w:t>/202</w:t>
            </w:r>
            <w:r w:rsidRPr="003659AC">
              <w:rPr>
                <w:rFonts w:hint="eastAsia"/>
                <w:sz w:val="19"/>
                <w:szCs w:val="19"/>
                <w:lang w:eastAsia="zh-CN"/>
              </w:rPr>
              <w:t>4</w:t>
            </w:r>
          </w:p>
        </w:tc>
        <w:tc>
          <w:tcPr>
            <w:tcW w:w="1567" w:type="dxa"/>
            <w:shd w:val="clear" w:color="auto" w:fill="F2F2F2" w:themeFill="background1" w:themeFillShade="F2"/>
          </w:tcPr>
          <w:p w14:paraId="50BB9B96" w14:textId="77E7B1AB" w:rsidR="003659AC" w:rsidRPr="003659AC" w:rsidRDefault="003659AC" w:rsidP="003659AC">
            <w:pPr>
              <w:spacing w:line="276" w:lineRule="auto"/>
              <w:rPr>
                <w:sz w:val="19"/>
                <w:szCs w:val="19"/>
              </w:rPr>
            </w:pPr>
            <w:r w:rsidRPr="003659AC">
              <w:rPr>
                <w:sz w:val="19"/>
                <w:szCs w:val="19"/>
              </w:rPr>
              <w:t xml:space="preserve">128,145 </w:t>
            </w:r>
          </w:p>
        </w:tc>
        <w:tc>
          <w:tcPr>
            <w:tcW w:w="1568" w:type="dxa"/>
            <w:shd w:val="clear" w:color="auto" w:fill="F2F2F2" w:themeFill="background1" w:themeFillShade="F2"/>
            <w:tcMar>
              <w:left w:w="105" w:type="dxa"/>
              <w:right w:w="105" w:type="dxa"/>
            </w:tcMar>
          </w:tcPr>
          <w:p w14:paraId="484CAA86" w14:textId="1A11B21D" w:rsidR="003659AC" w:rsidRPr="003659AC" w:rsidRDefault="003659AC" w:rsidP="003659AC">
            <w:pPr>
              <w:spacing w:line="276" w:lineRule="auto"/>
              <w:rPr>
                <w:sz w:val="19"/>
                <w:szCs w:val="19"/>
              </w:rPr>
            </w:pPr>
            <w:r w:rsidRPr="003659AC">
              <w:rPr>
                <w:sz w:val="19"/>
                <w:szCs w:val="19"/>
              </w:rPr>
              <w:t xml:space="preserve">28,257 </w:t>
            </w:r>
          </w:p>
        </w:tc>
        <w:tc>
          <w:tcPr>
            <w:tcW w:w="1568" w:type="dxa"/>
            <w:shd w:val="clear" w:color="auto" w:fill="F2F2F2" w:themeFill="background1" w:themeFillShade="F2"/>
            <w:tcMar>
              <w:left w:w="105" w:type="dxa"/>
              <w:right w:w="105" w:type="dxa"/>
            </w:tcMar>
          </w:tcPr>
          <w:p w14:paraId="4036B923" w14:textId="294D6D72" w:rsidR="003659AC" w:rsidRPr="003659AC" w:rsidRDefault="003659AC" w:rsidP="003659AC">
            <w:pPr>
              <w:spacing w:line="276" w:lineRule="auto"/>
              <w:rPr>
                <w:sz w:val="19"/>
                <w:szCs w:val="19"/>
              </w:rPr>
            </w:pPr>
            <w:r w:rsidRPr="003659AC">
              <w:rPr>
                <w:sz w:val="19"/>
                <w:szCs w:val="19"/>
              </w:rPr>
              <w:t>77.95%</w:t>
            </w:r>
          </w:p>
        </w:tc>
        <w:tc>
          <w:tcPr>
            <w:tcW w:w="2790" w:type="dxa"/>
            <w:vMerge/>
            <w:shd w:val="clear" w:color="auto" w:fill="F2F2F2" w:themeFill="background1" w:themeFillShade="F2"/>
            <w:tcMar>
              <w:left w:w="105" w:type="dxa"/>
              <w:right w:w="105" w:type="dxa"/>
            </w:tcMar>
          </w:tcPr>
          <w:p w14:paraId="0E69411E" w14:textId="77777777" w:rsidR="003659AC" w:rsidRPr="007E3788" w:rsidRDefault="003659AC" w:rsidP="003659AC">
            <w:pPr>
              <w:spacing w:line="276" w:lineRule="auto"/>
              <w:rPr>
                <w:rFonts w:eastAsia="Franklin Gothic Book" w:cs="Franklin Gothic Book"/>
                <w:color w:val="404040"/>
                <w:sz w:val="19"/>
                <w:szCs w:val="19"/>
              </w:rPr>
            </w:pPr>
          </w:p>
        </w:tc>
      </w:tr>
      <w:tr w:rsidR="003659AC" w:rsidRPr="007E3788" w14:paraId="0E1726ED" w14:textId="77777777" w:rsidTr="00733A6E">
        <w:trPr>
          <w:trHeight w:val="555"/>
        </w:trPr>
        <w:tc>
          <w:tcPr>
            <w:tcW w:w="1522" w:type="dxa"/>
            <w:shd w:val="clear" w:color="auto" w:fill="F2F2F2" w:themeFill="background1" w:themeFillShade="F2"/>
            <w:tcMar>
              <w:left w:w="105" w:type="dxa"/>
              <w:right w:w="105" w:type="dxa"/>
            </w:tcMar>
          </w:tcPr>
          <w:p w14:paraId="1859D8A5" w14:textId="65F33610" w:rsidR="003659AC" w:rsidRPr="003659AC" w:rsidRDefault="003659AC" w:rsidP="003659AC">
            <w:pPr>
              <w:spacing w:line="276" w:lineRule="auto"/>
              <w:rPr>
                <w:rFonts w:eastAsia="Franklin Gothic Book" w:cs="Franklin Gothic Book"/>
                <w:sz w:val="19"/>
                <w:szCs w:val="19"/>
              </w:rPr>
            </w:pPr>
            <w:r w:rsidRPr="003659AC">
              <w:rPr>
                <w:rFonts w:eastAsia="Franklin Gothic Book" w:cs="Franklin Gothic Book"/>
                <w:sz w:val="19"/>
                <w:szCs w:val="19"/>
              </w:rPr>
              <w:t>Total</w:t>
            </w:r>
          </w:p>
        </w:tc>
        <w:tc>
          <w:tcPr>
            <w:tcW w:w="1567" w:type="dxa"/>
            <w:shd w:val="clear" w:color="auto" w:fill="F2F2F2" w:themeFill="background1" w:themeFillShade="F2"/>
          </w:tcPr>
          <w:p w14:paraId="49D8F6A6" w14:textId="734D9F52" w:rsidR="003659AC" w:rsidRPr="003659AC" w:rsidRDefault="003659AC" w:rsidP="003659AC">
            <w:pPr>
              <w:spacing w:line="276" w:lineRule="auto"/>
              <w:rPr>
                <w:rFonts w:eastAsia="Franklin Gothic Book" w:cs="Franklin Gothic Book"/>
                <w:color w:val="404040"/>
                <w:sz w:val="19"/>
                <w:szCs w:val="19"/>
              </w:rPr>
            </w:pPr>
            <w:r w:rsidRPr="003659AC">
              <w:rPr>
                <w:sz w:val="19"/>
                <w:szCs w:val="19"/>
              </w:rPr>
              <w:t xml:space="preserve">311,854 </w:t>
            </w:r>
          </w:p>
        </w:tc>
        <w:tc>
          <w:tcPr>
            <w:tcW w:w="1568" w:type="dxa"/>
            <w:shd w:val="clear" w:color="auto" w:fill="F2F2F2" w:themeFill="background1" w:themeFillShade="F2"/>
            <w:tcMar>
              <w:left w:w="105" w:type="dxa"/>
              <w:right w:w="105" w:type="dxa"/>
            </w:tcMar>
          </w:tcPr>
          <w:p w14:paraId="237B2DCD" w14:textId="0FF49C9C" w:rsidR="003659AC" w:rsidRPr="003659AC" w:rsidRDefault="003659AC" w:rsidP="003659AC">
            <w:pPr>
              <w:spacing w:line="276" w:lineRule="auto"/>
              <w:rPr>
                <w:rFonts w:eastAsia="Franklin Gothic Book" w:cs="Franklin Gothic Book"/>
                <w:color w:val="404040"/>
                <w:sz w:val="19"/>
                <w:szCs w:val="19"/>
              </w:rPr>
            </w:pPr>
            <w:r w:rsidRPr="003659AC">
              <w:rPr>
                <w:sz w:val="19"/>
                <w:szCs w:val="19"/>
              </w:rPr>
              <w:t xml:space="preserve">94,407 </w:t>
            </w:r>
          </w:p>
        </w:tc>
        <w:tc>
          <w:tcPr>
            <w:tcW w:w="1568" w:type="dxa"/>
            <w:shd w:val="clear" w:color="auto" w:fill="F2F2F2" w:themeFill="background1" w:themeFillShade="F2"/>
            <w:tcMar>
              <w:left w:w="105" w:type="dxa"/>
              <w:right w:w="105" w:type="dxa"/>
            </w:tcMar>
          </w:tcPr>
          <w:p w14:paraId="4798CFBD" w14:textId="1A6C7B4B" w:rsidR="003659AC" w:rsidRPr="003659AC" w:rsidRDefault="003659AC" w:rsidP="003659AC">
            <w:pPr>
              <w:spacing w:line="276" w:lineRule="auto"/>
              <w:rPr>
                <w:rFonts w:eastAsia="Franklin Gothic Book" w:cs="Franklin Gothic Book"/>
                <w:color w:val="404040"/>
                <w:sz w:val="19"/>
                <w:szCs w:val="19"/>
              </w:rPr>
            </w:pPr>
          </w:p>
        </w:tc>
        <w:tc>
          <w:tcPr>
            <w:tcW w:w="2790" w:type="dxa"/>
            <w:vMerge/>
            <w:shd w:val="clear" w:color="auto" w:fill="F2F2F2" w:themeFill="background1" w:themeFillShade="F2"/>
            <w:tcMar>
              <w:left w:w="105" w:type="dxa"/>
              <w:right w:w="105" w:type="dxa"/>
            </w:tcMar>
          </w:tcPr>
          <w:p w14:paraId="4C665D53" w14:textId="77777777" w:rsidR="003659AC" w:rsidRPr="007E3788" w:rsidRDefault="003659AC" w:rsidP="003659AC">
            <w:pPr>
              <w:spacing w:line="276" w:lineRule="auto"/>
              <w:rPr>
                <w:rFonts w:eastAsia="Franklin Gothic Book" w:cs="Franklin Gothic Book"/>
                <w:color w:val="404040"/>
                <w:sz w:val="19"/>
                <w:szCs w:val="19"/>
              </w:rPr>
            </w:pPr>
          </w:p>
        </w:tc>
      </w:tr>
    </w:tbl>
    <w:p w14:paraId="62BDE793" w14:textId="77777777" w:rsidR="0035793A" w:rsidRDefault="00724C0A" w:rsidP="00152385">
      <w:pPr>
        <w:pStyle w:val="1"/>
        <w:numPr>
          <w:ilvl w:val="0"/>
          <w:numId w:val="0"/>
        </w:numPr>
        <w:ind w:left="1440" w:hanging="720"/>
      </w:pPr>
      <w:r>
        <w:br w:type="page"/>
      </w:r>
      <w:bookmarkStart w:id="181" w:name="_Toc17110238"/>
    </w:p>
    <w:p w14:paraId="3A582819" w14:textId="5A4BAB23" w:rsidR="00E2208F" w:rsidRDefault="00E2208F" w:rsidP="00E663C9">
      <w:pPr>
        <w:pStyle w:val="1"/>
        <w:numPr>
          <w:ilvl w:val="0"/>
          <w:numId w:val="0"/>
        </w:numPr>
        <w:ind w:left="432" w:hanging="432"/>
      </w:pPr>
      <w:bookmarkStart w:id="182" w:name="_Toc162345102"/>
      <w:bookmarkStart w:id="183" w:name="_Toc162427827"/>
      <w:bookmarkStart w:id="184" w:name="_Toc163470740"/>
      <w:r>
        <w:lastRenderedPageBreak/>
        <w:t xml:space="preserve">APPENDIX </w:t>
      </w:r>
      <w:r w:rsidR="00226BF8">
        <w:rPr>
          <w:rFonts w:eastAsia="黑体" w:hint="eastAsia"/>
          <w:lang w:eastAsia="zh-CN"/>
        </w:rPr>
        <w:t>1</w:t>
      </w:r>
      <w:r>
        <w:t xml:space="preserve">: </w:t>
      </w:r>
      <w:bookmarkStart w:id="185" w:name="_Hlk162517420"/>
      <w:bookmarkEnd w:id="181"/>
      <w:bookmarkEnd w:id="182"/>
      <w:bookmarkEnd w:id="183"/>
      <w:r w:rsidR="00120641" w:rsidRPr="00120641">
        <w:t>Statement about outcomes of SDGs</w:t>
      </w:r>
      <w:bookmarkEnd w:id="184"/>
      <w:bookmarkEnd w:id="185"/>
    </w:p>
    <w:p w14:paraId="5122076F" w14:textId="497EFFA1" w:rsidR="00724C0A" w:rsidRPr="00120641" w:rsidRDefault="00120641" w:rsidP="003659AC">
      <w:pPr>
        <w:rPr>
          <w:rFonts w:eastAsia="黑体"/>
          <w:caps/>
          <w:lang w:eastAsia="zh-CN"/>
        </w:rPr>
      </w:pPr>
      <w:r w:rsidRPr="00120641">
        <w:rPr>
          <w:noProof/>
          <w:lang w:eastAsia="ja-JP"/>
        </w:rPr>
        <w:drawing>
          <wp:anchor distT="0" distB="0" distL="114300" distR="114300" simplePos="0" relativeHeight="251668480" behindDoc="0" locked="0" layoutInCell="1" allowOverlap="1" wp14:anchorId="42412B41" wp14:editId="600154B8">
            <wp:simplePos x="0" y="0"/>
            <wp:positionH relativeFrom="margin">
              <wp:posOffset>54307</wp:posOffset>
            </wp:positionH>
            <wp:positionV relativeFrom="paragraph">
              <wp:posOffset>539466</wp:posOffset>
            </wp:positionV>
            <wp:extent cx="3914775" cy="5438775"/>
            <wp:effectExtent l="0" t="0" r="9525" b="9525"/>
            <wp:wrapTopAndBottom/>
            <wp:docPr id="12518022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14775" cy="5438775"/>
                    </a:xfrm>
                    <a:prstGeom prst="rect">
                      <a:avLst/>
                    </a:prstGeom>
                    <a:noFill/>
                    <a:ln>
                      <a:noFill/>
                    </a:ln>
                  </pic:spPr>
                </pic:pic>
              </a:graphicData>
            </a:graphic>
          </wp:anchor>
        </w:drawing>
      </w:r>
      <w:bookmarkStart w:id="186" w:name="_Hlk162517428"/>
      <w:r w:rsidRPr="00120641">
        <w:rPr>
          <w:rFonts w:hint="eastAsia"/>
          <w:lang w:eastAsia="zh-CN"/>
        </w:rPr>
        <w:t xml:space="preserve">Statement from </w:t>
      </w:r>
      <w:r w:rsidRPr="00120641">
        <w:rPr>
          <w:lang w:eastAsia="ja-JP"/>
        </w:rPr>
        <w:t>Jambo</w:t>
      </w:r>
      <w:r w:rsidRPr="00120641">
        <w:rPr>
          <w:rFonts w:hint="eastAsia"/>
          <w:lang w:eastAsia="zh-CN"/>
        </w:rPr>
        <w:t xml:space="preserve"> </w:t>
      </w:r>
      <w:r w:rsidRPr="00120641">
        <w:rPr>
          <w:lang w:eastAsia="ja-JP"/>
        </w:rPr>
        <w:t xml:space="preserve">Capital Initiative </w:t>
      </w:r>
      <w:r w:rsidRPr="00120641">
        <w:rPr>
          <w:rFonts w:hint="eastAsia"/>
          <w:lang w:eastAsia="zh-CN"/>
        </w:rPr>
        <w:t>which</w:t>
      </w:r>
      <w:r w:rsidRPr="00120641">
        <w:rPr>
          <w:lang w:eastAsia="ja-JP"/>
        </w:rPr>
        <w:t xml:space="preserve"> is the project implementer of</w:t>
      </w:r>
      <w:r w:rsidRPr="00120641">
        <w:rPr>
          <w:rFonts w:hint="eastAsia"/>
          <w:lang w:eastAsia="zh-CN"/>
        </w:rPr>
        <w:t xml:space="preserve"> </w:t>
      </w:r>
      <w:r w:rsidRPr="00120641">
        <w:rPr>
          <w:lang w:eastAsia="ja-JP"/>
        </w:rPr>
        <w:t>the projec</w:t>
      </w:r>
      <w:bookmarkEnd w:id="177"/>
      <w:r w:rsidRPr="00120641">
        <w:rPr>
          <w:rFonts w:hint="eastAsia"/>
          <w:lang w:eastAsia="zh-CN"/>
        </w:rPr>
        <w:t>t</w:t>
      </w:r>
      <w:bookmarkEnd w:id="186"/>
      <w:r w:rsidRPr="00120641">
        <w:rPr>
          <w:rFonts w:hint="eastAsia"/>
          <w:lang w:eastAsia="zh-CN"/>
        </w:rPr>
        <w:t>.</w:t>
      </w:r>
    </w:p>
    <w:sectPr w:rsidR="00724C0A" w:rsidRPr="00120641" w:rsidSect="000424CF">
      <w:pgSz w:w="12240" w:h="15840"/>
      <w:pgMar w:top="1440" w:right="1440" w:bottom="1440" w:left="1440" w:header="720" w:footer="720"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依秋 郭" w:date="2024-03-14T19:13:00Z" w:initials="依郭">
    <w:p w14:paraId="28EB1CB7" w14:textId="5EB96CC6" w:rsidR="00530CAB" w:rsidRDefault="00530CAB">
      <w:pPr>
        <w:pStyle w:val="afe"/>
      </w:pPr>
      <w:r>
        <w:rPr>
          <w:rStyle w:val="afd"/>
        </w:rPr>
        <w:annotationRef/>
      </w:r>
    </w:p>
  </w:comment>
  <w:comment w:id="108" w:author="依秋 郭" w:date="2024-03-19T16:31:00Z" w:initials="依郭">
    <w:p w14:paraId="24F277D7" w14:textId="14DF18B5" w:rsidR="00EA38E4" w:rsidRDefault="00EA38E4">
      <w:pPr>
        <w:pStyle w:val="afe"/>
        <w:rPr>
          <w:lang w:eastAsia="zh-CN"/>
        </w:rPr>
      </w:pPr>
      <w:r>
        <w:rPr>
          <w:rStyle w:val="afd"/>
        </w:rPr>
        <w:annotationRef/>
      </w:r>
      <w:r>
        <w:rPr>
          <w:rFonts w:hint="eastAsia"/>
          <w:lang w:eastAsia="zh-CN"/>
        </w:rPr>
        <w:t>要在培训中增加这部分内容</w:t>
      </w:r>
    </w:p>
  </w:comment>
  <w:comment w:id="155" w:author="依秋 郭" w:date="2024-03-14T12:25:00Z" w:initials="依郭">
    <w:p w14:paraId="4F31132A" w14:textId="28B92054" w:rsidR="0029176C" w:rsidRDefault="0029176C">
      <w:pPr>
        <w:pStyle w:val="afe"/>
      </w:pPr>
      <w:r>
        <w:rPr>
          <w:rStyle w:val="afd"/>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EB1CB7" w15:done="0"/>
  <w15:commentEx w15:paraId="24F277D7" w15:done="0"/>
  <w15:commentEx w15:paraId="4F3113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25546A" w16cex:dateUtc="2024-03-14T11:13:00Z"/>
  <w16cex:commentExtensible w16cex:durableId="08C0B282" w16cex:dateUtc="2024-03-19T08:31:00Z"/>
  <w16cex:commentExtensible w16cex:durableId="539EF29A" w16cex:dateUtc="2024-03-14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EB1CB7" w16cid:durableId="5925546A"/>
  <w16cid:commentId w16cid:paraId="24F277D7" w16cid:durableId="08C0B282"/>
  <w16cid:commentId w16cid:paraId="4F31132A" w16cid:durableId="539EF2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0367" w14:textId="77777777" w:rsidR="000424CF" w:rsidRDefault="000424CF" w:rsidP="00D109C1">
      <w:pPr>
        <w:spacing w:after="0" w:line="240" w:lineRule="auto"/>
      </w:pPr>
      <w:r>
        <w:separator/>
      </w:r>
    </w:p>
  </w:endnote>
  <w:endnote w:type="continuationSeparator" w:id="0">
    <w:p w14:paraId="3E999BEA" w14:textId="77777777" w:rsidR="000424CF" w:rsidRDefault="000424CF" w:rsidP="00D109C1">
      <w:pPr>
        <w:spacing w:after="0" w:line="240" w:lineRule="auto"/>
      </w:pPr>
      <w:r>
        <w:continuationSeparator/>
      </w:r>
    </w:p>
  </w:endnote>
  <w:endnote w:type="continuationNotice" w:id="1">
    <w:p w14:paraId="491F053D" w14:textId="77777777" w:rsidR="000424CF" w:rsidRDefault="00042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679616"/>
      <w:docPartObj>
        <w:docPartGallery w:val="Page Numbers (Bottom of Page)"/>
        <w:docPartUnique/>
      </w:docPartObj>
    </w:sdtPr>
    <w:sdtContent>
      <w:p w14:paraId="0AFFFD9F" w14:textId="598CDFCD" w:rsidR="004C4FE7" w:rsidRDefault="004C4FE7">
        <w:pPr>
          <w:pStyle w:val="af1"/>
          <w:jc w:val="right"/>
        </w:pPr>
        <w:r w:rsidRPr="004C4FE7">
          <w:rPr>
            <w:color w:val="000000" w:themeColor="text1"/>
          </w:rPr>
          <w:fldChar w:fldCharType="begin"/>
        </w:r>
        <w:r w:rsidRPr="004C4FE7">
          <w:rPr>
            <w:color w:val="000000" w:themeColor="text1"/>
          </w:rPr>
          <w:instrText>PAGE   \* MERGEFORMAT</w:instrText>
        </w:r>
        <w:r w:rsidRPr="004C4FE7">
          <w:rPr>
            <w:color w:val="000000" w:themeColor="text1"/>
          </w:rPr>
          <w:fldChar w:fldCharType="separate"/>
        </w:r>
        <w:r w:rsidRPr="004C4FE7">
          <w:rPr>
            <w:color w:val="000000" w:themeColor="text1"/>
            <w:lang w:val="zh-CN" w:eastAsia="zh-CN"/>
          </w:rPr>
          <w:t>2</w:t>
        </w:r>
        <w:r w:rsidRPr="004C4FE7">
          <w:rPr>
            <w:color w:val="000000" w:themeColor="text1"/>
          </w:rPr>
          <w:fldChar w:fldCharType="end"/>
        </w:r>
      </w:p>
    </w:sdtContent>
  </w:sdt>
  <w:p w14:paraId="6E2DBAE1" w14:textId="77777777" w:rsidR="004C4FE7" w:rsidRDefault="004C4FE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7B81" w14:textId="77777777" w:rsidR="00ED58CB" w:rsidRDefault="00ED58CB" w:rsidP="00030969">
    <w:pPr>
      <w:pStyle w:val="af1"/>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1F51" w14:textId="77777777" w:rsidR="000424CF" w:rsidRDefault="000424CF" w:rsidP="00D109C1">
      <w:pPr>
        <w:spacing w:after="0" w:line="240" w:lineRule="auto"/>
      </w:pPr>
      <w:r>
        <w:separator/>
      </w:r>
    </w:p>
  </w:footnote>
  <w:footnote w:type="continuationSeparator" w:id="0">
    <w:p w14:paraId="46820759" w14:textId="77777777" w:rsidR="000424CF" w:rsidRDefault="000424CF" w:rsidP="00D109C1">
      <w:pPr>
        <w:spacing w:after="0" w:line="240" w:lineRule="auto"/>
      </w:pPr>
      <w:r>
        <w:continuationSeparator/>
      </w:r>
    </w:p>
  </w:footnote>
  <w:footnote w:type="continuationNotice" w:id="1">
    <w:p w14:paraId="6850174E" w14:textId="77777777" w:rsidR="000424CF" w:rsidRDefault="000424CF">
      <w:pPr>
        <w:spacing w:after="0" w:line="240" w:lineRule="auto"/>
      </w:pPr>
    </w:p>
  </w:footnote>
  <w:footnote w:id="2">
    <w:p w14:paraId="7423628A" w14:textId="77777777" w:rsidR="002E121B" w:rsidRDefault="002E121B" w:rsidP="002E121B">
      <w:pPr>
        <w:pStyle w:val="af9"/>
      </w:pPr>
      <w:r>
        <w:rPr>
          <w:rStyle w:val="aff7"/>
        </w:rPr>
        <w:footnoteRef/>
      </w:r>
      <w:r>
        <w:t xml:space="preserve"> </w:t>
      </w:r>
      <w:r w:rsidRPr="002537BB">
        <w:rPr>
          <w:rFonts w:ascii="Arial" w:hAnsi="Arial" w:cs="Arial"/>
          <w:i/>
          <w:iCs/>
          <w:color w:val="212529"/>
          <w:shd w:val="clear" w:color="auto" w:fill="FFFFFF"/>
        </w:rPr>
        <w:t xml:space="preserve">Projects, activities, or methodologies </w:t>
      </w:r>
      <w:r>
        <w:rPr>
          <w:rFonts w:ascii="Arial" w:hAnsi="Arial" w:cs="Arial"/>
          <w:i/>
          <w:iCs/>
          <w:color w:val="212529"/>
          <w:shd w:val="clear" w:color="auto" w:fill="FFFFFF"/>
        </w:rPr>
        <w:t>may</w:t>
      </w:r>
      <w:r w:rsidRPr="002537BB">
        <w:rPr>
          <w:rFonts w:ascii="Arial" w:hAnsi="Arial" w:cs="Arial"/>
          <w:i/>
          <w:iCs/>
          <w:color w:val="212529"/>
          <w:shd w:val="clear" w:color="auto" w:fill="FFFFFF"/>
        </w:rPr>
        <w:t xml:space="preserve"> be developed under any of the 16 VCS sectoral scopes: https://verra.org/programs/verified-carbon-standard/vcs-program-details/#sectoral-scopes </w:t>
      </w:r>
    </w:p>
  </w:footnote>
  <w:footnote w:id="3">
    <w:p w14:paraId="37A4CB22" w14:textId="77777777" w:rsidR="003E329B" w:rsidRDefault="003E329B">
      <w:pPr>
        <w:pStyle w:val="af9"/>
      </w:pPr>
      <w:r>
        <w:rPr>
          <w:rStyle w:val="aff7"/>
        </w:rPr>
        <w:footnoteRef/>
      </w:r>
      <w:r>
        <w:t xml:space="preserve"> </w:t>
      </w:r>
      <w:hyperlink r:id="rId1" w:history="1">
        <w:r>
          <w:rPr>
            <w:rStyle w:val="af4"/>
          </w:rPr>
          <w:t>https://www.fao.org/3/I9967EN/i9967en.pdf</w:t>
        </w:r>
      </w:hyperlink>
      <w:r>
        <w:t xml:space="preserve"> </w:t>
      </w:r>
    </w:p>
  </w:footnote>
  <w:footnote w:id="4">
    <w:p w14:paraId="0D0F5B36" w14:textId="61BF40A0" w:rsidR="003E329B" w:rsidRDefault="003E329B">
      <w:pPr>
        <w:pStyle w:val="af9"/>
      </w:pPr>
      <w:r>
        <w:rPr>
          <w:rStyle w:val="aff7"/>
        </w:rPr>
        <w:footnoteRef/>
      </w:r>
      <w:r>
        <w:t xml:space="preserve"> </w:t>
      </w:r>
      <w:r>
        <w:rPr>
          <w:lang w:eastAsia="zh-CN"/>
        </w:rPr>
        <w:t xml:space="preserve">Compared between baseline survey and monitoring survey, the result is calculated in Grid </w:t>
      </w:r>
      <w:proofErr w:type="spellStart"/>
      <w:r w:rsidR="000A79DD">
        <w:rPr>
          <w:rFonts w:hint="eastAsia"/>
          <w:lang w:eastAsia="zh-CN"/>
        </w:rPr>
        <w:t>AV165</w:t>
      </w:r>
      <w:proofErr w:type="spellEnd"/>
      <w:r w:rsidR="000A79DD">
        <w:rPr>
          <w:rFonts w:hint="eastAsia"/>
          <w:lang w:eastAsia="zh-CN"/>
        </w:rPr>
        <w:t xml:space="preserve"> and </w:t>
      </w:r>
      <w:proofErr w:type="spellStart"/>
      <w:r w:rsidR="000A79DD">
        <w:rPr>
          <w:rFonts w:hint="eastAsia"/>
          <w:lang w:eastAsia="zh-CN"/>
        </w:rPr>
        <w:t>AZ165</w:t>
      </w:r>
      <w:proofErr w:type="spellEnd"/>
      <w:r>
        <w:rPr>
          <w:lang w:eastAsia="zh-CN"/>
        </w:rPr>
        <w:t xml:space="preserve"> of the submitted </w:t>
      </w:r>
      <w:r w:rsidR="003166A7">
        <w:rPr>
          <w:rFonts w:hint="eastAsia"/>
          <w:lang w:eastAsia="zh-CN"/>
        </w:rPr>
        <w:t>spreadsheet</w:t>
      </w:r>
      <w:r>
        <w:rPr>
          <w:lang w:eastAsia="zh-CN"/>
        </w:rPr>
        <w:t xml:space="preserve"> “</w:t>
      </w:r>
      <w:proofErr w:type="spellStart"/>
      <w:r w:rsidR="003166A7">
        <w:rPr>
          <w:rFonts w:hint="eastAsia"/>
          <w:lang w:eastAsia="zh-CN"/>
        </w:rPr>
        <w:t>2</w:t>
      </w:r>
      <w:r>
        <w:rPr>
          <w:lang w:eastAsia="zh-CN"/>
        </w:rPr>
        <w:t>_Data</w:t>
      </w:r>
      <w:proofErr w:type="spellEnd"/>
      <w:r>
        <w:rPr>
          <w:lang w:eastAsia="zh-CN"/>
        </w:rPr>
        <w:t xml:space="preserve"> recording of Monitoring Survey”.</w:t>
      </w:r>
    </w:p>
  </w:footnote>
  <w:footnote w:id="5">
    <w:p w14:paraId="54C38FC9" w14:textId="3D286946" w:rsidR="003E329B" w:rsidRDefault="003E329B">
      <w:pPr>
        <w:pStyle w:val="af9"/>
      </w:pPr>
      <w:r>
        <w:rPr>
          <w:rStyle w:val="aff7"/>
        </w:rPr>
        <w:footnoteRef/>
      </w:r>
      <w:r>
        <w:t xml:space="preserve"> </w:t>
      </w:r>
      <w:r>
        <w:rPr>
          <w:lang w:eastAsia="zh-CN"/>
        </w:rPr>
        <w:t xml:space="preserve">The result is recorded in Grid </w:t>
      </w:r>
      <w:proofErr w:type="spellStart"/>
      <w:r>
        <w:rPr>
          <w:lang w:eastAsia="zh-CN"/>
        </w:rPr>
        <w:t>B2</w:t>
      </w:r>
      <w:r w:rsidR="000A79DD">
        <w:rPr>
          <w:rFonts w:hint="eastAsia"/>
          <w:lang w:eastAsia="zh-CN"/>
        </w:rPr>
        <w:t>5</w:t>
      </w:r>
      <w:proofErr w:type="spellEnd"/>
      <w:r w:rsidR="000A79DD">
        <w:rPr>
          <w:rFonts w:hint="eastAsia"/>
          <w:lang w:eastAsia="zh-CN"/>
        </w:rPr>
        <w:t xml:space="preserve"> </w:t>
      </w:r>
      <w:r>
        <w:rPr>
          <w:lang w:eastAsia="zh-CN"/>
        </w:rPr>
        <w:t>of the submitted document “</w:t>
      </w:r>
      <w:proofErr w:type="spellStart"/>
      <w:r>
        <w:rPr>
          <w:lang w:eastAsia="zh-CN"/>
        </w:rPr>
        <w:t>1_MR</w:t>
      </w:r>
      <w:proofErr w:type="spellEnd"/>
      <w:r>
        <w:rPr>
          <w:lang w:eastAsia="zh-CN"/>
        </w:rPr>
        <w:t>-ER calculate</w:t>
      </w:r>
      <w:r w:rsidR="000A79DD">
        <w:rPr>
          <w:rFonts w:hint="eastAsia"/>
          <w:lang w:eastAsia="zh-CN"/>
        </w:rPr>
        <w:t xml:space="preserve"> sheet</w:t>
      </w:r>
      <w:r>
        <w:rPr>
          <w:lang w:eastAsia="zh-CN"/>
        </w:rPr>
        <w:t>”.</w:t>
      </w:r>
    </w:p>
  </w:footnote>
  <w:footnote w:id="6">
    <w:p w14:paraId="3B18DA12" w14:textId="01E85230" w:rsidR="003E329B" w:rsidRDefault="003E329B">
      <w:pPr>
        <w:pStyle w:val="af9"/>
      </w:pPr>
      <w:r>
        <w:rPr>
          <w:rStyle w:val="aff7"/>
        </w:rPr>
        <w:footnoteRef/>
      </w:r>
      <w:r>
        <w:t xml:space="preserve"> </w:t>
      </w:r>
      <w:bookmarkStart w:id="84" w:name="_Hlk143627373"/>
      <w:r>
        <w:t>Please refer to appendix 1 “</w:t>
      </w:r>
      <w:bookmarkStart w:id="85" w:name="_Hlk162516776"/>
      <w:r w:rsidR="00120641" w:rsidRPr="00120641">
        <w:t>Statement about outcomes of SDGs</w:t>
      </w:r>
      <w:bookmarkEnd w:id="85"/>
      <w:r>
        <w:t>”</w:t>
      </w:r>
      <w:bookmarkEnd w:id="84"/>
    </w:p>
  </w:footnote>
  <w:footnote w:id="7">
    <w:p w14:paraId="61544A07" w14:textId="1CCDAF59" w:rsidR="003E329B" w:rsidRDefault="003E329B">
      <w:pPr>
        <w:pStyle w:val="af9"/>
      </w:pPr>
      <w:r>
        <w:rPr>
          <w:rStyle w:val="aff7"/>
        </w:rPr>
        <w:footnoteRef/>
      </w:r>
      <w:r>
        <w:t xml:space="preserve"> Please refer to appendix </w:t>
      </w:r>
      <w:r w:rsidR="00B70234">
        <w:rPr>
          <w:rFonts w:hint="eastAsia"/>
          <w:lang w:eastAsia="zh-CN"/>
        </w:rPr>
        <w:t>1</w:t>
      </w:r>
      <w:r>
        <w:t xml:space="preserve"> </w:t>
      </w:r>
      <w:r>
        <w:rPr>
          <w:lang w:eastAsia="zh-CN"/>
        </w:rPr>
        <w:t>“</w:t>
      </w:r>
      <w:r w:rsidR="00B70234" w:rsidRPr="00B70234">
        <w:rPr>
          <w:lang w:eastAsia="zh-CN"/>
        </w:rPr>
        <w:t>Statement about outcomes of SDGs</w:t>
      </w:r>
      <w:r>
        <w:rPr>
          <w:lang w:eastAsia="zh-CN"/>
        </w:rPr>
        <w:t>”.</w:t>
      </w:r>
    </w:p>
  </w:footnote>
  <w:footnote w:id="8">
    <w:p w14:paraId="08102173" w14:textId="77777777" w:rsidR="00963BF0" w:rsidRDefault="00963BF0" w:rsidP="00963BF0">
      <w:pPr>
        <w:pStyle w:val="af9"/>
      </w:pPr>
      <w:r>
        <w:rPr>
          <w:rStyle w:val="aff7"/>
        </w:rPr>
        <w:footnoteRef/>
      </w:r>
      <w:r>
        <w:t xml:space="preserve"> AMS </w:t>
      </w:r>
      <w:proofErr w:type="spellStart"/>
      <w:r>
        <w:t>II.G</w:t>
      </w:r>
      <w:proofErr w:type="spellEnd"/>
      <w:r>
        <w:t>. Version 11</w:t>
      </w:r>
    </w:p>
  </w:footnote>
  <w:footnote w:id="9">
    <w:p w14:paraId="6DDFEFC6" w14:textId="77777777" w:rsidR="00963BF0" w:rsidRDefault="00963BF0" w:rsidP="00963BF0">
      <w:pPr>
        <w:pStyle w:val="af9"/>
      </w:pPr>
      <w:r>
        <w:rPr>
          <w:rStyle w:val="aff7"/>
        </w:rPr>
        <w:footnoteRef/>
      </w:r>
      <w:r>
        <w:t xml:space="preserve"> 2006 IPCC Guidelines for National Greenhouse Gas Inventories; Chapter 2 Stationary Combustion</w:t>
      </w:r>
    </w:p>
  </w:footnote>
  <w:footnote w:id="10">
    <w:p w14:paraId="42FE6535" w14:textId="77777777" w:rsidR="00963BF0" w:rsidRDefault="00963BF0" w:rsidP="00963BF0">
      <w:pPr>
        <w:pStyle w:val="af9"/>
      </w:pPr>
      <w:r>
        <w:rPr>
          <w:rStyle w:val="aff7"/>
        </w:rPr>
        <w:footnoteRef/>
      </w:r>
      <w:r>
        <w:t xml:space="preserve"> 2006 IPCC Guidelines for National Greenhouse Gas Inventories; Chapter 2 Stationary Combustion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D399" w14:textId="093F0335" w:rsidR="00ED58CB" w:rsidRPr="002A3A28" w:rsidRDefault="00ED58CB" w:rsidP="007878CD">
    <w:pPr>
      <w:pBdr>
        <w:bottom w:val="single" w:sz="4" w:space="1" w:color="A6A6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152F1A54" wp14:editId="4B11D372">
          <wp:simplePos x="0" y="0"/>
          <wp:positionH relativeFrom="margin">
            <wp:posOffset>-191770</wp:posOffset>
          </wp:positionH>
          <wp:positionV relativeFrom="paragraph">
            <wp:posOffset>-188259</wp:posOffset>
          </wp:positionV>
          <wp:extent cx="914400" cy="365760"/>
          <wp:effectExtent l="0" t="0" r="0" b="0"/>
          <wp:wrapNone/>
          <wp:docPr id="453628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Monitoring Report</w:t>
    </w:r>
    <w:r w:rsidR="00440DC0">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6214"/>
    <w:multiLevelType w:val="hybridMultilevel"/>
    <w:tmpl w:val="02B2D4F4"/>
    <w:lvl w:ilvl="0" w:tplc="1A8029DC">
      <w:start w:val="1"/>
      <w:numFmt w:val="bullet"/>
      <w:lvlText w:val=""/>
      <w:lvlJc w:val="left"/>
      <w:pPr>
        <w:ind w:left="720" w:hanging="360"/>
      </w:pPr>
      <w:rPr>
        <w:rFonts w:ascii="Symbol" w:hAnsi="Symbol" w:hint="default"/>
      </w:rPr>
    </w:lvl>
    <w:lvl w:ilvl="1" w:tplc="541E5CC8">
      <w:start w:val="1"/>
      <w:numFmt w:val="bullet"/>
      <w:lvlText w:val="o"/>
      <w:lvlJc w:val="left"/>
      <w:pPr>
        <w:ind w:left="1440" w:hanging="360"/>
      </w:pPr>
      <w:rPr>
        <w:rFonts w:ascii="Courier New" w:hAnsi="Courier New" w:hint="default"/>
      </w:rPr>
    </w:lvl>
    <w:lvl w:ilvl="2" w:tplc="CFAEE4EE">
      <w:start w:val="1"/>
      <w:numFmt w:val="bullet"/>
      <w:lvlText w:val=""/>
      <w:lvlJc w:val="left"/>
      <w:pPr>
        <w:ind w:left="2160" w:hanging="360"/>
      </w:pPr>
      <w:rPr>
        <w:rFonts w:ascii="Wingdings" w:hAnsi="Wingdings" w:hint="default"/>
      </w:rPr>
    </w:lvl>
    <w:lvl w:ilvl="3" w:tplc="00AC3D98">
      <w:start w:val="1"/>
      <w:numFmt w:val="bullet"/>
      <w:lvlText w:val=""/>
      <w:lvlJc w:val="left"/>
      <w:pPr>
        <w:ind w:left="2880" w:hanging="360"/>
      </w:pPr>
      <w:rPr>
        <w:rFonts w:ascii="Symbol" w:hAnsi="Symbol" w:hint="default"/>
      </w:rPr>
    </w:lvl>
    <w:lvl w:ilvl="4" w:tplc="69C29ABE">
      <w:start w:val="1"/>
      <w:numFmt w:val="bullet"/>
      <w:lvlText w:val="o"/>
      <w:lvlJc w:val="left"/>
      <w:pPr>
        <w:ind w:left="3600" w:hanging="360"/>
      </w:pPr>
      <w:rPr>
        <w:rFonts w:ascii="Courier New" w:hAnsi="Courier New" w:hint="default"/>
      </w:rPr>
    </w:lvl>
    <w:lvl w:ilvl="5" w:tplc="ECCCDEDA">
      <w:start w:val="1"/>
      <w:numFmt w:val="bullet"/>
      <w:lvlText w:val=""/>
      <w:lvlJc w:val="left"/>
      <w:pPr>
        <w:ind w:left="4320" w:hanging="360"/>
      </w:pPr>
      <w:rPr>
        <w:rFonts w:ascii="Wingdings" w:hAnsi="Wingdings" w:hint="default"/>
      </w:rPr>
    </w:lvl>
    <w:lvl w:ilvl="6" w:tplc="F72843F4">
      <w:start w:val="1"/>
      <w:numFmt w:val="bullet"/>
      <w:lvlText w:val=""/>
      <w:lvlJc w:val="left"/>
      <w:pPr>
        <w:ind w:left="5040" w:hanging="360"/>
      </w:pPr>
      <w:rPr>
        <w:rFonts w:ascii="Symbol" w:hAnsi="Symbol" w:hint="default"/>
      </w:rPr>
    </w:lvl>
    <w:lvl w:ilvl="7" w:tplc="3D9AD152">
      <w:start w:val="1"/>
      <w:numFmt w:val="bullet"/>
      <w:lvlText w:val="o"/>
      <w:lvlJc w:val="left"/>
      <w:pPr>
        <w:ind w:left="5760" w:hanging="360"/>
      </w:pPr>
      <w:rPr>
        <w:rFonts w:ascii="Courier New" w:hAnsi="Courier New" w:hint="default"/>
      </w:rPr>
    </w:lvl>
    <w:lvl w:ilvl="8" w:tplc="D6FE8BD0">
      <w:start w:val="1"/>
      <w:numFmt w:val="bullet"/>
      <w:lvlText w:val=""/>
      <w:lvlJc w:val="left"/>
      <w:pPr>
        <w:ind w:left="6480" w:hanging="360"/>
      </w:pPr>
      <w:rPr>
        <w:rFonts w:ascii="Wingdings" w:hAnsi="Wingdings" w:hint="default"/>
      </w:rPr>
    </w:lvl>
  </w:abstractNum>
  <w:abstractNum w:abstractNumId="1" w15:restartNumberingAfterBreak="0">
    <w:nsid w:val="01F4BE69"/>
    <w:multiLevelType w:val="hybridMultilevel"/>
    <w:tmpl w:val="D988E09E"/>
    <w:lvl w:ilvl="0" w:tplc="AB069E62">
      <w:start w:val="1"/>
      <w:numFmt w:val="bullet"/>
      <w:lvlText w:val=""/>
      <w:lvlJc w:val="left"/>
      <w:pPr>
        <w:ind w:left="1080" w:hanging="360"/>
      </w:pPr>
      <w:rPr>
        <w:rFonts w:ascii="Symbol" w:hAnsi="Symbol" w:hint="default"/>
      </w:rPr>
    </w:lvl>
    <w:lvl w:ilvl="1" w:tplc="BC745D22">
      <w:start w:val="1"/>
      <w:numFmt w:val="bullet"/>
      <w:lvlText w:val="o"/>
      <w:lvlJc w:val="left"/>
      <w:pPr>
        <w:ind w:left="1440" w:hanging="360"/>
      </w:pPr>
      <w:rPr>
        <w:rFonts w:ascii="Courier New" w:hAnsi="Courier New" w:hint="default"/>
      </w:rPr>
    </w:lvl>
    <w:lvl w:ilvl="2" w:tplc="4D74D22E">
      <w:start w:val="1"/>
      <w:numFmt w:val="bullet"/>
      <w:lvlText w:val=""/>
      <w:lvlJc w:val="left"/>
      <w:pPr>
        <w:ind w:left="2160" w:hanging="360"/>
      </w:pPr>
      <w:rPr>
        <w:rFonts w:ascii="Wingdings" w:hAnsi="Wingdings" w:hint="default"/>
      </w:rPr>
    </w:lvl>
    <w:lvl w:ilvl="3" w:tplc="C0AAD562">
      <w:start w:val="1"/>
      <w:numFmt w:val="bullet"/>
      <w:lvlText w:val=""/>
      <w:lvlJc w:val="left"/>
      <w:pPr>
        <w:ind w:left="2880" w:hanging="360"/>
      </w:pPr>
      <w:rPr>
        <w:rFonts w:ascii="Symbol" w:hAnsi="Symbol" w:hint="default"/>
      </w:rPr>
    </w:lvl>
    <w:lvl w:ilvl="4" w:tplc="C75A69F0">
      <w:start w:val="1"/>
      <w:numFmt w:val="bullet"/>
      <w:lvlText w:val="o"/>
      <w:lvlJc w:val="left"/>
      <w:pPr>
        <w:ind w:left="3600" w:hanging="360"/>
      </w:pPr>
      <w:rPr>
        <w:rFonts w:ascii="Courier New" w:hAnsi="Courier New" w:hint="default"/>
      </w:rPr>
    </w:lvl>
    <w:lvl w:ilvl="5" w:tplc="92C03A72">
      <w:start w:val="1"/>
      <w:numFmt w:val="bullet"/>
      <w:lvlText w:val=""/>
      <w:lvlJc w:val="left"/>
      <w:pPr>
        <w:ind w:left="4320" w:hanging="360"/>
      </w:pPr>
      <w:rPr>
        <w:rFonts w:ascii="Wingdings" w:hAnsi="Wingdings" w:hint="default"/>
      </w:rPr>
    </w:lvl>
    <w:lvl w:ilvl="6" w:tplc="8CE0D51A">
      <w:start w:val="1"/>
      <w:numFmt w:val="bullet"/>
      <w:lvlText w:val=""/>
      <w:lvlJc w:val="left"/>
      <w:pPr>
        <w:ind w:left="5040" w:hanging="360"/>
      </w:pPr>
      <w:rPr>
        <w:rFonts w:ascii="Symbol" w:hAnsi="Symbol" w:hint="default"/>
      </w:rPr>
    </w:lvl>
    <w:lvl w:ilvl="7" w:tplc="FA30ADB2">
      <w:start w:val="1"/>
      <w:numFmt w:val="bullet"/>
      <w:lvlText w:val="o"/>
      <w:lvlJc w:val="left"/>
      <w:pPr>
        <w:ind w:left="5760" w:hanging="360"/>
      </w:pPr>
      <w:rPr>
        <w:rFonts w:ascii="Courier New" w:hAnsi="Courier New" w:hint="default"/>
      </w:rPr>
    </w:lvl>
    <w:lvl w:ilvl="8" w:tplc="288E5794">
      <w:start w:val="1"/>
      <w:numFmt w:val="bullet"/>
      <w:lvlText w:val=""/>
      <w:lvlJc w:val="left"/>
      <w:pPr>
        <w:ind w:left="6480" w:hanging="360"/>
      </w:pPr>
      <w:rPr>
        <w:rFonts w:ascii="Wingdings" w:hAnsi="Wingdings" w:hint="default"/>
      </w:rPr>
    </w:lvl>
  </w:abstractNum>
  <w:abstractNum w:abstractNumId="2" w15:restartNumberingAfterBreak="0">
    <w:nsid w:val="0597246A"/>
    <w:multiLevelType w:val="hybridMultilevel"/>
    <w:tmpl w:val="0B9A9376"/>
    <w:lvl w:ilvl="0" w:tplc="176270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1E2EE9"/>
    <w:multiLevelType w:val="hybridMultilevel"/>
    <w:tmpl w:val="AABC87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7120E"/>
    <w:multiLevelType w:val="hybridMultilevel"/>
    <w:tmpl w:val="D8FCEA50"/>
    <w:lvl w:ilvl="0" w:tplc="A2CCFA5E">
      <w:start w:val="1"/>
      <w:numFmt w:val="bullet"/>
      <w:lvlText w:val=""/>
      <w:lvlJc w:val="left"/>
      <w:pPr>
        <w:ind w:left="720" w:hanging="360"/>
      </w:pPr>
      <w:rPr>
        <w:rFonts w:ascii="Symbol" w:hAnsi="Symbol" w:hint="default"/>
      </w:rPr>
    </w:lvl>
    <w:lvl w:ilvl="1" w:tplc="7D328482">
      <w:start w:val="1"/>
      <w:numFmt w:val="bullet"/>
      <w:lvlText w:val=""/>
      <w:lvlJc w:val="left"/>
      <w:pPr>
        <w:ind w:left="1440" w:hanging="360"/>
      </w:pPr>
      <w:rPr>
        <w:rFonts w:ascii="Symbol" w:hAnsi="Symbol" w:hint="default"/>
      </w:rPr>
    </w:lvl>
    <w:lvl w:ilvl="2" w:tplc="E9F87B62">
      <w:start w:val="1"/>
      <w:numFmt w:val="bullet"/>
      <w:lvlText w:val=""/>
      <w:lvlJc w:val="left"/>
      <w:pPr>
        <w:ind w:left="2160" w:hanging="360"/>
      </w:pPr>
      <w:rPr>
        <w:rFonts w:ascii="Wingdings" w:hAnsi="Wingdings" w:hint="default"/>
      </w:rPr>
    </w:lvl>
    <w:lvl w:ilvl="3" w:tplc="B9DA7012">
      <w:start w:val="1"/>
      <w:numFmt w:val="bullet"/>
      <w:lvlText w:val=""/>
      <w:lvlJc w:val="left"/>
      <w:pPr>
        <w:ind w:left="2880" w:hanging="360"/>
      </w:pPr>
      <w:rPr>
        <w:rFonts w:ascii="Symbol" w:hAnsi="Symbol" w:hint="default"/>
      </w:rPr>
    </w:lvl>
    <w:lvl w:ilvl="4" w:tplc="F76C8F12">
      <w:start w:val="1"/>
      <w:numFmt w:val="bullet"/>
      <w:lvlText w:val="o"/>
      <w:lvlJc w:val="left"/>
      <w:pPr>
        <w:ind w:left="3600" w:hanging="360"/>
      </w:pPr>
      <w:rPr>
        <w:rFonts w:ascii="Courier New" w:hAnsi="Courier New" w:hint="default"/>
      </w:rPr>
    </w:lvl>
    <w:lvl w:ilvl="5" w:tplc="1C962AD4">
      <w:start w:val="1"/>
      <w:numFmt w:val="bullet"/>
      <w:lvlText w:val=""/>
      <w:lvlJc w:val="left"/>
      <w:pPr>
        <w:ind w:left="4320" w:hanging="360"/>
      </w:pPr>
      <w:rPr>
        <w:rFonts w:ascii="Wingdings" w:hAnsi="Wingdings" w:hint="default"/>
      </w:rPr>
    </w:lvl>
    <w:lvl w:ilvl="6" w:tplc="6F4652AA">
      <w:start w:val="1"/>
      <w:numFmt w:val="bullet"/>
      <w:lvlText w:val=""/>
      <w:lvlJc w:val="left"/>
      <w:pPr>
        <w:ind w:left="5040" w:hanging="360"/>
      </w:pPr>
      <w:rPr>
        <w:rFonts w:ascii="Symbol" w:hAnsi="Symbol" w:hint="default"/>
      </w:rPr>
    </w:lvl>
    <w:lvl w:ilvl="7" w:tplc="B42EC022">
      <w:start w:val="1"/>
      <w:numFmt w:val="bullet"/>
      <w:lvlText w:val="o"/>
      <w:lvlJc w:val="left"/>
      <w:pPr>
        <w:ind w:left="5760" w:hanging="360"/>
      </w:pPr>
      <w:rPr>
        <w:rFonts w:ascii="Courier New" w:hAnsi="Courier New" w:hint="default"/>
      </w:rPr>
    </w:lvl>
    <w:lvl w:ilvl="8" w:tplc="61F2F55C">
      <w:start w:val="1"/>
      <w:numFmt w:val="bullet"/>
      <w:lvlText w:val=""/>
      <w:lvlJc w:val="left"/>
      <w:pPr>
        <w:ind w:left="6480" w:hanging="360"/>
      </w:pPr>
      <w:rPr>
        <w:rFonts w:ascii="Wingdings" w:hAnsi="Wingdings" w:hint="default"/>
      </w:rPr>
    </w:lvl>
  </w:abstractNum>
  <w:abstractNum w:abstractNumId="5" w15:restartNumberingAfterBreak="0">
    <w:nsid w:val="17BB17CD"/>
    <w:multiLevelType w:val="hybridMultilevel"/>
    <w:tmpl w:val="A5401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9306B3"/>
    <w:multiLevelType w:val="hybridMultilevel"/>
    <w:tmpl w:val="D12AD906"/>
    <w:lvl w:ilvl="0" w:tplc="66A08C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249"/>
    <w:multiLevelType w:val="multilevel"/>
    <w:tmpl w:val="24C60272"/>
    <w:lvl w:ilvl="0">
      <w:start w:val="1"/>
      <w:numFmt w:val="decimal"/>
      <w:pStyle w:val="a"/>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6B07547"/>
    <w:multiLevelType w:val="hybridMultilevel"/>
    <w:tmpl w:val="3976F070"/>
    <w:lvl w:ilvl="0" w:tplc="880CC3B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102D78"/>
    <w:multiLevelType w:val="hybridMultilevel"/>
    <w:tmpl w:val="15907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83536B"/>
    <w:multiLevelType w:val="hybridMultilevel"/>
    <w:tmpl w:val="9416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C380013"/>
    <w:multiLevelType w:val="hybridMultilevel"/>
    <w:tmpl w:val="B974051C"/>
    <w:lvl w:ilvl="0" w:tplc="D1BCCC1A">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C415C53"/>
    <w:multiLevelType w:val="hybridMultilevel"/>
    <w:tmpl w:val="7294F7F0"/>
    <w:lvl w:ilvl="0" w:tplc="584CAD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3A00AB"/>
    <w:multiLevelType w:val="hybridMultilevel"/>
    <w:tmpl w:val="9FEC9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E418B6"/>
    <w:multiLevelType w:val="multilevel"/>
    <w:tmpl w:val="BC42ABA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D2B3487"/>
    <w:multiLevelType w:val="hybridMultilevel"/>
    <w:tmpl w:val="C43A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ECE70E1"/>
    <w:multiLevelType w:val="hybridMultilevel"/>
    <w:tmpl w:val="90E2B114"/>
    <w:lvl w:ilvl="0" w:tplc="04090001">
      <w:start w:val="1"/>
      <w:numFmt w:val="bullet"/>
      <w:lvlText w:val=""/>
      <w:lvlJc w:val="left"/>
      <w:pPr>
        <w:ind w:left="1080" w:hanging="360"/>
      </w:pPr>
      <w:rPr>
        <w:rFonts w:ascii="Symbol" w:hAnsi="Symbol" w:hint="default"/>
      </w:rPr>
    </w:lvl>
    <w:lvl w:ilvl="1" w:tplc="C71ADB5A">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1EA807"/>
    <w:multiLevelType w:val="hybridMultilevel"/>
    <w:tmpl w:val="D486AC4A"/>
    <w:lvl w:ilvl="0" w:tplc="2D02F2D2">
      <w:start w:val="1"/>
      <w:numFmt w:val="bullet"/>
      <w:lvlText w:val=""/>
      <w:lvlJc w:val="left"/>
      <w:pPr>
        <w:ind w:left="720" w:hanging="360"/>
      </w:pPr>
      <w:rPr>
        <w:rFonts w:ascii="Symbol" w:hAnsi="Symbol" w:hint="default"/>
      </w:rPr>
    </w:lvl>
    <w:lvl w:ilvl="1" w:tplc="1916A964">
      <w:start w:val="1"/>
      <w:numFmt w:val="bullet"/>
      <w:lvlText w:val="o"/>
      <w:lvlJc w:val="left"/>
      <w:pPr>
        <w:ind w:left="1440" w:hanging="360"/>
      </w:pPr>
      <w:rPr>
        <w:rFonts w:ascii="Courier New" w:hAnsi="Courier New" w:hint="default"/>
      </w:rPr>
    </w:lvl>
    <w:lvl w:ilvl="2" w:tplc="EE2A4E18">
      <w:start w:val="1"/>
      <w:numFmt w:val="bullet"/>
      <w:lvlText w:val=""/>
      <w:lvlJc w:val="left"/>
      <w:pPr>
        <w:ind w:left="2160" w:hanging="360"/>
      </w:pPr>
      <w:rPr>
        <w:rFonts w:ascii="Wingdings" w:hAnsi="Wingdings" w:hint="default"/>
      </w:rPr>
    </w:lvl>
    <w:lvl w:ilvl="3" w:tplc="7458EFA6">
      <w:start w:val="1"/>
      <w:numFmt w:val="bullet"/>
      <w:lvlText w:val=""/>
      <w:lvlJc w:val="left"/>
      <w:pPr>
        <w:ind w:left="2880" w:hanging="360"/>
      </w:pPr>
      <w:rPr>
        <w:rFonts w:ascii="Symbol" w:hAnsi="Symbol" w:hint="default"/>
      </w:rPr>
    </w:lvl>
    <w:lvl w:ilvl="4" w:tplc="5674F470">
      <w:start w:val="1"/>
      <w:numFmt w:val="bullet"/>
      <w:lvlText w:val="o"/>
      <w:lvlJc w:val="left"/>
      <w:pPr>
        <w:ind w:left="3600" w:hanging="360"/>
      </w:pPr>
      <w:rPr>
        <w:rFonts w:ascii="Courier New" w:hAnsi="Courier New" w:hint="default"/>
      </w:rPr>
    </w:lvl>
    <w:lvl w:ilvl="5" w:tplc="02027648">
      <w:start w:val="1"/>
      <w:numFmt w:val="bullet"/>
      <w:lvlText w:val=""/>
      <w:lvlJc w:val="left"/>
      <w:pPr>
        <w:ind w:left="4320" w:hanging="360"/>
      </w:pPr>
      <w:rPr>
        <w:rFonts w:ascii="Wingdings" w:hAnsi="Wingdings" w:hint="default"/>
      </w:rPr>
    </w:lvl>
    <w:lvl w:ilvl="6" w:tplc="18E8CB3A">
      <w:start w:val="1"/>
      <w:numFmt w:val="bullet"/>
      <w:lvlText w:val=""/>
      <w:lvlJc w:val="left"/>
      <w:pPr>
        <w:ind w:left="5040" w:hanging="360"/>
      </w:pPr>
      <w:rPr>
        <w:rFonts w:ascii="Symbol" w:hAnsi="Symbol" w:hint="default"/>
      </w:rPr>
    </w:lvl>
    <w:lvl w:ilvl="7" w:tplc="26D063BE">
      <w:start w:val="1"/>
      <w:numFmt w:val="bullet"/>
      <w:lvlText w:val="o"/>
      <w:lvlJc w:val="left"/>
      <w:pPr>
        <w:ind w:left="5760" w:hanging="360"/>
      </w:pPr>
      <w:rPr>
        <w:rFonts w:ascii="Courier New" w:hAnsi="Courier New" w:hint="default"/>
      </w:rPr>
    </w:lvl>
    <w:lvl w:ilvl="8" w:tplc="EF2E7C78">
      <w:start w:val="1"/>
      <w:numFmt w:val="bullet"/>
      <w:lvlText w:val=""/>
      <w:lvlJc w:val="left"/>
      <w:pPr>
        <w:ind w:left="6480" w:hanging="360"/>
      </w:pPr>
      <w:rPr>
        <w:rFonts w:ascii="Wingdings" w:hAnsi="Wingdings" w:hint="default"/>
      </w:rPr>
    </w:lvl>
  </w:abstractNum>
  <w:abstractNum w:abstractNumId="21" w15:restartNumberingAfterBreak="0">
    <w:nsid w:val="58173DA8"/>
    <w:multiLevelType w:val="multilevel"/>
    <w:tmpl w:val="CAC2FEF6"/>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i w: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15:restartNumberingAfterBreak="0">
    <w:nsid w:val="5AFE3DBB"/>
    <w:multiLevelType w:val="hybridMultilevel"/>
    <w:tmpl w:val="C16E1D9A"/>
    <w:lvl w:ilvl="0" w:tplc="1A1AD712">
      <w:start w:val="1"/>
      <w:numFmt w:val="bullet"/>
      <w:lvlText w:val=""/>
      <w:lvlJc w:val="left"/>
      <w:pPr>
        <w:ind w:left="720" w:hanging="360"/>
      </w:pPr>
      <w:rPr>
        <w:rFonts w:ascii="Symbol" w:hAnsi="Symbol" w:hint="default"/>
      </w:rPr>
    </w:lvl>
    <w:lvl w:ilvl="1" w:tplc="7920307E">
      <w:start w:val="1"/>
      <w:numFmt w:val="bullet"/>
      <w:lvlText w:val="o"/>
      <w:lvlJc w:val="left"/>
      <w:pPr>
        <w:ind w:left="1440" w:hanging="360"/>
      </w:pPr>
      <w:rPr>
        <w:rFonts w:ascii="Courier New" w:hAnsi="Courier New" w:hint="default"/>
      </w:rPr>
    </w:lvl>
    <w:lvl w:ilvl="2" w:tplc="D81EA3C6">
      <w:start w:val="1"/>
      <w:numFmt w:val="bullet"/>
      <w:lvlText w:val=""/>
      <w:lvlJc w:val="left"/>
      <w:pPr>
        <w:ind w:left="2160" w:hanging="360"/>
      </w:pPr>
      <w:rPr>
        <w:rFonts w:ascii="Wingdings" w:hAnsi="Wingdings" w:hint="default"/>
      </w:rPr>
    </w:lvl>
    <w:lvl w:ilvl="3" w:tplc="9528A36C">
      <w:start w:val="1"/>
      <w:numFmt w:val="bullet"/>
      <w:lvlText w:val=""/>
      <w:lvlJc w:val="left"/>
      <w:pPr>
        <w:ind w:left="2880" w:hanging="360"/>
      </w:pPr>
      <w:rPr>
        <w:rFonts w:ascii="Symbol" w:hAnsi="Symbol" w:hint="default"/>
      </w:rPr>
    </w:lvl>
    <w:lvl w:ilvl="4" w:tplc="FC2CC162">
      <w:start w:val="1"/>
      <w:numFmt w:val="bullet"/>
      <w:lvlText w:val="o"/>
      <w:lvlJc w:val="left"/>
      <w:pPr>
        <w:ind w:left="3600" w:hanging="360"/>
      </w:pPr>
      <w:rPr>
        <w:rFonts w:ascii="Courier New" w:hAnsi="Courier New" w:hint="default"/>
      </w:rPr>
    </w:lvl>
    <w:lvl w:ilvl="5" w:tplc="62F24AB2">
      <w:start w:val="1"/>
      <w:numFmt w:val="bullet"/>
      <w:lvlText w:val=""/>
      <w:lvlJc w:val="left"/>
      <w:pPr>
        <w:ind w:left="4320" w:hanging="360"/>
      </w:pPr>
      <w:rPr>
        <w:rFonts w:ascii="Wingdings" w:hAnsi="Wingdings" w:hint="default"/>
      </w:rPr>
    </w:lvl>
    <w:lvl w:ilvl="6" w:tplc="DF58AE02">
      <w:start w:val="1"/>
      <w:numFmt w:val="bullet"/>
      <w:lvlText w:val=""/>
      <w:lvlJc w:val="left"/>
      <w:pPr>
        <w:ind w:left="5040" w:hanging="360"/>
      </w:pPr>
      <w:rPr>
        <w:rFonts w:ascii="Symbol" w:hAnsi="Symbol" w:hint="default"/>
      </w:rPr>
    </w:lvl>
    <w:lvl w:ilvl="7" w:tplc="2A0ECB56">
      <w:start w:val="1"/>
      <w:numFmt w:val="bullet"/>
      <w:lvlText w:val="o"/>
      <w:lvlJc w:val="left"/>
      <w:pPr>
        <w:ind w:left="5760" w:hanging="360"/>
      </w:pPr>
      <w:rPr>
        <w:rFonts w:ascii="Courier New" w:hAnsi="Courier New" w:hint="default"/>
      </w:rPr>
    </w:lvl>
    <w:lvl w:ilvl="8" w:tplc="47EE035C">
      <w:start w:val="1"/>
      <w:numFmt w:val="bullet"/>
      <w:lvlText w:val=""/>
      <w:lvlJc w:val="left"/>
      <w:pPr>
        <w:ind w:left="6480" w:hanging="360"/>
      </w:pPr>
      <w:rPr>
        <w:rFonts w:ascii="Wingdings" w:hAnsi="Wingdings" w:hint="default"/>
      </w:rPr>
    </w:lvl>
  </w:abstractNum>
  <w:abstractNum w:abstractNumId="24" w15:restartNumberingAfterBreak="0">
    <w:nsid w:val="5B4F2CB7"/>
    <w:multiLevelType w:val="hybridMultilevel"/>
    <w:tmpl w:val="2BA8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B1606F"/>
    <w:multiLevelType w:val="hybridMultilevel"/>
    <w:tmpl w:val="8D22F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E16D08"/>
    <w:multiLevelType w:val="multilevel"/>
    <w:tmpl w:val="5CE16D08"/>
    <w:lvl w:ilvl="0">
      <w:numFmt w:val="bullet"/>
      <w:lvlText w:val=""/>
      <w:lvlJc w:val="left"/>
      <w:pPr>
        <w:ind w:left="1140" w:hanging="420"/>
      </w:pPr>
      <w:rPr>
        <w:rFonts w:ascii="Wingdings" w:hAnsi="Wingdings"/>
      </w:rPr>
    </w:lvl>
    <w:lvl w:ilvl="1">
      <w:numFmt w:val="bullet"/>
      <w:lvlText w:val=""/>
      <w:lvlJc w:val="left"/>
      <w:pPr>
        <w:ind w:left="1560" w:hanging="420"/>
      </w:pPr>
      <w:rPr>
        <w:rFonts w:ascii="Wingdings" w:hAnsi="Wingdings"/>
      </w:rPr>
    </w:lvl>
    <w:lvl w:ilvl="2">
      <w:numFmt w:val="bullet"/>
      <w:lvlText w:val=""/>
      <w:lvlJc w:val="left"/>
      <w:pPr>
        <w:ind w:left="1980" w:hanging="420"/>
      </w:pPr>
      <w:rPr>
        <w:rFonts w:ascii="Wingdings" w:hAnsi="Wingdings"/>
      </w:rPr>
    </w:lvl>
    <w:lvl w:ilvl="3">
      <w:numFmt w:val="bullet"/>
      <w:lvlText w:val=""/>
      <w:lvlJc w:val="left"/>
      <w:pPr>
        <w:ind w:left="2400" w:hanging="420"/>
      </w:pPr>
      <w:rPr>
        <w:rFonts w:ascii="Wingdings" w:hAnsi="Wingdings"/>
      </w:rPr>
    </w:lvl>
    <w:lvl w:ilvl="4">
      <w:numFmt w:val="bullet"/>
      <w:lvlText w:val=""/>
      <w:lvlJc w:val="left"/>
      <w:pPr>
        <w:ind w:left="2820" w:hanging="420"/>
      </w:pPr>
      <w:rPr>
        <w:rFonts w:ascii="Wingdings" w:hAnsi="Wingdings"/>
      </w:rPr>
    </w:lvl>
    <w:lvl w:ilvl="5">
      <w:numFmt w:val="bullet"/>
      <w:lvlText w:val=""/>
      <w:lvlJc w:val="left"/>
      <w:pPr>
        <w:ind w:left="3240" w:hanging="420"/>
      </w:pPr>
      <w:rPr>
        <w:rFonts w:ascii="Wingdings" w:hAnsi="Wingdings"/>
      </w:rPr>
    </w:lvl>
    <w:lvl w:ilvl="6">
      <w:numFmt w:val="bullet"/>
      <w:lvlText w:val=""/>
      <w:lvlJc w:val="left"/>
      <w:pPr>
        <w:ind w:left="3660" w:hanging="420"/>
      </w:pPr>
      <w:rPr>
        <w:rFonts w:ascii="Wingdings" w:hAnsi="Wingdings"/>
      </w:rPr>
    </w:lvl>
    <w:lvl w:ilvl="7">
      <w:numFmt w:val="bullet"/>
      <w:lvlText w:val=""/>
      <w:lvlJc w:val="left"/>
      <w:pPr>
        <w:ind w:left="4080" w:hanging="420"/>
      </w:pPr>
      <w:rPr>
        <w:rFonts w:ascii="Wingdings" w:hAnsi="Wingdings"/>
      </w:rPr>
    </w:lvl>
    <w:lvl w:ilvl="8">
      <w:numFmt w:val="bullet"/>
      <w:lvlText w:val=""/>
      <w:lvlJc w:val="left"/>
      <w:pPr>
        <w:ind w:left="4500" w:hanging="420"/>
      </w:pPr>
      <w:rPr>
        <w:rFonts w:ascii="Wingdings" w:hAnsi="Wingdings"/>
      </w:rPr>
    </w:lvl>
  </w:abstractNum>
  <w:abstractNum w:abstractNumId="27" w15:restartNumberingAfterBreak="0">
    <w:nsid w:val="5D392F0A"/>
    <w:multiLevelType w:val="hybridMultilevel"/>
    <w:tmpl w:val="7DBAC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436FC9"/>
    <w:multiLevelType w:val="hybridMultilevel"/>
    <w:tmpl w:val="78527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FD6B60"/>
    <w:multiLevelType w:val="hybridMultilevel"/>
    <w:tmpl w:val="2D84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CE0D03"/>
    <w:multiLevelType w:val="multilevel"/>
    <w:tmpl w:val="858CB93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3" w15:restartNumberingAfterBreak="0">
    <w:nsid w:val="748C650F"/>
    <w:multiLevelType w:val="hybridMultilevel"/>
    <w:tmpl w:val="7534D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8810B9"/>
    <w:multiLevelType w:val="hybridMultilevel"/>
    <w:tmpl w:val="96CCA7F2"/>
    <w:lvl w:ilvl="0" w:tplc="9D123B58">
      <w:start w:val="1"/>
      <w:numFmt w:val="bullet"/>
      <w:lvlText w:val=""/>
      <w:lvlJc w:val="left"/>
      <w:pPr>
        <w:ind w:left="720" w:hanging="360"/>
      </w:pPr>
      <w:rPr>
        <w:rFonts w:ascii="Symbol" w:hAnsi="Symbol" w:hint="default"/>
      </w:rPr>
    </w:lvl>
    <w:lvl w:ilvl="1" w:tplc="F856B9DE">
      <w:start w:val="1"/>
      <w:numFmt w:val="bullet"/>
      <w:lvlText w:val="o"/>
      <w:lvlJc w:val="left"/>
      <w:pPr>
        <w:ind w:left="1440" w:hanging="360"/>
      </w:pPr>
      <w:rPr>
        <w:rFonts w:ascii="Courier New" w:hAnsi="Courier New" w:hint="default"/>
      </w:rPr>
    </w:lvl>
    <w:lvl w:ilvl="2" w:tplc="FE48D284">
      <w:start w:val="1"/>
      <w:numFmt w:val="bullet"/>
      <w:lvlText w:val=""/>
      <w:lvlJc w:val="left"/>
      <w:pPr>
        <w:ind w:left="2160" w:hanging="360"/>
      </w:pPr>
      <w:rPr>
        <w:rFonts w:ascii="Wingdings" w:hAnsi="Wingdings" w:hint="default"/>
      </w:rPr>
    </w:lvl>
    <w:lvl w:ilvl="3" w:tplc="94FABAD6">
      <w:start w:val="1"/>
      <w:numFmt w:val="bullet"/>
      <w:lvlText w:val=""/>
      <w:lvlJc w:val="left"/>
      <w:pPr>
        <w:ind w:left="2880" w:hanging="360"/>
      </w:pPr>
      <w:rPr>
        <w:rFonts w:ascii="Symbol" w:hAnsi="Symbol" w:hint="default"/>
      </w:rPr>
    </w:lvl>
    <w:lvl w:ilvl="4" w:tplc="173C9F66">
      <w:start w:val="1"/>
      <w:numFmt w:val="bullet"/>
      <w:lvlText w:val="o"/>
      <w:lvlJc w:val="left"/>
      <w:pPr>
        <w:ind w:left="3600" w:hanging="360"/>
      </w:pPr>
      <w:rPr>
        <w:rFonts w:ascii="Courier New" w:hAnsi="Courier New" w:hint="default"/>
      </w:rPr>
    </w:lvl>
    <w:lvl w:ilvl="5" w:tplc="981CD9F8">
      <w:start w:val="1"/>
      <w:numFmt w:val="bullet"/>
      <w:lvlText w:val=""/>
      <w:lvlJc w:val="left"/>
      <w:pPr>
        <w:ind w:left="4320" w:hanging="360"/>
      </w:pPr>
      <w:rPr>
        <w:rFonts w:ascii="Wingdings" w:hAnsi="Wingdings" w:hint="default"/>
      </w:rPr>
    </w:lvl>
    <w:lvl w:ilvl="6" w:tplc="A1B4EB82">
      <w:start w:val="1"/>
      <w:numFmt w:val="bullet"/>
      <w:lvlText w:val=""/>
      <w:lvlJc w:val="left"/>
      <w:pPr>
        <w:ind w:left="5040" w:hanging="360"/>
      </w:pPr>
      <w:rPr>
        <w:rFonts w:ascii="Symbol" w:hAnsi="Symbol" w:hint="default"/>
      </w:rPr>
    </w:lvl>
    <w:lvl w:ilvl="7" w:tplc="647419AC">
      <w:start w:val="1"/>
      <w:numFmt w:val="bullet"/>
      <w:lvlText w:val="o"/>
      <w:lvlJc w:val="left"/>
      <w:pPr>
        <w:ind w:left="5760" w:hanging="360"/>
      </w:pPr>
      <w:rPr>
        <w:rFonts w:ascii="Courier New" w:hAnsi="Courier New" w:hint="default"/>
      </w:rPr>
    </w:lvl>
    <w:lvl w:ilvl="8" w:tplc="33FA67D0">
      <w:start w:val="1"/>
      <w:numFmt w:val="bullet"/>
      <w:lvlText w:val=""/>
      <w:lvlJc w:val="left"/>
      <w:pPr>
        <w:ind w:left="6480" w:hanging="360"/>
      </w:pPr>
      <w:rPr>
        <w:rFonts w:ascii="Wingdings" w:hAnsi="Wingdings" w:hint="default"/>
      </w:rPr>
    </w:lvl>
  </w:abstractNum>
  <w:abstractNum w:abstractNumId="35" w15:restartNumberingAfterBreak="0">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36" w15:restartNumberingAfterBreak="0">
    <w:nsid w:val="79783D7E"/>
    <w:multiLevelType w:val="hybridMultilevel"/>
    <w:tmpl w:val="B498C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num w:numId="1" w16cid:durableId="1951080626">
    <w:abstractNumId w:val="0"/>
  </w:num>
  <w:num w:numId="2" w16cid:durableId="1161191923">
    <w:abstractNumId w:val="20"/>
  </w:num>
  <w:num w:numId="3" w16cid:durableId="496968589">
    <w:abstractNumId w:val="23"/>
  </w:num>
  <w:num w:numId="4" w16cid:durableId="104736401">
    <w:abstractNumId w:val="38"/>
  </w:num>
  <w:num w:numId="5" w16cid:durableId="716970056">
    <w:abstractNumId w:val="28"/>
  </w:num>
  <w:num w:numId="6" w16cid:durableId="1654411646">
    <w:abstractNumId w:val="11"/>
  </w:num>
  <w:num w:numId="7" w16cid:durableId="138965674">
    <w:abstractNumId w:val="7"/>
  </w:num>
  <w:num w:numId="8" w16cid:durableId="1819880111">
    <w:abstractNumId w:val="37"/>
  </w:num>
  <w:num w:numId="9" w16cid:durableId="1797260721">
    <w:abstractNumId w:val="22"/>
  </w:num>
  <w:num w:numId="10" w16cid:durableId="128867973">
    <w:abstractNumId w:val="31"/>
  </w:num>
  <w:num w:numId="11" w16cid:durableId="766654019">
    <w:abstractNumId w:val="35"/>
  </w:num>
  <w:num w:numId="12" w16cid:durableId="329063989">
    <w:abstractNumId w:val="13"/>
  </w:num>
  <w:num w:numId="13" w16cid:durableId="820584921">
    <w:abstractNumId w:val="21"/>
  </w:num>
  <w:num w:numId="14" w16cid:durableId="1814954401">
    <w:abstractNumId w:val="21"/>
  </w:num>
  <w:num w:numId="15" w16cid:durableId="1274168194">
    <w:abstractNumId w:val="17"/>
  </w:num>
  <w:num w:numId="16" w16cid:durableId="160315552">
    <w:abstractNumId w:val="6"/>
  </w:num>
  <w:num w:numId="17" w16cid:durableId="137961379">
    <w:abstractNumId w:val="33"/>
  </w:num>
  <w:num w:numId="18" w16cid:durableId="546263787">
    <w:abstractNumId w:val="19"/>
  </w:num>
  <w:num w:numId="19" w16cid:durableId="1195532618">
    <w:abstractNumId w:val="5"/>
  </w:num>
  <w:num w:numId="20" w16cid:durableId="1992052986">
    <w:abstractNumId w:val="27"/>
  </w:num>
  <w:num w:numId="21" w16cid:durableId="474687505">
    <w:abstractNumId w:val="16"/>
  </w:num>
  <w:num w:numId="22" w16cid:durableId="477235209">
    <w:abstractNumId w:val="36"/>
  </w:num>
  <w:num w:numId="23" w16cid:durableId="1256161009">
    <w:abstractNumId w:val="8"/>
  </w:num>
  <w:num w:numId="24" w16cid:durableId="1881673159">
    <w:abstractNumId w:val="15"/>
  </w:num>
  <w:num w:numId="25" w16cid:durableId="2074740761">
    <w:abstractNumId w:val="30"/>
  </w:num>
  <w:num w:numId="26" w16cid:durableId="1945844529">
    <w:abstractNumId w:val="3"/>
  </w:num>
  <w:num w:numId="27" w16cid:durableId="1567453036">
    <w:abstractNumId w:val="25"/>
  </w:num>
  <w:num w:numId="28" w16cid:durableId="1922331557">
    <w:abstractNumId w:val="24"/>
  </w:num>
  <w:num w:numId="29" w16cid:durableId="1626036087">
    <w:abstractNumId w:val="9"/>
  </w:num>
  <w:num w:numId="30" w16cid:durableId="1607540666">
    <w:abstractNumId w:val="18"/>
  </w:num>
  <w:num w:numId="31" w16cid:durableId="998190509">
    <w:abstractNumId w:val="12"/>
  </w:num>
  <w:num w:numId="32" w16cid:durableId="852258884">
    <w:abstractNumId w:val="4"/>
  </w:num>
  <w:num w:numId="33" w16cid:durableId="313802928">
    <w:abstractNumId w:val="32"/>
  </w:num>
  <w:num w:numId="34" w16cid:durableId="1635796971">
    <w:abstractNumId w:val="10"/>
  </w:num>
  <w:num w:numId="35" w16cid:durableId="441262547">
    <w:abstractNumId w:val="1"/>
  </w:num>
  <w:num w:numId="36" w16cid:durableId="197275890">
    <w:abstractNumId w:val="29"/>
  </w:num>
  <w:num w:numId="37" w16cid:durableId="1858349431">
    <w:abstractNumId w:val="2"/>
  </w:num>
  <w:num w:numId="38" w16cid:durableId="1997949377">
    <w:abstractNumId w:val="34"/>
  </w:num>
  <w:num w:numId="39" w16cid:durableId="1039623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117966">
    <w:abstractNumId w:val="21"/>
    <w:lvlOverride w:ilvl="0">
      <w:startOverride w:val="1"/>
    </w:lvlOverride>
    <w:lvlOverride w:ilvl="1">
      <w:startOverride w:val="2"/>
    </w:lvlOverride>
  </w:num>
  <w:num w:numId="41" w16cid:durableId="1958633268">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119707">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5665450">
    <w:abstractNumId w:val="14"/>
  </w:num>
  <w:num w:numId="44" w16cid:durableId="1302883251">
    <w:abstractNumId w:val="2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依秋 郭">
    <w15:presenceInfo w15:providerId="Windows Live" w15:userId="0e47341c95cee7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yM7e0NLCwMDU2NbZQ0lEKTi0uzszPAykwNqsFAMHa4DYtAAAA"/>
  </w:docVars>
  <w:rsids>
    <w:rsidRoot w:val="001128A6"/>
    <w:rsid w:val="000012C3"/>
    <w:rsid w:val="00001DCA"/>
    <w:rsid w:val="00003D6C"/>
    <w:rsid w:val="000040EA"/>
    <w:rsid w:val="00005855"/>
    <w:rsid w:val="00006080"/>
    <w:rsid w:val="000074F0"/>
    <w:rsid w:val="0000778D"/>
    <w:rsid w:val="00011474"/>
    <w:rsid w:val="00011738"/>
    <w:rsid w:val="000125E0"/>
    <w:rsid w:val="00013775"/>
    <w:rsid w:val="00013E78"/>
    <w:rsid w:val="000143C0"/>
    <w:rsid w:val="000156D9"/>
    <w:rsid w:val="000169BD"/>
    <w:rsid w:val="00016BAD"/>
    <w:rsid w:val="000174CE"/>
    <w:rsid w:val="00017FAA"/>
    <w:rsid w:val="00017FEE"/>
    <w:rsid w:val="00021D8F"/>
    <w:rsid w:val="0002251D"/>
    <w:rsid w:val="00022E78"/>
    <w:rsid w:val="00024CFD"/>
    <w:rsid w:val="00025B36"/>
    <w:rsid w:val="00027630"/>
    <w:rsid w:val="0002E469"/>
    <w:rsid w:val="00030969"/>
    <w:rsid w:val="000312EC"/>
    <w:rsid w:val="0003165C"/>
    <w:rsid w:val="0003211D"/>
    <w:rsid w:val="00033140"/>
    <w:rsid w:val="000334E6"/>
    <w:rsid w:val="000336C9"/>
    <w:rsid w:val="0003424D"/>
    <w:rsid w:val="00036577"/>
    <w:rsid w:val="000401C2"/>
    <w:rsid w:val="00040F9C"/>
    <w:rsid w:val="000417D0"/>
    <w:rsid w:val="000424CF"/>
    <w:rsid w:val="0004294E"/>
    <w:rsid w:val="000436BC"/>
    <w:rsid w:val="000436F4"/>
    <w:rsid w:val="00043861"/>
    <w:rsid w:val="000444CF"/>
    <w:rsid w:val="00044837"/>
    <w:rsid w:val="00044DE1"/>
    <w:rsid w:val="00045AF0"/>
    <w:rsid w:val="0004605B"/>
    <w:rsid w:val="0004740E"/>
    <w:rsid w:val="000504BA"/>
    <w:rsid w:val="00051A6B"/>
    <w:rsid w:val="00051CBE"/>
    <w:rsid w:val="00053483"/>
    <w:rsid w:val="00053D48"/>
    <w:rsid w:val="000555A1"/>
    <w:rsid w:val="00055C3F"/>
    <w:rsid w:val="00056F0D"/>
    <w:rsid w:val="00057633"/>
    <w:rsid w:val="00057882"/>
    <w:rsid w:val="000604A2"/>
    <w:rsid w:val="00060774"/>
    <w:rsid w:val="00061BB0"/>
    <w:rsid w:val="0006355B"/>
    <w:rsid w:val="0006592A"/>
    <w:rsid w:val="000662EE"/>
    <w:rsid w:val="000719C6"/>
    <w:rsid w:val="000722A3"/>
    <w:rsid w:val="00072557"/>
    <w:rsid w:val="00074A07"/>
    <w:rsid w:val="00074DAB"/>
    <w:rsid w:val="00075080"/>
    <w:rsid w:val="00076C34"/>
    <w:rsid w:val="0007771F"/>
    <w:rsid w:val="00081AC5"/>
    <w:rsid w:val="00082807"/>
    <w:rsid w:val="0008375B"/>
    <w:rsid w:val="000846E7"/>
    <w:rsid w:val="00084DC5"/>
    <w:rsid w:val="00084F13"/>
    <w:rsid w:val="000853B2"/>
    <w:rsid w:val="00085432"/>
    <w:rsid w:val="000856A8"/>
    <w:rsid w:val="0008641C"/>
    <w:rsid w:val="00087949"/>
    <w:rsid w:val="00090981"/>
    <w:rsid w:val="00091098"/>
    <w:rsid w:val="00094FDE"/>
    <w:rsid w:val="0009533B"/>
    <w:rsid w:val="00097080"/>
    <w:rsid w:val="00097769"/>
    <w:rsid w:val="000A08AB"/>
    <w:rsid w:val="000A0FBA"/>
    <w:rsid w:val="000A2098"/>
    <w:rsid w:val="000A2E05"/>
    <w:rsid w:val="000A4955"/>
    <w:rsid w:val="000A5ECA"/>
    <w:rsid w:val="000A67C6"/>
    <w:rsid w:val="000A7147"/>
    <w:rsid w:val="000A7858"/>
    <w:rsid w:val="000A79DD"/>
    <w:rsid w:val="000A7ECC"/>
    <w:rsid w:val="000B0203"/>
    <w:rsid w:val="000B0549"/>
    <w:rsid w:val="000B1140"/>
    <w:rsid w:val="000B14F2"/>
    <w:rsid w:val="000B1E05"/>
    <w:rsid w:val="000B259B"/>
    <w:rsid w:val="000B2F2B"/>
    <w:rsid w:val="000B35DC"/>
    <w:rsid w:val="000B3947"/>
    <w:rsid w:val="000B4048"/>
    <w:rsid w:val="000B6055"/>
    <w:rsid w:val="000B7C6B"/>
    <w:rsid w:val="000C30D4"/>
    <w:rsid w:val="000C3B3F"/>
    <w:rsid w:val="000C3B79"/>
    <w:rsid w:val="000C4987"/>
    <w:rsid w:val="000C56F1"/>
    <w:rsid w:val="000C5DBE"/>
    <w:rsid w:val="000C64C7"/>
    <w:rsid w:val="000C6835"/>
    <w:rsid w:val="000D0105"/>
    <w:rsid w:val="000D253F"/>
    <w:rsid w:val="000D3FF5"/>
    <w:rsid w:val="000D40BB"/>
    <w:rsid w:val="000D5587"/>
    <w:rsid w:val="000D5729"/>
    <w:rsid w:val="000D6B8C"/>
    <w:rsid w:val="000E0206"/>
    <w:rsid w:val="000E051B"/>
    <w:rsid w:val="000E09C5"/>
    <w:rsid w:val="000E1C1E"/>
    <w:rsid w:val="000E20DF"/>
    <w:rsid w:val="000E241C"/>
    <w:rsid w:val="000E2A1F"/>
    <w:rsid w:val="000E310B"/>
    <w:rsid w:val="000E413B"/>
    <w:rsid w:val="000E475C"/>
    <w:rsid w:val="000E4BF0"/>
    <w:rsid w:val="000E5150"/>
    <w:rsid w:val="000E5FEC"/>
    <w:rsid w:val="000F02F0"/>
    <w:rsid w:val="000F0B58"/>
    <w:rsid w:val="000F0F23"/>
    <w:rsid w:val="000F23D9"/>
    <w:rsid w:val="000F2B40"/>
    <w:rsid w:val="000F3C0B"/>
    <w:rsid w:val="000F3D34"/>
    <w:rsid w:val="000F4070"/>
    <w:rsid w:val="000F456F"/>
    <w:rsid w:val="000F513D"/>
    <w:rsid w:val="000F764F"/>
    <w:rsid w:val="00100BA4"/>
    <w:rsid w:val="00101163"/>
    <w:rsid w:val="001026E4"/>
    <w:rsid w:val="00102900"/>
    <w:rsid w:val="00102AAD"/>
    <w:rsid w:val="00102DB2"/>
    <w:rsid w:val="001033E5"/>
    <w:rsid w:val="001048EA"/>
    <w:rsid w:val="00105715"/>
    <w:rsid w:val="001061E1"/>
    <w:rsid w:val="001114A7"/>
    <w:rsid w:val="0011190A"/>
    <w:rsid w:val="0011225F"/>
    <w:rsid w:val="001128A6"/>
    <w:rsid w:val="0011347B"/>
    <w:rsid w:val="001139B1"/>
    <w:rsid w:val="001141E3"/>
    <w:rsid w:val="00114C11"/>
    <w:rsid w:val="00114FF3"/>
    <w:rsid w:val="001151B8"/>
    <w:rsid w:val="00116DAD"/>
    <w:rsid w:val="0011709B"/>
    <w:rsid w:val="00117F69"/>
    <w:rsid w:val="00120641"/>
    <w:rsid w:val="00120784"/>
    <w:rsid w:val="001212C6"/>
    <w:rsid w:val="00123056"/>
    <w:rsid w:val="0012376B"/>
    <w:rsid w:val="001256C8"/>
    <w:rsid w:val="0012629B"/>
    <w:rsid w:val="001266E5"/>
    <w:rsid w:val="00126D42"/>
    <w:rsid w:val="0012703B"/>
    <w:rsid w:val="0013098E"/>
    <w:rsid w:val="001336CE"/>
    <w:rsid w:val="0013393C"/>
    <w:rsid w:val="0013727B"/>
    <w:rsid w:val="001378E4"/>
    <w:rsid w:val="0014007C"/>
    <w:rsid w:val="00140098"/>
    <w:rsid w:val="00140389"/>
    <w:rsid w:val="00140431"/>
    <w:rsid w:val="00140DA0"/>
    <w:rsid w:val="001415A2"/>
    <w:rsid w:val="001419A3"/>
    <w:rsid w:val="00142BF2"/>
    <w:rsid w:val="0014354B"/>
    <w:rsid w:val="00145803"/>
    <w:rsid w:val="00146584"/>
    <w:rsid w:val="00147C17"/>
    <w:rsid w:val="001518F8"/>
    <w:rsid w:val="00152385"/>
    <w:rsid w:val="00153513"/>
    <w:rsid w:val="00153BEB"/>
    <w:rsid w:val="0015541B"/>
    <w:rsid w:val="00155F4B"/>
    <w:rsid w:val="00156178"/>
    <w:rsid w:val="001573EC"/>
    <w:rsid w:val="0016118D"/>
    <w:rsid w:val="0016195F"/>
    <w:rsid w:val="0016288A"/>
    <w:rsid w:val="00162C15"/>
    <w:rsid w:val="00164B62"/>
    <w:rsid w:val="00165818"/>
    <w:rsid w:val="0016669A"/>
    <w:rsid w:val="00171BD7"/>
    <w:rsid w:val="001737FB"/>
    <w:rsid w:val="00173EA7"/>
    <w:rsid w:val="00175614"/>
    <w:rsid w:val="001760BA"/>
    <w:rsid w:val="00176C9C"/>
    <w:rsid w:val="00177540"/>
    <w:rsid w:val="00177EDF"/>
    <w:rsid w:val="00180A08"/>
    <w:rsid w:val="00180CD3"/>
    <w:rsid w:val="00180FB1"/>
    <w:rsid w:val="001816F0"/>
    <w:rsid w:val="0018183A"/>
    <w:rsid w:val="00181B73"/>
    <w:rsid w:val="00181C97"/>
    <w:rsid w:val="00181FB7"/>
    <w:rsid w:val="00182B30"/>
    <w:rsid w:val="00183C38"/>
    <w:rsid w:val="00184527"/>
    <w:rsid w:val="00187CD1"/>
    <w:rsid w:val="0019012A"/>
    <w:rsid w:val="0019246E"/>
    <w:rsid w:val="001925B4"/>
    <w:rsid w:val="00193443"/>
    <w:rsid w:val="00193531"/>
    <w:rsid w:val="00193AF4"/>
    <w:rsid w:val="00193D61"/>
    <w:rsid w:val="0019504A"/>
    <w:rsid w:val="00196B03"/>
    <w:rsid w:val="00196CBC"/>
    <w:rsid w:val="00197415"/>
    <w:rsid w:val="0019795B"/>
    <w:rsid w:val="001A184C"/>
    <w:rsid w:val="001A1F70"/>
    <w:rsid w:val="001A46E7"/>
    <w:rsid w:val="001A4703"/>
    <w:rsid w:val="001A4D38"/>
    <w:rsid w:val="001A583F"/>
    <w:rsid w:val="001A5C19"/>
    <w:rsid w:val="001A5C9C"/>
    <w:rsid w:val="001A5F83"/>
    <w:rsid w:val="001A6D6B"/>
    <w:rsid w:val="001A7CD6"/>
    <w:rsid w:val="001A7CE7"/>
    <w:rsid w:val="001A7D14"/>
    <w:rsid w:val="001B01F5"/>
    <w:rsid w:val="001B2D35"/>
    <w:rsid w:val="001B3DAC"/>
    <w:rsid w:val="001B403A"/>
    <w:rsid w:val="001B4ADE"/>
    <w:rsid w:val="001C013E"/>
    <w:rsid w:val="001C0D6B"/>
    <w:rsid w:val="001C14B9"/>
    <w:rsid w:val="001C3A42"/>
    <w:rsid w:val="001C3AC2"/>
    <w:rsid w:val="001C5C60"/>
    <w:rsid w:val="001C60A2"/>
    <w:rsid w:val="001C65CD"/>
    <w:rsid w:val="001D2D64"/>
    <w:rsid w:val="001D460F"/>
    <w:rsid w:val="001D5A75"/>
    <w:rsid w:val="001D6402"/>
    <w:rsid w:val="001D66F7"/>
    <w:rsid w:val="001D726C"/>
    <w:rsid w:val="001E0C76"/>
    <w:rsid w:val="001E189F"/>
    <w:rsid w:val="001E1D11"/>
    <w:rsid w:val="001E7631"/>
    <w:rsid w:val="001F0C8D"/>
    <w:rsid w:val="001F53AA"/>
    <w:rsid w:val="001F62DB"/>
    <w:rsid w:val="001F748A"/>
    <w:rsid w:val="001F7868"/>
    <w:rsid w:val="001F7AA3"/>
    <w:rsid w:val="002010BB"/>
    <w:rsid w:val="002017AB"/>
    <w:rsid w:val="00201F3B"/>
    <w:rsid w:val="0020204F"/>
    <w:rsid w:val="002022C3"/>
    <w:rsid w:val="00205A01"/>
    <w:rsid w:val="00206827"/>
    <w:rsid w:val="002078A1"/>
    <w:rsid w:val="0021028F"/>
    <w:rsid w:val="0021043B"/>
    <w:rsid w:val="00211EDA"/>
    <w:rsid w:val="0021299C"/>
    <w:rsid w:val="0021487F"/>
    <w:rsid w:val="0021495F"/>
    <w:rsid w:val="0021499E"/>
    <w:rsid w:val="00214EE7"/>
    <w:rsid w:val="00214F6A"/>
    <w:rsid w:val="002152DD"/>
    <w:rsid w:val="00215519"/>
    <w:rsid w:val="00215854"/>
    <w:rsid w:val="00215F88"/>
    <w:rsid w:val="00216F3E"/>
    <w:rsid w:val="00217D61"/>
    <w:rsid w:val="00217E17"/>
    <w:rsid w:val="00224A42"/>
    <w:rsid w:val="00226BF8"/>
    <w:rsid w:val="00231764"/>
    <w:rsid w:val="00233C43"/>
    <w:rsid w:val="00233C9C"/>
    <w:rsid w:val="00233D7B"/>
    <w:rsid w:val="002341A0"/>
    <w:rsid w:val="002360D1"/>
    <w:rsid w:val="00236A4C"/>
    <w:rsid w:val="00240CB9"/>
    <w:rsid w:val="00242584"/>
    <w:rsid w:val="00243C61"/>
    <w:rsid w:val="002460D8"/>
    <w:rsid w:val="002511CA"/>
    <w:rsid w:val="0025129A"/>
    <w:rsid w:val="002534A8"/>
    <w:rsid w:val="0025667D"/>
    <w:rsid w:val="00257DCC"/>
    <w:rsid w:val="00257DD3"/>
    <w:rsid w:val="0026128F"/>
    <w:rsid w:val="0026261D"/>
    <w:rsid w:val="00263F8D"/>
    <w:rsid w:val="00264BAE"/>
    <w:rsid w:val="00264FD9"/>
    <w:rsid w:val="00266E8D"/>
    <w:rsid w:val="0026752A"/>
    <w:rsid w:val="00270883"/>
    <w:rsid w:val="00270D08"/>
    <w:rsid w:val="00271606"/>
    <w:rsid w:val="0027356A"/>
    <w:rsid w:val="00274CCA"/>
    <w:rsid w:val="00275B6A"/>
    <w:rsid w:val="00276B9F"/>
    <w:rsid w:val="002774E8"/>
    <w:rsid w:val="00277DF4"/>
    <w:rsid w:val="002803F3"/>
    <w:rsid w:val="00281D9D"/>
    <w:rsid w:val="0028209A"/>
    <w:rsid w:val="00282E38"/>
    <w:rsid w:val="00283592"/>
    <w:rsid w:val="0028419E"/>
    <w:rsid w:val="00284888"/>
    <w:rsid w:val="00285A95"/>
    <w:rsid w:val="00285C5B"/>
    <w:rsid w:val="00286956"/>
    <w:rsid w:val="002878E3"/>
    <w:rsid w:val="00290856"/>
    <w:rsid w:val="0029096A"/>
    <w:rsid w:val="0029097B"/>
    <w:rsid w:val="0029159E"/>
    <w:rsid w:val="0029176C"/>
    <w:rsid w:val="00291F3C"/>
    <w:rsid w:val="0029367C"/>
    <w:rsid w:val="0029554D"/>
    <w:rsid w:val="00296ADC"/>
    <w:rsid w:val="00297376"/>
    <w:rsid w:val="00297595"/>
    <w:rsid w:val="00297CA4"/>
    <w:rsid w:val="00297CCE"/>
    <w:rsid w:val="00297FC9"/>
    <w:rsid w:val="002A03B8"/>
    <w:rsid w:val="002A1EFE"/>
    <w:rsid w:val="002A21FE"/>
    <w:rsid w:val="002A3790"/>
    <w:rsid w:val="002A3A28"/>
    <w:rsid w:val="002A6DDF"/>
    <w:rsid w:val="002A757C"/>
    <w:rsid w:val="002B1277"/>
    <w:rsid w:val="002B156D"/>
    <w:rsid w:val="002B1642"/>
    <w:rsid w:val="002B2E4F"/>
    <w:rsid w:val="002B2F7A"/>
    <w:rsid w:val="002B39C3"/>
    <w:rsid w:val="002B4CBC"/>
    <w:rsid w:val="002B6331"/>
    <w:rsid w:val="002B682D"/>
    <w:rsid w:val="002B7434"/>
    <w:rsid w:val="002B74F8"/>
    <w:rsid w:val="002C14E8"/>
    <w:rsid w:val="002C1611"/>
    <w:rsid w:val="002C18C4"/>
    <w:rsid w:val="002C1CE6"/>
    <w:rsid w:val="002C26A0"/>
    <w:rsid w:val="002C2BA1"/>
    <w:rsid w:val="002C32C0"/>
    <w:rsid w:val="002C3C92"/>
    <w:rsid w:val="002C4C2A"/>
    <w:rsid w:val="002C51C0"/>
    <w:rsid w:val="002C51FA"/>
    <w:rsid w:val="002C607D"/>
    <w:rsid w:val="002C6CDD"/>
    <w:rsid w:val="002C70AD"/>
    <w:rsid w:val="002C7911"/>
    <w:rsid w:val="002C79B5"/>
    <w:rsid w:val="002C79DE"/>
    <w:rsid w:val="002D02F1"/>
    <w:rsid w:val="002D0735"/>
    <w:rsid w:val="002D0989"/>
    <w:rsid w:val="002D2075"/>
    <w:rsid w:val="002D349D"/>
    <w:rsid w:val="002D4DFF"/>
    <w:rsid w:val="002D60D1"/>
    <w:rsid w:val="002E121B"/>
    <w:rsid w:val="002E3015"/>
    <w:rsid w:val="002E318A"/>
    <w:rsid w:val="002E391E"/>
    <w:rsid w:val="002E70EB"/>
    <w:rsid w:val="002E73D7"/>
    <w:rsid w:val="002E7DF0"/>
    <w:rsid w:val="002F03D8"/>
    <w:rsid w:val="002F0AC3"/>
    <w:rsid w:val="002F0AE2"/>
    <w:rsid w:val="002F0C2D"/>
    <w:rsid w:val="002F0D32"/>
    <w:rsid w:val="002F0FAC"/>
    <w:rsid w:val="002F2006"/>
    <w:rsid w:val="002F36FC"/>
    <w:rsid w:val="002F43D1"/>
    <w:rsid w:val="002F46FA"/>
    <w:rsid w:val="002F5474"/>
    <w:rsid w:val="002F63B9"/>
    <w:rsid w:val="002F7ABB"/>
    <w:rsid w:val="002F7B5F"/>
    <w:rsid w:val="00300B79"/>
    <w:rsid w:val="00300ED0"/>
    <w:rsid w:val="0030106A"/>
    <w:rsid w:val="0030118C"/>
    <w:rsid w:val="00301E3B"/>
    <w:rsid w:val="0030256A"/>
    <w:rsid w:val="00303B96"/>
    <w:rsid w:val="00304D3B"/>
    <w:rsid w:val="00305459"/>
    <w:rsid w:val="00305699"/>
    <w:rsid w:val="003058EA"/>
    <w:rsid w:val="00305C7B"/>
    <w:rsid w:val="00305C93"/>
    <w:rsid w:val="00305FCE"/>
    <w:rsid w:val="00306428"/>
    <w:rsid w:val="00307909"/>
    <w:rsid w:val="00310455"/>
    <w:rsid w:val="00310BE8"/>
    <w:rsid w:val="00310D62"/>
    <w:rsid w:val="00311466"/>
    <w:rsid w:val="00313EA3"/>
    <w:rsid w:val="00314616"/>
    <w:rsid w:val="0031501A"/>
    <w:rsid w:val="003150AB"/>
    <w:rsid w:val="00315FB3"/>
    <w:rsid w:val="00315FFE"/>
    <w:rsid w:val="003166A7"/>
    <w:rsid w:val="0031771B"/>
    <w:rsid w:val="00317D84"/>
    <w:rsid w:val="003212D7"/>
    <w:rsid w:val="0032163D"/>
    <w:rsid w:val="00321B25"/>
    <w:rsid w:val="0032224D"/>
    <w:rsid w:val="00324D09"/>
    <w:rsid w:val="00324DDF"/>
    <w:rsid w:val="00325371"/>
    <w:rsid w:val="003253D5"/>
    <w:rsid w:val="00326046"/>
    <w:rsid w:val="0032727A"/>
    <w:rsid w:val="00327683"/>
    <w:rsid w:val="00330355"/>
    <w:rsid w:val="0033045E"/>
    <w:rsid w:val="0033150E"/>
    <w:rsid w:val="00331956"/>
    <w:rsid w:val="003319FE"/>
    <w:rsid w:val="00332D7E"/>
    <w:rsid w:val="00333512"/>
    <w:rsid w:val="0033394A"/>
    <w:rsid w:val="00334032"/>
    <w:rsid w:val="00334BF9"/>
    <w:rsid w:val="0033547A"/>
    <w:rsid w:val="003400B3"/>
    <w:rsid w:val="00340A18"/>
    <w:rsid w:val="00342808"/>
    <w:rsid w:val="00342BAD"/>
    <w:rsid w:val="0034365E"/>
    <w:rsid w:val="003444E7"/>
    <w:rsid w:val="0034531B"/>
    <w:rsid w:val="00345EC8"/>
    <w:rsid w:val="00347778"/>
    <w:rsid w:val="00347C3E"/>
    <w:rsid w:val="00351CA3"/>
    <w:rsid w:val="00351EF7"/>
    <w:rsid w:val="0035284D"/>
    <w:rsid w:val="00352945"/>
    <w:rsid w:val="00352F23"/>
    <w:rsid w:val="0035793A"/>
    <w:rsid w:val="00362399"/>
    <w:rsid w:val="00362F5E"/>
    <w:rsid w:val="0036400E"/>
    <w:rsid w:val="003649A4"/>
    <w:rsid w:val="003655B5"/>
    <w:rsid w:val="003659AC"/>
    <w:rsid w:val="00366351"/>
    <w:rsid w:val="00367D26"/>
    <w:rsid w:val="00371142"/>
    <w:rsid w:val="003725DD"/>
    <w:rsid w:val="00372B99"/>
    <w:rsid w:val="00373526"/>
    <w:rsid w:val="00373D4C"/>
    <w:rsid w:val="003749C8"/>
    <w:rsid w:val="00374F4A"/>
    <w:rsid w:val="00375033"/>
    <w:rsid w:val="00375E12"/>
    <w:rsid w:val="003763DF"/>
    <w:rsid w:val="00377159"/>
    <w:rsid w:val="003778FB"/>
    <w:rsid w:val="00377CB5"/>
    <w:rsid w:val="0038013C"/>
    <w:rsid w:val="00381ABF"/>
    <w:rsid w:val="00381C0E"/>
    <w:rsid w:val="003838EA"/>
    <w:rsid w:val="0038449E"/>
    <w:rsid w:val="00384CBF"/>
    <w:rsid w:val="003865E2"/>
    <w:rsid w:val="00386C56"/>
    <w:rsid w:val="00390DF3"/>
    <w:rsid w:val="0039194D"/>
    <w:rsid w:val="00391AC0"/>
    <w:rsid w:val="00393466"/>
    <w:rsid w:val="00394AFE"/>
    <w:rsid w:val="0039543A"/>
    <w:rsid w:val="0039610F"/>
    <w:rsid w:val="003A21B1"/>
    <w:rsid w:val="003A26EA"/>
    <w:rsid w:val="003A2714"/>
    <w:rsid w:val="003A43D8"/>
    <w:rsid w:val="003A4DE0"/>
    <w:rsid w:val="003A4EEB"/>
    <w:rsid w:val="003A73A2"/>
    <w:rsid w:val="003A7AEA"/>
    <w:rsid w:val="003B018E"/>
    <w:rsid w:val="003B0484"/>
    <w:rsid w:val="003B2AF9"/>
    <w:rsid w:val="003B2E27"/>
    <w:rsid w:val="003B3AAA"/>
    <w:rsid w:val="003B47A0"/>
    <w:rsid w:val="003B5E87"/>
    <w:rsid w:val="003B7352"/>
    <w:rsid w:val="003B7E7D"/>
    <w:rsid w:val="003C19C7"/>
    <w:rsid w:val="003C272A"/>
    <w:rsid w:val="003C3436"/>
    <w:rsid w:val="003C5FD8"/>
    <w:rsid w:val="003C7DBB"/>
    <w:rsid w:val="003D0EBE"/>
    <w:rsid w:val="003D2380"/>
    <w:rsid w:val="003D29A0"/>
    <w:rsid w:val="003D35E6"/>
    <w:rsid w:val="003D548D"/>
    <w:rsid w:val="003D792B"/>
    <w:rsid w:val="003D7FF3"/>
    <w:rsid w:val="003E0747"/>
    <w:rsid w:val="003E0B21"/>
    <w:rsid w:val="003E1008"/>
    <w:rsid w:val="003E1757"/>
    <w:rsid w:val="003E1AF1"/>
    <w:rsid w:val="003E20DD"/>
    <w:rsid w:val="003E251A"/>
    <w:rsid w:val="003E2613"/>
    <w:rsid w:val="003E329B"/>
    <w:rsid w:val="003E3AB5"/>
    <w:rsid w:val="003E6F1E"/>
    <w:rsid w:val="003E7994"/>
    <w:rsid w:val="003F0135"/>
    <w:rsid w:val="003F04AA"/>
    <w:rsid w:val="003F2323"/>
    <w:rsid w:val="003F3919"/>
    <w:rsid w:val="003F3ED0"/>
    <w:rsid w:val="003F4236"/>
    <w:rsid w:val="003F4802"/>
    <w:rsid w:val="003F48D4"/>
    <w:rsid w:val="003F6F55"/>
    <w:rsid w:val="004017CA"/>
    <w:rsid w:val="004020C8"/>
    <w:rsid w:val="004027AF"/>
    <w:rsid w:val="004053D4"/>
    <w:rsid w:val="0040783C"/>
    <w:rsid w:val="00407887"/>
    <w:rsid w:val="00410308"/>
    <w:rsid w:val="004122F4"/>
    <w:rsid w:val="0041245D"/>
    <w:rsid w:val="00412A42"/>
    <w:rsid w:val="00413319"/>
    <w:rsid w:val="00415F29"/>
    <w:rsid w:val="00417150"/>
    <w:rsid w:val="00417BF0"/>
    <w:rsid w:val="00421CD7"/>
    <w:rsid w:val="0042296D"/>
    <w:rsid w:val="00426E05"/>
    <w:rsid w:val="004273ED"/>
    <w:rsid w:val="0043025C"/>
    <w:rsid w:val="0043083A"/>
    <w:rsid w:val="00430854"/>
    <w:rsid w:val="004308A2"/>
    <w:rsid w:val="004313B3"/>
    <w:rsid w:val="00432476"/>
    <w:rsid w:val="00434A51"/>
    <w:rsid w:val="00435452"/>
    <w:rsid w:val="00436254"/>
    <w:rsid w:val="00436EE5"/>
    <w:rsid w:val="004378A7"/>
    <w:rsid w:val="00440DC0"/>
    <w:rsid w:val="004416DF"/>
    <w:rsid w:val="00441FC5"/>
    <w:rsid w:val="00442F72"/>
    <w:rsid w:val="004436ED"/>
    <w:rsid w:val="00443E2D"/>
    <w:rsid w:val="0044403D"/>
    <w:rsid w:val="00444FAB"/>
    <w:rsid w:val="004451B9"/>
    <w:rsid w:val="0045008D"/>
    <w:rsid w:val="00451126"/>
    <w:rsid w:val="00452A88"/>
    <w:rsid w:val="00453512"/>
    <w:rsid w:val="00453B95"/>
    <w:rsid w:val="004549FB"/>
    <w:rsid w:val="00455D09"/>
    <w:rsid w:val="00461D12"/>
    <w:rsid w:val="00462185"/>
    <w:rsid w:val="004622B6"/>
    <w:rsid w:val="00462638"/>
    <w:rsid w:val="00463210"/>
    <w:rsid w:val="004643CC"/>
    <w:rsid w:val="00464D55"/>
    <w:rsid w:val="00464E3A"/>
    <w:rsid w:val="00465020"/>
    <w:rsid w:val="00467934"/>
    <w:rsid w:val="00467A9F"/>
    <w:rsid w:val="0047009D"/>
    <w:rsid w:val="00470551"/>
    <w:rsid w:val="00470B42"/>
    <w:rsid w:val="00470D2B"/>
    <w:rsid w:val="00470D9A"/>
    <w:rsid w:val="004714F8"/>
    <w:rsid w:val="0047150F"/>
    <w:rsid w:val="0047257D"/>
    <w:rsid w:val="004726A6"/>
    <w:rsid w:val="00472C79"/>
    <w:rsid w:val="00473162"/>
    <w:rsid w:val="004735CA"/>
    <w:rsid w:val="004736C5"/>
    <w:rsid w:val="0047625C"/>
    <w:rsid w:val="004807A3"/>
    <w:rsid w:val="0048153D"/>
    <w:rsid w:val="00482278"/>
    <w:rsid w:val="0048317C"/>
    <w:rsid w:val="004832C2"/>
    <w:rsid w:val="00484D8A"/>
    <w:rsid w:val="004853A6"/>
    <w:rsid w:val="004863F4"/>
    <w:rsid w:val="004864BA"/>
    <w:rsid w:val="00493BCF"/>
    <w:rsid w:val="0049418B"/>
    <w:rsid w:val="00494B02"/>
    <w:rsid w:val="00495C0C"/>
    <w:rsid w:val="00496FF5"/>
    <w:rsid w:val="004A0425"/>
    <w:rsid w:val="004A1494"/>
    <w:rsid w:val="004A1BFB"/>
    <w:rsid w:val="004A29F3"/>
    <w:rsid w:val="004A2D65"/>
    <w:rsid w:val="004A3178"/>
    <w:rsid w:val="004A440B"/>
    <w:rsid w:val="004A452D"/>
    <w:rsid w:val="004A50D0"/>
    <w:rsid w:val="004A5353"/>
    <w:rsid w:val="004A5588"/>
    <w:rsid w:val="004A5E62"/>
    <w:rsid w:val="004A6D75"/>
    <w:rsid w:val="004A73BB"/>
    <w:rsid w:val="004A753C"/>
    <w:rsid w:val="004A7C74"/>
    <w:rsid w:val="004B13C8"/>
    <w:rsid w:val="004B27D3"/>
    <w:rsid w:val="004B2ECE"/>
    <w:rsid w:val="004B3D6C"/>
    <w:rsid w:val="004B4D09"/>
    <w:rsid w:val="004B528E"/>
    <w:rsid w:val="004B57BD"/>
    <w:rsid w:val="004B6BA3"/>
    <w:rsid w:val="004B7045"/>
    <w:rsid w:val="004B7E1A"/>
    <w:rsid w:val="004C0A09"/>
    <w:rsid w:val="004C3593"/>
    <w:rsid w:val="004C35B5"/>
    <w:rsid w:val="004C3AB4"/>
    <w:rsid w:val="004C4B95"/>
    <w:rsid w:val="004C4FE7"/>
    <w:rsid w:val="004C6210"/>
    <w:rsid w:val="004C6DA9"/>
    <w:rsid w:val="004C7F86"/>
    <w:rsid w:val="004D0790"/>
    <w:rsid w:val="004D094C"/>
    <w:rsid w:val="004D0DF6"/>
    <w:rsid w:val="004D1759"/>
    <w:rsid w:val="004D1880"/>
    <w:rsid w:val="004D3C6F"/>
    <w:rsid w:val="004D44A1"/>
    <w:rsid w:val="004D58E8"/>
    <w:rsid w:val="004E028C"/>
    <w:rsid w:val="004E0999"/>
    <w:rsid w:val="004E0E4F"/>
    <w:rsid w:val="004E23D5"/>
    <w:rsid w:val="004E2F52"/>
    <w:rsid w:val="004E35E6"/>
    <w:rsid w:val="004E49CE"/>
    <w:rsid w:val="004E69C0"/>
    <w:rsid w:val="004E6B30"/>
    <w:rsid w:val="004E7D09"/>
    <w:rsid w:val="004F0BE8"/>
    <w:rsid w:val="004F0FF5"/>
    <w:rsid w:val="004F2002"/>
    <w:rsid w:val="004F4E88"/>
    <w:rsid w:val="004F5031"/>
    <w:rsid w:val="004F5B5E"/>
    <w:rsid w:val="004F5E11"/>
    <w:rsid w:val="004F5EDD"/>
    <w:rsid w:val="004F69A0"/>
    <w:rsid w:val="004F6AE2"/>
    <w:rsid w:val="005005EE"/>
    <w:rsid w:val="00501256"/>
    <w:rsid w:val="0050155A"/>
    <w:rsid w:val="005035F2"/>
    <w:rsid w:val="00503D0A"/>
    <w:rsid w:val="0050566C"/>
    <w:rsid w:val="00506509"/>
    <w:rsid w:val="00507500"/>
    <w:rsid w:val="00511A6F"/>
    <w:rsid w:val="005122CF"/>
    <w:rsid w:val="00512783"/>
    <w:rsid w:val="00513F2D"/>
    <w:rsid w:val="005141B9"/>
    <w:rsid w:val="00515204"/>
    <w:rsid w:val="00515994"/>
    <w:rsid w:val="00516DC3"/>
    <w:rsid w:val="005170ED"/>
    <w:rsid w:val="00522627"/>
    <w:rsid w:val="00522D0E"/>
    <w:rsid w:val="005264B6"/>
    <w:rsid w:val="00527DCC"/>
    <w:rsid w:val="0053044F"/>
    <w:rsid w:val="00530A0E"/>
    <w:rsid w:val="00530CAB"/>
    <w:rsid w:val="0053161F"/>
    <w:rsid w:val="0053293D"/>
    <w:rsid w:val="00532CD8"/>
    <w:rsid w:val="00533689"/>
    <w:rsid w:val="00533752"/>
    <w:rsid w:val="005337A0"/>
    <w:rsid w:val="00533BEF"/>
    <w:rsid w:val="00533BFD"/>
    <w:rsid w:val="00533D8E"/>
    <w:rsid w:val="005348AB"/>
    <w:rsid w:val="005351C4"/>
    <w:rsid w:val="00535990"/>
    <w:rsid w:val="00535F40"/>
    <w:rsid w:val="00536AD6"/>
    <w:rsid w:val="00537067"/>
    <w:rsid w:val="0053746B"/>
    <w:rsid w:val="00540CAA"/>
    <w:rsid w:val="005410E0"/>
    <w:rsid w:val="005422ED"/>
    <w:rsid w:val="00543528"/>
    <w:rsid w:val="005445AE"/>
    <w:rsid w:val="00544C99"/>
    <w:rsid w:val="00545205"/>
    <w:rsid w:val="00545D9C"/>
    <w:rsid w:val="00550D9E"/>
    <w:rsid w:val="00551822"/>
    <w:rsid w:val="00552A1C"/>
    <w:rsid w:val="0055670E"/>
    <w:rsid w:val="005573E2"/>
    <w:rsid w:val="005574A3"/>
    <w:rsid w:val="005576D7"/>
    <w:rsid w:val="00557FE9"/>
    <w:rsid w:val="00560061"/>
    <w:rsid w:val="005601CA"/>
    <w:rsid w:val="005614DB"/>
    <w:rsid w:val="00563A66"/>
    <w:rsid w:val="00563E91"/>
    <w:rsid w:val="0056438A"/>
    <w:rsid w:val="00564A69"/>
    <w:rsid w:val="00565FBC"/>
    <w:rsid w:val="005675E2"/>
    <w:rsid w:val="00567A05"/>
    <w:rsid w:val="00570B04"/>
    <w:rsid w:val="00571EB8"/>
    <w:rsid w:val="00572920"/>
    <w:rsid w:val="00572E41"/>
    <w:rsid w:val="005732CE"/>
    <w:rsid w:val="005760BA"/>
    <w:rsid w:val="00576A41"/>
    <w:rsid w:val="00576D24"/>
    <w:rsid w:val="00577133"/>
    <w:rsid w:val="005776B8"/>
    <w:rsid w:val="00580BE9"/>
    <w:rsid w:val="0058123B"/>
    <w:rsid w:val="00583907"/>
    <w:rsid w:val="00583C98"/>
    <w:rsid w:val="00584787"/>
    <w:rsid w:val="00585FDF"/>
    <w:rsid w:val="00587214"/>
    <w:rsid w:val="0058770F"/>
    <w:rsid w:val="00590B9C"/>
    <w:rsid w:val="00591262"/>
    <w:rsid w:val="00591490"/>
    <w:rsid w:val="00591BF8"/>
    <w:rsid w:val="0059213F"/>
    <w:rsid w:val="0059244F"/>
    <w:rsid w:val="00594097"/>
    <w:rsid w:val="005948C1"/>
    <w:rsid w:val="005949A0"/>
    <w:rsid w:val="00595934"/>
    <w:rsid w:val="005A11EC"/>
    <w:rsid w:val="005A1230"/>
    <w:rsid w:val="005A2099"/>
    <w:rsid w:val="005A2496"/>
    <w:rsid w:val="005A499E"/>
    <w:rsid w:val="005A4A6C"/>
    <w:rsid w:val="005A4EE0"/>
    <w:rsid w:val="005A55DC"/>
    <w:rsid w:val="005A56F6"/>
    <w:rsid w:val="005B02FA"/>
    <w:rsid w:val="005B06C7"/>
    <w:rsid w:val="005B2125"/>
    <w:rsid w:val="005B2999"/>
    <w:rsid w:val="005B2C43"/>
    <w:rsid w:val="005B2CDE"/>
    <w:rsid w:val="005B4583"/>
    <w:rsid w:val="005B48B7"/>
    <w:rsid w:val="005B6343"/>
    <w:rsid w:val="005B64BE"/>
    <w:rsid w:val="005B7D00"/>
    <w:rsid w:val="005C03B1"/>
    <w:rsid w:val="005C0C3C"/>
    <w:rsid w:val="005C123F"/>
    <w:rsid w:val="005C143D"/>
    <w:rsid w:val="005C18D6"/>
    <w:rsid w:val="005C2CE9"/>
    <w:rsid w:val="005C3310"/>
    <w:rsid w:val="005C339E"/>
    <w:rsid w:val="005C5A23"/>
    <w:rsid w:val="005C613E"/>
    <w:rsid w:val="005C691C"/>
    <w:rsid w:val="005C7296"/>
    <w:rsid w:val="005D1028"/>
    <w:rsid w:val="005D12E5"/>
    <w:rsid w:val="005D21A2"/>
    <w:rsid w:val="005D2E3F"/>
    <w:rsid w:val="005D38E1"/>
    <w:rsid w:val="005D60C6"/>
    <w:rsid w:val="005E3815"/>
    <w:rsid w:val="005E4148"/>
    <w:rsid w:val="005E45B7"/>
    <w:rsid w:val="005E662E"/>
    <w:rsid w:val="005E6891"/>
    <w:rsid w:val="005E7392"/>
    <w:rsid w:val="005E7C70"/>
    <w:rsid w:val="005F015F"/>
    <w:rsid w:val="005F0F43"/>
    <w:rsid w:val="005F132B"/>
    <w:rsid w:val="005F3A3B"/>
    <w:rsid w:val="005F5454"/>
    <w:rsid w:val="005F692F"/>
    <w:rsid w:val="005F7E8E"/>
    <w:rsid w:val="00600E26"/>
    <w:rsid w:val="0060123B"/>
    <w:rsid w:val="00601CFD"/>
    <w:rsid w:val="006030A0"/>
    <w:rsid w:val="00604CBA"/>
    <w:rsid w:val="006056A2"/>
    <w:rsid w:val="00605983"/>
    <w:rsid w:val="00605F08"/>
    <w:rsid w:val="00606280"/>
    <w:rsid w:val="00611192"/>
    <w:rsid w:val="006113D0"/>
    <w:rsid w:val="0061340F"/>
    <w:rsid w:val="0061359E"/>
    <w:rsid w:val="00614224"/>
    <w:rsid w:val="0061526E"/>
    <w:rsid w:val="006179F5"/>
    <w:rsid w:val="00617CB8"/>
    <w:rsid w:val="00617DC9"/>
    <w:rsid w:val="00620CE0"/>
    <w:rsid w:val="00622C33"/>
    <w:rsid w:val="00627F58"/>
    <w:rsid w:val="00630612"/>
    <w:rsid w:val="006312E2"/>
    <w:rsid w:val="00632746"/>
    <w:rsid w:val="00632B6C"/>
    <w:rsid w:val="00634F9C"/>
    <w:rsid w:val="006356E0"/>
    <w:rsid w:val="00635731"/>
    <w:rsid w:val="00635D40"/>
    <w:rsid w:val="00635ECA"/>
    <w:rsid w:val="00636492"/>
    <w:rsid w:val="006376F8"/>
    <w:rsid w:val="00640B79"/>
    <w:rsid w:val="006421BF"/>
    <w:rsid w:val="00642ECB"/>
    <w:rsid w:val="00643B4A"/>
    <w:rsid w:val="00643BF7"/>
    <w:rsid w:val="00644159"/>
    <w:rsid w:val="00646720"/>
    <w:rsid w:val="0064688E"/>
    <w:rsid w:val="00646D64"/>
    <w:rsid w:val="00647A54"/>
    <w:rsid w:val="00647F2E"/>
    <w:rsid w:val="00651A46"/>
    <w:rsid w:val="0065225A"/>
    <w:rsid w:val="00653169"/>
    <w:rsid w:val="00654339"/>
    <w:rsid w:val="00655050"/>
    <w:rsid w:val="006551B3"/>
    <w:rsid w:val="006552B0"/>
    <w:rsid w:val="00656077"/>
    <w:rsid w:val="00656DF6"/>
    <w:rsid w:val="006570BB"/>
    <w:rsid w:val="006570C8"/>
    <w:rsid w:val="0065719F"/>
    <w:rsid w:val="006618D7"/>
    <w:rsid w:val="00661987"/>
    <w:rsid w:val="00662B73"/>
    <w:rsid w:val="00662F2E"/>
    <w:rsid w:val="0066433C"/>
    <w:rsid w:val="006647F9"/>
    <w:rsid w:val="00664CE3"/>
    <w:rsid w:val="00665626"/>
    <w:rsid w:val="0066564A"/>
    <w:rsid w:val="00667B91"/>
    <w:rsid w:val="00670096"/>
    <w:rsid w:val="00670241"/>
    <w:rsid w:val="006704A1"/>
    <w:rsid w:val="00670C58"/>
    <w:rsid w:val="00671DCC"/>
    <w:rsid w:val="00671E81"/>
    <w:rsid w:val="006723B8"/>
    <w:rsid w:val="00675473"/>
    <w:rsid w:val="00675A88"/>
    <w:rsid w:val="00675EF9"/>
    <w:rsid w:val="00677B58"/>
    <w:rsid w:val="00677DBB"/>
    <w:rsid w:val="00680AFD"/>
    <w:rsid w:val="0068388D"/>
    <w:rsid w:val="006847AE"/>
    <w:rsid w:val="00684B5F"/>
    <w:rsid w:val="00685C16"/>
    <w:rsid w:val="00687089"/>
    <w:rsid w:val="006879E4"/>
    <w:rsid w:val="00687BBF"/>
    <w:rsid w:val="00691467"/>
    <w:rsid w:val="006920DD"/>
    <w:rsid w:val="00692348"/>
    <w:rsid w:val="0069251B"/>
    <w:rsid w:val="00693B03"/>
    <w:rsid w:val="00693F29"/>
    <w:rsid w:val="006940EA"/>
    <w:rsid w:val="00695150"/>
    <w:rsid w:val="0069526B"/>
    <w:rsid w:val="0069546E"/>
    <w:rsid w:val="00696782"/>
    <w:rsid w:val="00696BF9"/>
    <w:rsid w:val="00697AE6"/>
    <w:rsid w:val="006A092B"/>
    <w:rsid w:val="006A1BA0"/>
    <w:rsid w:val="006A2F38"/>
    <w:rsid w:val="006A374F"/>
    <w:rsid w:val="006A3AED"/>
    <w:rsid w:val="006A40F9"/>
    <w:rsid w:val="006A4E1D"/>
    <w:rsid w:val="006A550E"/>
    <w:rsid w:val="006A6BBA"/>
    <w:rsid w:val="006A7B12"/>
    <w:rsid w:val="006B209D"/>
    <w:rsid w:val="006B2EB4"/>
    <w:rsid w:val="006B34CA"/>
    <w:rsid w:val="006B3D00"/>
    <w:rsid w:val="006B414A"/>
    <w:rsid w:val="006B4AF4"/>
    <w:rsid w:val="006B4C0C"/>
    <w:rsid w:val="006B518D"/>
    <w:rsid w:val="006B5A21"/>
    <w:rsid w:val="006B5D7F"/>
    <w:rsid w:val="006B6568"/>
    <w:rsid w:val="006B672C"/>
    <w:rsid w:val="006B6E96"/>
    <w:rsid w:val="006B7B71"/>
    <w:rsid w:val="006C2B6C"/>
    <w:rsid w:val="006C2D06"/>
    <w:rsid w:val="006C39AF"/>
    <w:rsid w:val="006C48AC"/>
    <w:rsid w:val="006C4A52"/>
    <w:rsid w:val="006C4C47"/>
    <w:rsid w:val="006C5CDB"/>
    <w:rsid w:val="006C71FC"/>
    <w:rsid w:val="006D2E4A"/>
    <w:rsid w:val="006D3A77"/>
    <w:rsid w:val="006D3B3F"/>
    <w:rsid w:val="006D3F77"/>
    <w:rsid w:val="006D5CB0"/>
    <w:rsid w:val="006D5D6A"/>
    <w:rsid w:val="006D6EB2"/>
    <w:rsid w:val="006D70EC"/>
    <w:rsid w:val="006E0B67"/>
    <w:rsid w:val="006E1189"/>
    <w:rsid w:val="006E1A3B"/>
    <w:rsid w:val="006E1B69"/>
    <w:rsid w:val="006E2A55"/>
    <w:rsid w:val="006E2CAB"/>
    <w:rsid w:val="006E3233"/>
    <w:rsid w:val="006E37DA"/>
    <w:rsid w:val="006E4CF5"/>
    <w:rsid w:val="006E551B"/>
    <w:rsid w:val="006E5ED1"/>
    <w:rsid w:val="006E65B5"/>
    <w:rsid w:val="006E7695"/>
    <w:rsid w:val="006E7EC4"/>
    <w:rsid w:val="006F01BB"/>
    <w:rsid w:val="006F1112"/>
    <w:rsid w:val="006F1242"/>
    <w:rsid w:val="006F1547"/>
    <w:rsid w:val="006F15EB"/>
    <w:rsid w:val="006F1DA0"/>
    <w:rsid w:val="006F1DB1"/>
    <w:rsid w:val="006F4D14"/>
    <w:rsid w:val="006F4D9A"/>
    <w:rsid w:val="006F66A0"/>
    <w:rsid w:val="006F6E94"/>
    <w:rsid w:val="006F726F"/>
    <w:rsid w:val="006F7EDD"/>
    <w:rsid w:val="00701003"/>
    <w:rsid w:val="007014B0"/>
    <w:rsid w:val="0070283E"/>
    <w:rsid w:val="007039F2"/>
    <w:rsid w:val="0070435C"/>
    <w:rsid w:val="00704C4D"/>
    <w:rsid w:val="00704F2D"/>
    <w:rsid w:val="00705563"/>
    <w:rsid w:val="007057B2"/>
    <w:rsid w:val="00705D56"/>
    <w:rsid w:val="00707D67"/>
    <w:rsid w:val="007106FC"/>
    <w:rsid w:val="00710AFD"/>
    <w:rsid w:val="00711B42"/>
    <w:rsid w:val="007130E3"/>
    <w:rsid w:val="00714A77"/>
    <w:rsid w:val="00715270"/>
    <w:rsid w:val="007154F6"/>
    <w:rsid w:val="00720075"/>
    <w:rsid w:val="00720F6F"/>
    <w:rsid w:val="0072108A"/>
    <w:rsid w:val="0072189F"/>
    <w:rsid w:val="007229E5"/>
    <w:rsid w:val="007234C5"/>
    <w:rsid w:val="00724C0A"/>
    <w:rsid w:val="00725F6E"/>
    <w:rsid w:val="00726235"/>
    <w:rsid w:val="00726BFA"/>
    <w:rsid w:val="00726FB4"/>
    <w:rsid w:val="00730248"/>
    <w:rsid w:val="00730B8F"/>
    <w:rsid w:val="00731107"/>
    <w:rsid w:val="007311DA"/>
    <w:rsid w:val="007312A2"/>
    <w:rsid w:val="00731616"/>
    <w:rsid w:val="00732218"/>
    <w:rsid w:val="00733A6E"/>
    <w:rsid w:val="00733B6C"/>
    <w:rsid w:val="00734D77"/>
    <w:rsid w:val="007371AD"/>
    <w:rsid w:val="007371F8"/>
    <w:rsid w:val="007404D3"/>
    <w:rsid w:val="00740B6C"/>
    <w:rsid w:val="00740D8E"/>
    <w:rsid w:val="007410D9"/>
    <w:rsid w:val="00742677"/>
    <w:rsid w:val="00744EBD"/>
    <w:rsid w:val="0074505D"/>
    <w:rsid w:val="007455DC"/>
    <w:rsid w:val="00746929"/>
    <w:rsid w:val="0075025F"/>
    <w:rsid w:val="007502E4"/>
    <w:rsid w:val="00751027"/>
    <w:rsid w:val="0075128D"/>
    <w:rsid w:val="00751FF6"/>
    <w:rsid w:val="00752BA0"/>
    <w:rsid w:val="00752DD0"/>
    <w:rsid w:val="00752EBE"/>
    <w:rsid w:val="0075354B"/>
    <w:rsid w:val="00754FBA"/>
    <w:rsid w:val="00755B54"/>
    <w:rsid w:val="00755BC5"/>
    <w:rsid w:val="00757BF6"/>
    <w:rsid w:val="00757C2A"/>
    <w:rsid w:val="0076062B"/>
    <w:rsid w:val="0076189D"/>
    <w:rsid w:val="00761A82"/>
    <w:rsid w:val="007623AE"/>
    <w:rsid w:val="0076311A"/>
    <w:rsid w:val="007636CF"/>
    <w:rsid w:val="007636FA"/>
    <w:rsid w:val="00764B9B"/>
    <w:rsid w:val="00766FEC"/>
    <w:rsid w:val="0076743C"/>
    <w:rsid w:val="00774240"/>
    <w:rsid w:val="00774E80"/>
    <w:rsid w:val="00775382"/>
    <w:rsid w:val="00776593"/>
    <w:rsid w:val="0077661B"/>
    <w:rsid w:val="00776930"/>
    <w:rsid w:val="007770E9"/>
    <w:rsid w:val="00780989"/>
    <w:rsid w:val="00780C91"/>
    <w:rsid w:val="007811C2"/>
    <w:rsid w:val="0078229C"/>
    <w:rsid w:val="00782C1C"/>
    <w:rsid w:val="0078372D"/>
    <w:rsid w:val="00784FB1"/>
    <w:rsid w:val="00785094"/>
    <w:rsid w:val="00785881"/>
    <w:rsid w:val="00785B66"/>
    <w:rsid w:val="0078641D"/>
    <w:rsid w:val="00786548"/>
    <w:rsid w:val="00787636"/>
    <w:rsid w:val="007878CD"/>
    <w:rsid w:val="0079210A"/>
    <w:rsid w:val="00792177"/>
    <w:rsid w:val="0079278B"/>
    <w:rsid w:val="007929B9"/>
    <w:rsid w:val="00792C39"/>
    <w:rsid w:val="007931BF"/>
    <w:rsid w:val="00793397"/>
    <w:rsid w:val="00793632"/>
    <w:rsid w:val="00793810"/>
    <w:rsid w:val="00793CF8"/>
    <w:rsid w:val="0079438F"/>
    <w:rsid w:val="0079466A"/>
    <w:rsid w:val="00795CC5"/>
    <w:rsid w:val="007970E5"/>
    <w:rsid w:val="00797B13"/>
    <w:rsid w:val="00797E90"/>
    <w:rsid w:val="007A044C"/>
    <w:rsid w:val="007A049E"/>
    <w:rsid w:val="007A06D4"/>
    <w:rsid w:val="007A1117"/>
    <w:rsid w:val="007A2E8B"/>
    <w:rsid w:val="007A3415"/>
    <w:rsid w:val="007A3C5D"/>
    <w:rsid w:val="007A3CA6"/>
    <w:rsid w:val="007A61BC"/>
    <w:rsid w:val="007A641E"/>
    <w:rsid w:val="007A6B0D"/>
    <w:rsid w:val="007A7510"/>
    <w:rsid w:val="007B0168"/>
    <w:rsid w:val="007B0225"/>
    <w:rsid w:val="007B1B4A"/>
    <w:rsid w:val="007B2D06"/>
    <w:rsid w:val="007B4163"/>
    <w:rsid w:val="007B46F8"/>
    <w:rsid w:val="007B4A83"/>
    <w:rsid w:val="007B51E5"/>
    <w:rsid w:val="007B57E8"/>
    <w:rsid w:val="007B5B62"/>
    <w:rsid w:val="007B660B"/>
    <w:rsid w:val="007B7482"/>
    <w:rsid w:val="007C1716"/>
    <w:rsid w:val="007C1FDA"/>
    <w:rsid w:val="007C32E4"/>
    <w:rsid w:val="007C3951"/>
    <w:rsid w:val="007C4FDB"/>
    <w:rsid w:val="007C5502"/>
    <w:rsid w:val="007C707B"/>
    <w:rsid w:val="007D029E"/>
    <w:rsid w:val="007D09FD"/>
    <w:rsid w:val="007D0DC7"/>
    <w:rsid w:val="007D1B37"/>
    <w:rsid w:val="007D220C"/>
    <w:rsid w:val="007D2BA0"/>
    <w:rsid w:val="007D6838"/>
    <w:rsid w:val="007D7E00"/>
    <w:rsid w:val="007E0202"/>
    <w:rsid w:val="007E0BCA"/>
    <w:rsid w:val="007E1518"/>
    <w:rsid w:val="007E2349"/>
    <w:rsid w:val="007E35F3"/>
    <w:rsid w:val="007E3788"/>
    <w:rsid w:val="007E4007"/>
    <w:rsid w:val="007E5B6C"/>
    <w:rsid w:val="007E631B"/>
    <w:rsid w:val="007E64AB"/>
    <w:rsid w:val="007E6D52"/>
    <w:rsid w:val="007E74AA"/>
    <w:rsid w:val="007E78CC"/>
    <w:rsid w:val="007E796A"/>
    <w:rsid w:val="007F0466"/>
    <w:rsid w:val="007F0616"/>
    <w:rsid w:val="007F0713"/>
    <w:rsid w:val="007F1AC2"/>
    <w:rsid w:val="007F287D"/>
    <w:rsid w:val="007F2E20"/>
    <w:rsid w:val="007F3345"/>
    <w:rsid w:val="007F5762"/>
    <w:rsid w:val="007F5C14"/>
    <w:rsid w:val="007F71E6"/>
    <w:rsid w:val="007F7905"/>
    <w:rsid w:val="00800BA5"/>
    <w:rsid w:val="00801AD6"/>
    <w:rsid w:val="0080424D"/>
    <w:rsid w:val="0080442E"/>
    <w:rsid w:val="00804567"/>
    <w:rsid w:val="008048C6"/>
    <w:rsid w:val="0080583B"/>
    <w:rsid w:val="008058A4"/>
    <w:rsid w:val="00805F3F"/>
    <w:rsid w:val="008064AE"/>
    <w:rsid w:val="00806AE3"/>
    <w:rsid w:val="00806BB0"/>
    <w:rsid w:val="00810B5A"/>
    <w:rsid w:val="00812576"/>
    <w:rsid w:val="00812996"/>
    <w:rsid w:val="00812B27"/>
    <w:rsid w:val="008131E9"/>
    <w:rsid w:val="008143E6"/>
    <w:rsid w:val="008154B7"/>
    <w:rsid w:val="00816933"/>
    <w:rsid w:val="008206AE"/>
    <w:rsid w:val="00820F3E"/>
    <w:rsid w:val="008231DB"/>
    <w:rsid w:val="00823519"/>
    <w:rsid w:val="00823AF5"/>
    <w:rsid w:val="00824568"/>
    <w:rsid w:val="00824703"/>
    <w:rsid w:val="0082480E"/>
    <w:rsid w:val="008249E7"/>
    <w:rsid w:val="0082535C"/>
    <w:rsid w:val="008274EA"/>
    <w:rsid w:val="008303B9"/>
    <w:rsid w:val="0083099F"/>
    <w:rsid w:val="00830FBB"/>
    <w:rsid w:val="00831061"/>
    <w:rsid w:val="008328C1"/>
    <w:rsid w:val="0083342C"/>
    <w:rsid w:val="00833D6E"/>
    <w:rsid w:val="00834C11"/>
    <w:rsid w:val="0083504A"/>
    <w:rsid w:val="00836C5B"/>
    <w:rsid w:val="00840409"/>
    <w:rsid w:val="0084242D"/>
    <w:rsid w:val="00842FFE"/>
    <w:rsid w:val="00843685"/>
    <w:rsid w:val="0084514B"/>
    <w:rsid w:val="00845276"/>
    <w:rsid w:val="008470E0"/>
    <w:rsid w:val="00851ADD"/>
    <w:rsid w:val="00851B8D"/>
    <w:rsid w:val="00853215"/>
    <w:rsid w:val="008533DA"/>
    <w:rsid w:val="0085416A"/>
    <w:rsid w:val="008546A8"/>
    <w:rsid w:val="008553A2"/>
    <w:rsid w:val="008555B2"/>
    <w:rsid w:val="008556F8"/>
    <w:rsid w:val="00856322"/>
    <w:rsid w:val="0085791F"/>
    <w:rsid w:val="008615DC"/>
    <w:rsid w:val="00861E3C"/>
    <w:rsid w:val="00861E70"/>
    <w:rsid w:val="00861FC5"/>
    <w:rsid w:val="008623B3"/>
    <w:rsid w:val="00862B2B"/>
    <w:rsid w:val="00863224"/>
    <w:rsid w:val="008653FD"/>
    <w:rsid w:val="008655C8"/>
    <w:rsid w:val="00867918"/>
    <w:rsid w:val="00867FF2"/>
    <w:rsid w:val="008700EC"/>
    <w:rsid w:val="0087258C"/>
    <w:rsid w:val="00872E35"/>
    <w:rsid w:val="00874EDD"/>
    <w:rsid w:val="008753EF"/>
    <w:rsid w:val="00875D21"/>
    <w:rsid w:val="008767AC"/>
    <w:rsid w:val="00877010"/>
    <w:rsid w:val="0087717F"/>
    <w:rsid w:val="00877942"/>
    <w:rsid w:val="00877F5A"/>
    <w:rsid w:val="008805F5"/>
    <w:rsid w:val="00881332"/>
    <w:rsid w:val="00881671"/>
    <w:rsid w:val="00881A81"/>
    <w:rsid w:val="00882979"/>
    <w:rsid w:val="00883E33"/>
    <w:rsid w:val="0088558A"/>
    <w:rsid w:val="0088679E"/>
    <w:rsid w:val="00887E1C"/>
    <w:rsid w:val="00890CDF"/>
    <w:rsid w:val="0089275C"/>
    <w:rsid w:val="0089376D"/>
    <w:rsid w:val="00893F78"/>
    <w:rsid w:val="0089412E"/>
    <w:rsid w:val="0089481A"/>
    <w:rsid w:val="0089565A"/>
    <w:rsid w:val="00895D8A"/>
    <w:rsid w:val="0089654D"/>
    <w:rsid w:val="008A413C"/>
    <w:rsid w:val="008A496C"/>
    <w:rsid w:val="008A55BB"/>
    <w:rsid w:val="008A7584"/>
    <w:rsid w:val="008B2798"/>
    <w:rsid w:val="008B2AEC"/>
    <w:rsid w:val="008B45D0"/>
    <w:rsid w:val="008B4DA5"/>
    <w:rsid w:val="008B5308"/>
    <w:rsid w:val="008B56F2"/>
    <w:rsid w:val="008B6103"/>
    <w:rsid w:val="008B62AA"/>
    <w:rsid w:val="008B7F69"/>
    <w:rsid w:val="008C01D7"/>
    <w:rsid w:val="008C075D"/>
    <w:rsid w:val="008C0984"/>
    <w:rsid w:val="008C2F57"/>
    <w:rsid w:val="008C2F71"/>
    <w:rsid w:val="008C3621"/>
    <w:rsid w:val="008C3623"/>
    <w:rsid w:val="008C3D17"/>
    <w:rsid w:val="008C73D9"/>
    <w:rsid w:val="008C7D47"/>
    <w:rsid w:val="008D15C4"/>
    <w:rsid w:val="008D2489"/>
    <w:rsid w:val="008D2A71"/>
    <w:rsid w:val="008D3CFC"/>
    <w:rsid w:val="008D444B"/>
    <w:rsid w:val="008D4605"/>
    <w:rsid w:val="008D54B1"/>
    <w:rsid w:val="008D6DC2"/>
    <w:rsid w:val="008D746A"/>
    <w:rsid w:val="008E1770"/>
    <w:rsid w:val="008E1B09"/>
    <w:rsid w:val="008E24A8"/>
    <w:rsid w:val="008E3CB4"/>
    <w:rsid w:val="008E49AF"/>
    <w:rsid w:val="008E4C7E"/>
    <w:rsid w:val="008E4E17"/>
    <w:rsid w:val="008E74D1"/>
    <w:rsid w:val="008F0969"/>
    <w:rsid w:val="008F113C"/>
    <w:rsid w:val="008F165E"/>
    <w:rsid w:val="008F16EA"/>
    <w:rsid w:val="008F1DC5"/>
    <w:rsid w:val="008F37FE"/>
    <w:rsid w:val="008F3F87"/>
    <w:rsid w:val="008F5ABA"/>
    <w:rsid w:val="008F5F56"/>
    <w:rsid w:val="008F67FE"/>
    <w:rsid w:val="008F7F49"/>
    <w:rsid w:val="00902D8D"/>
    <w:rsid w:val="00903E73"/>
    <w:rsid w:val="00904092"/>
    <w:rsid w:val="00904C7F"/>
    <w:rsid w:val="00905529"/>
    <w:rsid w:val="00905C90"/>
    <w:rsid w:val="00907116"/>
    <w:rsid w:val="00910CE4"/>
    <w:rsid w:val="00911047"/>
    <w:rsid w:val="0091520F"/>
    <w:rsid w:val="00915605"/>
    <w:rsid w:val="00915635"/>
    <w:rsid w:val="00916D58"/>
    <w:rsid w:val="00916F38"/>
    <w:rsid w:val="00921191"/>
    <w:rsid w:val="00921977"/>
    <w:rsid w:val="009219D8"/>
    <w:rsid w:val="00922BD2"/>
    <w:rsid w:val="00922E7D"/>
    <w:rsid w:val="00923540"/>
    <w:rsid w:val="00932AF8"/>
    <w:rsid w:val="00932F4F"/>
    <w:rsid w:val="009332B7"/>
    <w:rsid w:val="00934367"/>
    <w:rsid w:val="0093510D"/>
    <w:rsid w:val="009355B6"/>
    <w:rsid w:val="009366A0"/>
    <w:rsid w:val="00936825"/>
    <w:rsid w:val="00936B8C"/>
    <w:rsid w:val="00940A8F"/>
    <w:rsid w:val="00941CBB"/>
    <w:rsid w:val="0094259D"/>
    <w:rsid w:val="00944E0A"/>
    <w:rsid w:val="00945DC1"/>
    <w:rsid w:val="00952F24"/>
    <w:rsid w:val="00952F25"/>
    <w:rsid w:val="0095310B"/>
    <w:rsid w:val="00953556"/>
    <w:rsid w:val="0095362F"/>
    <w:rsid w:val="00953A3E"/>
    <w:rsid w:val="00953ADE"/>
    <w:rsid w:val="009542A4"/>
    <w:rsid w:val="00954F38"/>
    <w:rsid w:val="009563A3"/>
    <w:rsid w:val="009568BC"/>
    <w:rsid w:val="009575DF"/>
    <w:rsid w:val="00957952"/>
    <w:rsid w:val="00957CAC"/>
    <w:rsid w:val="00960A10"/>
    <w:rsid w:val="00960A71"/>
    <w:rsid w:val="00961CC3"/>
    <w:rsid w:val="00961FD9"/>
    <w:rsid w:val="0096214B"/>
    <w:rsid w:val="009625C0"/>
    <w:rsid w:val="00963BF0"/>
    <w:rsid w:val="00964279"/>
    <w:rsid w:val="009647BF"/>
    <w:rsid w:val="009651BA"/>
    <w:rsid w:val="00967768"/>
    <w:rsid w:val="00967F7B"/>
    <w:rsid w:val="00970B6A"/>
    <w:rsid w:val="00972281"/>
    <w:rsid w:val="00973FA1"/>
    <w:rsid w:val="00975724"/>
    <w:rsid w:val="00975823"/>
    <w:rsid w:val="00976EF3"/>
    <w:rsid w:val="009777C4"/>
    <w:rsid w:val="0098074C"/>
    <w:rsid w:val="00981024"/>
    <w:rsid w:val="00981254"/>
    <w:rsid w:val="00982AA6"/>
    <w:rsid w:val="00982BCC"/>
    <w:rsid w:val="00982DCE"/>
    <w:rsid w:val="00983A41"/>
    <w:rsid w:val="00983D0E"/>
    <w:rsid w:val="0098656C"/>
    <w:rsid w:val="00986A53"/>
    <w:rsid w:val="0099018D"/>
    <w:rsid w:val="00991404"/>
    <w:rsid w:val="009921F8"/>
    <w:rsid w:val="009924EB"/>
    <w:rsid w:val="009928DF"/>
    <w:rsid w:val="00993119"/>
    <w:rsid w:val="00993642"/>
    <w:rsid w:val="0099433E"/>
    <w:rsid w:val="00995D1D"/>
    <w:rsid w:val="00997356"/>
    <w:rsid w:val="009976C8"/>
    <w:rsid w:val="009976EE"/>
    <w:rsid w:val="00997762"/>
    <w:rsid w:val="00997975"/>
    <w:rsid w:val="009A0A95"/>
    <w:rsid w:val="009A18ED"/>
    <w:rsid w:val="009A3528"/>
    <w:rsid w:val="009A4A2B"/>
    <w:rsid w:val="009A4C8C"/>
    <w:rsid w:val="009A4E45"/>
    <w:rsid w:val="009A6786"/>
    <w:rsid w:val="009A77FC"/>
    <w:rsid w:val="009B0870"/>
    <w:rsid w:val="009B09BE"/>
    <w:rsid w:val="009B0EB2"/>
    <w:rsid w:val="009B20E4"/>
    <w:rsid w:val="009B21DD"/>
    <w:rsid w:val="009B251B"/>
    <w:rsid w:val="009B429D"/>
    <w:rsid w:val="009B44EF"/>
    <w:rsid w:val="009B6145"/>
    <w:rsid w:val="009B694E"/>
    <w:rsid w:val="009B777C"/>
    <w:rsid w:val="009C0AD6"/>
    <w:rsid w:val="009C1A0F"/>
    <w:rsid w:val="009C2CF3"/>
    <w:rsid w:val="009C325D"/>
    <w:rsid w:val="009C5B80"/>
    <w:rsid w:val="009C6D7C"/>
    <w:rsid w:val="009D001D"/>
    <w:rsid w:val="009D1AF5"/>
    <w:rsid w:val="009D1CA3"/>
    <w:rsid w:val="009D2040"/>
    <w:rsid w:val="009D2DE7"/>
    <w:rsid w:val="009D455F"/>
    <w:rsid w:val="009D4BB7"/>
    <w:rsid w:val="009D50F3"/>
    <w:rsid w:val="009D5EFB"/>
    <w:rsid w:val="009D69D9"/>
    <w:rsid w:val="009D7DD9"/>
    <w:rsid w:val="009D7FA0"/>
    <w:rsid w:val="009E0D43"/>
    <w:rsid w:val="009E0F77"/>
    <w:rsid w:val="009E2579"/>
    <w:rsid w:val="009E41FE"/>
    <w:rsid w:val="009E5CF7"/>
    <w:rsid w:val="009E5D2A"/>
    <w:rsid w:val="009E5EBE"/>
    <w:rsid w:val="009E612E"/>
    <w:rsid w:val="009E69D2"/>
    <w:rsid w:val="009E6AA6"/>
    <w:rsid w:val="009E706A"/>
    <w:rsid w:val="009F153C"/>
    <w:rsid w:val="009F2039"/>
    <w:rsid w:val="009F23DB"/>
    <w:rsid w:val="009F2AA4"/>
    <w:rsid w:val="009F317D"/>
    <w:rsid w:val="009F6775"/>
    <w:rsid w:val="009F70B3"/>
    <w:rsid w:val="009F7AF2"/>
    <w:rsid w:val="00A00037"/>
    <w:rsid w:val="00A010C5"/>
    <w:rsid w:val="00A0148A"/>
    <w:rsid w:val="00A02EAF"/>
    <w:rsid w:val="00A0308B"/>
    <w:rsid w:val="00A034DE"/>
    <w:rsid w:val="00A035DB"/>
    <w:rsid w:val="00A03953"/>
    <w:rsid w:val="00A04887"/>
    <w:rsid w:val="00A04909"/>
    <w:rsid w:val="00A05C07"/>
    <w:rsid w:val="00A07216"/>
    <w:rsid w:val="00A07536"/>
    <w:rsid w:val="00A10F38"/>
    <w:rsid w:val="00A11344"/>
    <w:rsid w:val="00A11E80"/>
    <w:rsid w:val="00A12A4B"/>
    <w:rsid w:val="00A12FE7"/>
    <w:rsid w:val="00A137C3"/>
    <w:rsid w:val="00A14D00"/>
    <w:rsid w:val="00A14E8A"/>
    <w:rsid w:val="00A15283"/>
    <w:rsid w:val="00A15E85"/>
    <w:rsid w:val="00A20C2A"/>
    <w:rsid w:val="00A2168C"/>
    <w:rsid w:val="00A226CA"/>
    <w:rsid w:val="00A228A7"/>
    <w:rsid w:val="00A22F7B"/>
    <w:rsid w:val="00A22FA4"/>
    <w:rsid w:val="00A24B1F"/>
    <w:rsid w:val="00A26954"/>
    <w:rsid w:val="00A30736"/>
    <w:rsid w:val="00A30F79"/>
    <w:rsid w:val="00A31191"/>
    <w:rsid w:val="00A318E2"/>
    <w:rsid w:val="00A32197"/>
    <w:rsid w:val="00A3263F"/>
    <w:rsid w:val="00A341FA"/>
    <w:rsid w:val="00A34D96"/>
    <w:rsid w:val="00A35329"/>
    <w:rsid w:val="00A35879"/>
    <w:rsid w:val="00A359A1"/>
    <w:rsid w:val="00A36171"/>
    <w:rsid w:val="00A363E4"/>
    <w:rsid w:val="00A375E3"/>
    <w:rsid w:val="00A40A3D"/>
    <w:rsid w:val="00A40B7F"/>
    <w:rsid w:val="00A41723"/>
    <w:rsid w:val="00A43BE4"/>
    <w:rsid w:val="00A43DD8"/>
    <w:rsid w:val="00A44385"/>
    <w:rsid w:val="00A44EFD"/>
    <w:rsid w:val="00A45BFC"/>
    <w:rsid w:val="00A46473"/>
    <w:rsid w:val="00A4752F"/>
    <w:rsid w:val="00A50432"/>
    <w:rsid w:val="00A51063"/>
    <w:rsid w:val="00A510E1"/>
    <w:rsid w:val="00A513D3"/>
    <w:rsid w:val="00A51F82"/>
    <w:rsid w:val="00A53DF4"/>
    <w:rsid w:val="00A53E96"/>
    <w:rsid w:val="00A5591C"/>
    <w:rsid w:val="00A60C1F"/>
    <w:rsid w:val="00A6308E"/>
    <w:rsid w:val="00A65D9A"/>
    <w:rsid w:val="00A677D1"/>
    <w:rsid w:val="00A7068D"/>
    <w:rsid w:val="00A745AE"/>
    <w:rsid w:val="00A74766"/>
    <w:rsid w:val="00A76838"/>
    <w:rsid w:val="00A7755B"/>
    <w:rsid w:val="00A812B2"/>
    <w:rsid w:val="00A814FE"/>
    <w:rsid w:val="00A81580"/>
    <w:rsid w:val="00A820F9"/>
    <w:rsid w:val="00A82466"/>
    <w:rsid w:val="00A839BF"/>
    <w:rsid w:val="00A8428B"/>
    <w:rsid w:val="00A85299"/>
    <w:rsid w:val="00A86450"/>
    <w:rsid w:val="00A86AD8"/>
    <w:rsid w:val="00A86CAB"/>
    <w:rsid w:val="00A86CEA"/>
    <w:rsid w:val="00A876FE"/>
    <w:rsid w:val="00A91F22"/>
    <w:rsid w:val="00A922B5"/>
    <w:rsid w:val="00A92D48"/>
    <w:rsid w:val="00A93D6D"/>
    <w:rsid w:val="00A946D9"/>
    <w:rsid w:val="00A95AEA"/>
    <w:rsid w:val="00A95C5E"/>
    <w:rsid w:val="00AA00FD"/>
    <w:rsid w:val="00AA03E7"/>
    <w:rsid w:val="00AA1554"/>
    <w:rsid w:val="00AA1632"/>
    <w:rsid w:val="00AA22BE"/>
    <w:rsid w:val="00AA4C45"/>
    <w:rsid w:val="00AAEB74"/>
    <w:rsid w:val="00AB1660"/>
    <w:rsid w:val="00AB1F2F"/>
    <w:rsid w:val="00AB2C5D"/>
    <w:rsid w:val="00AB325E"/>
    <w:rsid w:val="00AB3C93"/>
    <w:rsid w:val="00AB3E06"/>
    <w:rsid w:val="00AB41D9"/>
    <w:rsid w:val="00AB4610"/>
    <w:rsid w:val="00AB48E8"/>
    <w:rsid w:val="00AB5F1B"/>
    <w:rsid w:val="00AB7A24"/>
    <w:rsid w:val="00AB7DCA"/>
    <w:rsid w:val="00AC0EF6"/>
    <w:rsid w:val="00AC2860"/>
    <w:rsid w:val="00AC3EE0"/>
    <w:rsid w:val="00AC43B5"/>
    <w:rsid w:val="00AC710D"/>
    <w:rsid w:val="00AC767E"/>
    <w:rsid w:val="00AC7AB8"/>
    <w:rsid w:val="00AD1484"/>
    <w:rsid w:val="00AD1C64"/>
    <w:rsid w:val="00AD2B99"/>
    <w:rsid w:val="00AD2D5F"/>
    <w:rsid w:val="00AD43E4"/>
    <w:rsid w:val="00AD58F0"/>
    <w:rsid w:val="00AD75CE"/>
    <w:rsid w:val="00AD7CED"/>
    <w:rsid w:val="00AD7D48"/>
    <w:rsid w:val="00AE1F29"/>
    <w:rsid w:val="00AE360E"/>
    <w:rsid w:val="00AE379A"/>
    <w:rsid w:val="00AE39E8"/>
    <w:rsid w:val="00AE432A"/>
    <w:rsid w:val="00AE67BF"/>
    <w:rsid w:val="00AE6898"/>
    <w:rsid w:val="00AE6C78"/>
    <w:rsid w:val="00AE6F4C"/>
    <w:rsid w:val="00AE721F"/>
    <w:rsid w:val="00AE7D15"/>
    <w:rsid w:val="00AF0034"/>
    <w:rsid w:val="00AF13F6"/>
    <w:rsid w:val="00AF1C90"/>
    <w:rsid w:val="00AF244D"/>
    <w:rsid w:val="00AF4519"/>
    <w:rsid w:val="00AF4730"/>
    <w:rsid w:val="00AF5BD2"/>
    <w:rsid w:val="00AF6595"/>
    <w:rsid w:val="00AF71D6"/>
    <w:rsid w:val="00AF7B1D"/>
    <w:rsid w:val="00B001BB"/>
    <w:rsid w:val="00B0096D"/>
    <w:rsid w:val="00B00A7B"/>
    <w:rsid w:val="00B00EC9"/>
    <w:rsid w:val="00B019E0"/>
    <w:rsid w:val="00B023D0"/>
    <w:rsid w:val="00B02B76"/>
    <w:rsid w:val="00B02C7E"/>
    <w:rsid w:val="00B02E91"/>
    <w:rsid w:val="00B0313D"/>
    <w:rsid w:val="00B03551"/>
    <w:rsid w:val="00B037D2"/>
    <w:rsid w:val="00B06F69"/>
    <w:rsid w:val="00B10269"/>
    <w:rsid w:val="00B11585"/>
    <w:rsid w:val="00B119AF"/>
    <w:rsid w:val="00B11D6E"/>
    <w:rsid w:val="00B120FB"/>
    <w:rsid w:val="00B13DF0"/>
    <w:rsid w:val="00B14886"/>
    <w:rsid w:val="00B15A2B"/>
    <w:rsid w:val="00B1664E"/>
    <w:rsid w:val="00B1734C"/>
    <w:rsid w:val="00B2144E"/>
    <w:rsid w:val="00B216A5"/>
    <w:rsid w:val="00B218B0"/>
    <w:rsid w:val="00B225E4"/>
    <w:rsid w:val="00B234FA"/>
    <w:rsid w:val="00B23532"/>
    <w:rsid w:val="00B235F4"/>
    <w:rsid w:val="00B24B9C"/>
    <w:rsid w:val="00B25BDD"/>
    <w:rsid w:val="00B25C76"/>
    <w:rsid w:val="00B26543"/>
    <w:rsid w:val="00B3096D"/>
    <w:rsid w:val="00B32673"/>
    <w:rsid w:val="00B32819"/>
    <w:rsid w:val="00B3286B"/>
    <w:rsid w:val="00B34131"/>
    <w:rsid w:val="00B349F6"/>
    <w:rsid w:val="00B3593B"/>
    <w:rsid w:val="00B35A16"/>
    <w:rsid w:val="00B35DA1"/>
    <w:rsid w:val="00B360E5"/>
    <w:rsid w:val="00B36D97"/>
    <w:rsid w:val="00B42B0D"/>
    <w:rsid w:val="00B43C3E"/>
    <w:rsid w:val="00B43E3E"/>
    <w:rsid w:val="00B43EC5"/>
    <w:rsid w:val="00B452CF"/>
    <w:rsid w:val="00B458E5"/>
    <w:rsid w:val="00B46869"/>
    <w:rsid w:val="00B52F9B"/>
    <w:rsid w:val="00B5456C"/>
    <w:rsid w:val="00B54E61"/>
    <w:rsid w:val="00B56BEB"/>
    <w:rsid w:val="00B6001D"/>
    <w:rsid w:val="00B6164F"/>
    <w:rsid w:val="00B6168F"/>
    <w:rsid w:val="00B628DC"/>
    <w:rsid w:val="00B632D9"/>
    <w:rsid w:val="00B634C9"/>
    <w:rsid w:val="00B64438"/>
    <w:rsid w:val="00B655A7"/>
    <w:rsid w:val="00B655C4"/>
    <w:rsid w:val="00B65792"/>
    <w:rsid w:val="00B66CFF"/>
    <w:rsid w:val="00B67D11"/>
    <w:rsid w:val="00B70234"/>
    <w:rsid w:val="00B70A13"/>
    <w:rsid w:val="00B70DB2"/>
    <w:rsid w:val="00B73672"/>
    <w:rsid w:val="00B753B2"/>
    <w:rsid w:val="00B75DC8"/>
    <w:rsid w:val="00B76103"/>
    <w:rsid w:val="00B7735A"/>
    <w:rsid w:val="00B77DAE"/>
    <w:rsid w:val="00B8056C"/>
    <w:rsid w:val="00B80DA4"/>
    <w:rsid w:val="00B8314E"/>
    <w:rsid w:val="00B83623"/>
    <w:rsid w:val="00B841DC"/>
    <w:rsid w:val="00B85D63"/>
    <w:rsid w:val="00B85E49"/>
    <w:rsid w:val="00B903F1"/>
    <w:rsid w:val="00B91FDE"/>
    <w:rsid w:val="00B92AD4"/>
    <w:rsid w:val="00B93085"/>
    <w:rsid w:val="00B938ED"/>
    <w:rsid w:val="00B93FCF"/>
    <w:rsid w:val="00B96414"/>
    <w:rsid w:val="00B97725"/>
    <w:rsid w:val="00B979DF"/>
    <w:rsid w:val="00B97ED8"/>
    <w:rsid w:val="00BA0B2C"/>
    <w:rsid w:val="00BA1143"/>
    <w:rsid w:val="00BA18F9"/>
    <w:rsid w:val="00BA1C74"/>
    <w:rsid w:val="00BA2431"/>
    <w:rsid w:val="00BA2A24"/>
    <w:rsid w:val="00BA3B0B"/>
    <w:rsid w:val="00BA42BA"/>
    <w:rsid w:val="00BA45FA"/>
    <w:rsid w:val="00BA4DA8"/>
    <w:rsid w:val="00BA56A3"/>
    <w:rsid w:val="00BA609E"/>
    <w:rsid w:val="00BA66A9"/>
    <w:rsid w:val="00BA697E"/>
    <w:rsid w:val="00BA6A0D"/>
    <w:rsid w:val="00BA6FE1"/>
    <w:rsid w:val="00BA7C86"/>
    <w:rsid w:val="00BB0BDD"/>
    <w:rsid w:val="00BB4D27"/>
    <w:rsid w:val="00BC0A6A"/>
    <w:rsid w:val="00BC11EE"/>
    <w:rsid w:val="00BC26A4"/>
    <w:rsid w:val="00BC449D"/>
    <w:rsid w:val="00BC465A"/>
    <w:rsid w:val="00BC494D"/>
    <w:rsid w:val="00BC4B1E"/>
    <w:rsid w:val="00BC6BD2"/>
    <w:rsid w:val="00BC72C3"/>
    <w:rsid w:val="00BC731E"/>
    <w:rsid w:val="00BC7A0C"/>
    <w:rsid w:val="00BC7DB0"/>
    <w:rsid w:val="00BD01D8"/>
    <w:rsid w:val="00BD11CC"/>
    <w:rsid w:val="00BD1E32"/>
    <w:rsid w:val="00BD1FCF"/>
    <w:rsid w:val="00BD2EA3"/>
    <w:rsid w:val="00BD4A53"/>
    <w:rsid w:val="00BD714E"/>
    <w:rsid w:val="00BD723B"/>
    <w:rsid w:val="00BD779C"/>
    <w:rsid w:val="00BD7968"/>
    <w:rsid w:val="00BD7A8B"/>
    <w:rsid w:val="00BE008B"/>
    <w:rsid w:val="00BE05D2"/>
    <w:rsid w:val="00BE0EEB"/>
    <w:rsid w:val="00BE10F9"/>
    <w:rsid w:val="00BE1590"/>
    <w:rsid w:val="00BE1C80"/>
    <w:rsid w:val="00BE2212"/>
    <w:rsid w:val="00BE2356"/>
    <w:rsid w:val="00BE24CF"/>
    <w:rsid w:val="00BE3723"/>
    <w:rsid w:val="00BE4E9B"/>
    <w:rsid w:val="00BF02F0"/>
    <w:rsid w:val="00BF0B17"/>
    <w:rsid w:val="00BF1359"/>
    <w:rsid w:val="00BF2B39"/>
    <w:rsid w:val="00BF3572"/>
    <w:rsid w:val="00BF3B33"/>
    <w:rsid w:val="00BF4B6E"/>
    <w:rsid w:val="00BF5D22"/>
    <w:rsid w:val="00BF6492"/>
    <w:rsid w:val="00BF6FE3"/>
    <w:rsid w:val="00C00212"/>
    <w:rsid w:val="00C00FC3"/>
    <w:rsid w:val="00C0130C"/>
    <w:rsid w:val="00C029FF"/>
    <w:rsid w:val="00C03FFD"/>
    <w:rsid w:val="00C04812"/>
    <w:rsid w:val="00C04AB8"/>
    <w:rsid w:val="00C04C8B"/>
    <w:rsid w:val="00C06319"/>
    <w:rsid w:val="00C10048"/>
    <w:rsid w:val="00C11256"/>
    <w:rsid w:val="00C11C1C"/>
    <w:rsid w:val="00C12F81"/>
    <w:rsid w:val="00C13548"/>
    <w:rsid w:val="00C1409A"/>
    <w:rsid w:val="00C14C02"/>
    <w:rsid w:val="00C1596D"/>
    <w:rsid w:val="00C17B61"/>
    <w:rsid w:val="00C21767"/>
    <w:rsid w:val="00C21CD2"/>
    <w:rsid w:val="00C24917"/>
    <w:rsid w:val="00C24958"/>
    <w:rsid w:val="00C25CD5"/>
    <w:rsid w:val="00C25E01"/>
    <w:rsid w:val="00C26921"/>
    <w:rsid w:val="00C270E4"/>
    <w:rsid w:val="00C30E28"/>
    <w:rsid w:val="00C3129F"/>
    <w:rsid w:val="00C315DF"/>
    <w:rsid w:val="00C32193"/>
    <w:rsid w:val="00C332CE"/>
    <w:rsid w:val="00C3462C"/>
    <w:rsid w:val="00C34EA7"/>
    <w:rsid w:val="00C36B49"/>
    <w:rsid w:val="00C36FD0"/>
    <w:rsid w:val="00C37927"/>
    <w:rsid w:val="00C37B9C"/>
    <w:rsid w:val="00C37C64"/>
    <w:rsid w:val="00C402F9"/>
    <w:rsid w:val="00C40654"/>
    <w:rsid w:val="00C41256"/>
    <w:rsid w:val="00C418C5"/>
    <w:rsid w:val="00C42654"/>
    <w:rsid w:val="00C4295F"/>
    <w:rsid w:val="00C42A8E"/>
    <w:rsid w:val="00C42B0F"/>
    <w:rsid w:val="00C43C5F"/>
    <w:rsid w:val="00C45410"/>
    <w:rsid w:val="00C45D51"/>
    <w:rsid w:val="00C465B4"/>
    <w:rsid w:val="00C46B18"/>
    <w:rsid w:val="00C46CA1"/>
    <w:rsid w:val="00C47098"/>
    <w:rsid w:val="00C47514"/>
    <w:rsid w:val="00C51A5E"/>
    <w:rsid w:val="00C53D0E"/>
    <w:rsid w:val="00C54DD2"/>
    <w:rsid w:val="00C5604D"/>
    <w:rsid w:val="00C56819"/>
    <w:rsid w:val="00C5694D"/>
    <w:rsid w:val="00C57505"/>
    <w:rsid w:val="00C60643"/>
    <w:rsid w:val="00C61899"/>
    <w:rsid w:val="00C61C6A"/>
    <w:rsid w:val="00C61F35"/>
    <w:rsid w:val="00C62606"/>
    <w:rsid w:val="00C64AF2"/>
    <w:rsid w:val="00C6508A"/>
    <w:rsid w:val="00C65246"/>
    <w:rsid w:val="00C67D9B"/>
    <w:rsid w:val="00C7003B"/>
    <w:rsid w:val="00C70174"/>
    <w:rsid w:val="00C70901"/>
    <w:rsid w:val="00C7490E"/>
    <w:rsid w:val="00C75009"/>
    <w:rsid w:val="00C7576B"/>
    <w:rsid w:val="00C7796E"/>
    <w:rsid w:val="00C77BE9"/>
    <w:rsid w:val="00C77C9F"/>
    <w:rsid w:val="00C8022E"/>
    <w:rsid w:val="00C822B4"/>
    <w:rsid w:val="00C82A1B"/>
    <w:rsid w:val="00C83C4C"/>
    <w:rsid w:val="00C83E5E"/>
    <w:rsid w:val="00C84E32"/>
    <w:rsid w:val="00C85141"/>
    <w:rsid w:val="00C8645D"/>
    <w:rsid w:val="00C86ECE"/>
    <w:rsid w:val="00C87579"/>
    <w:rsid w:val="00C87AA4"/>
    <w:rsid w:val="00C9046F"/>
    <w:rsid w:val="00C90A10"/>
    <w:rsid w:val="00C9113D"/>
    <w:rsid w:val="00C947A9"/>
    <w:rsid w:val="00C94CB2"/>
    <w:rsid w:val="00C95C97"/>
    <w:rsid w:val="00C95F51"/>
    <w:rsid w:val="00C9790F"/>
    <w:rsid w:val="00C97F41"/>
    <w:rsid w:val="00CA06CA"/>
    <w:rsid w:val="00CA0D5D"/>
    <w:rsid w:val="00CA1882"/>
    <w:rsid w:val="00CA267C"/>
    <w:rsid w:val="00CA29A8"/>
    <w:rsid w:val="00CA301B"/>
    <w:rsid w:val="00CA3161"/>
    <w:rsid w:val="00CA3275"/>
    <w:rsid w:val="00CA4529"/>
    <w:rsid w:val="00CA5C2B"/>
    <w:rsid w:val="00CA6BF7"/>
    <w:rsid w:val="00CB0612"/>
    <w:rsid w:val="00CB0EDC"/>
    <w:rsid w:val="00CB11F0"/>
    <w:rsid w:val="00CB349A"/>
    <w:rsid w:val="00CB3C99"/>
    <w:rsid w:val="00CB4DE9"/>
    <w:rsid w:val="00CB5807"/>
    <w:rsid w:val="00CB715C"/>
    <w:rsid w:val="00CB7A6A"/>
    <w:rsid w:val="00CC2237"/>
    <w:rsid w:val="00CC23B6"/>
    <w:rsid w:val="00CC2C1C"/>
    <w:rsid w:val="00CC33B5"/>
    <w:rsid w:val="00CC548D"/>
    <w:rsid w:val="00CC5E1F"/>
    <w:rsid w:val="00CC6CBB"/>
    <w:rsid w:val="00CD06B9"/>
    <w:rsid w:val="00CD3949"/>
    <w:rsid w:val="00CD40BD"/>
    <w:rsid w:val="00CD4B21"/>
    <w:rsid w:val="00CE133B"/>
    <w:rsid w:val="00CE17A1"/>
    <w:rsid w:val="00CE30CF"/>
    <w:rsid w:val="00CE3F1E"/>
    <w:rsid w:val="00CE48A2"/>
    <w:rsid w:val="00CE6D6E"/>
    <w:rsid w:val="00CE7354"/>
    <w:rsid w:val="00CE7A4C"/>
    <w:rsid w:val="00CF03AA"/>
    <w:rsid w:val="00CF2B8C"/>
    <w:rsid w:val="00CF32B6"/>
    <w:rsid w:val="00CF4F3F"/>
    <w:rsid w:val="00CF6CC4"/>
    <w:rsid w:val="00CF6EF5"/>
    <w:rsid w:val="00CF74D5"/>
    <w:rsid w:val="00CF7C61"/>
    <w:rsid w:val="00D00B5F"/>
    <w:rsid w:val="00D00C7C"/>
    <w:rsid w:val="00D010E4"/>
    <w:rsid w:val="00D01A73"/>
    <w:rsid w:val="00D0676D"/>
    <w:rsid w:val="00D06B65"/>
    <w:rsid w:val="00D06D24"/>
    <w:rsid w:val="00D074C4"/>
    <w:rsid w:val="00D109C1"/>
    <w:rsid w:val="00D12310"/>
    <w:rsid w:val="00D1430E"/>
    <w:rsid w:val="00D15ECD"/>
    <w:rsid w:val="00D16846"/>
    <w:rsid w:val="00D16E65"/>
    <w:rsid w:val="00D20F26"/>
    <w:rsid w:val="00D210CF"/>
    <w:rsid w:val="00D23893"/>
    <w:rsid w:val="00D23BEB"/>
    <w:rsid w:val="00D24280"/>
    <w:rsid w:val="00D250BC"/>
    <w:rsid w:val="00D2532D"/>
    <w:rsid w:val="00D2559B"/>
    <w:rsid w:val="00D25D0E"/>
    <w:rsid w:val="00D26A9C"/>
    <w:rsid w:val="00D26AA4"/>
    <w:rsid w:val="00D30770"/>
    <w:rsid w:val="00D3098D"/>
    <w:rsid w:val="00D30AC4"/>
    <w:rsid w:val="00D3264E"/>
    <w:rsid w:val="00D339FA"/>
    <w:rsid w:val="00D3711B"/>
    <w:rsid w:val="00D37BBC"/>
    <w:rsid w:val="00D37CC6"/>
    <w:rsid w:val="00D37DE1"/>
    <w:rsid w:val="00D40139"/>
    <w:rsid w:val="00D406A6"/>
    <w:rsid w:val="00D407FB"/>
    <w:rsid w:val="00D41AAD"/>
    <w:rsid w:val="00D424BA"/>
    <w:rsid w:val="00D426A9"/>
    <w:rsid w:val="00D436CB"/>
    <w:rsid w:val="00D446FA"/>
    <w:rsid w:val="00D447BB"/>
    <w:rsid w:val="00D447F3"/>
    <w:rsid w:val="00D44975"/>
    <w:rsid w:val="00D45D76"/>
    <w:rsid w:val="00D4688D"/>
    <w:rsid w:val="00D46F1D"/>
    <w:rsid w:val="00D47122"/>
    <w:rsid w:val="00D47A1C"/>
    <w:rsid w:val="00D509FF"/>
    <w:rsid w:val="00D52D40"/>
    <w:rsid w:val="00D52F46"/>
    <w:rsid w:val="00D53EFA"/>
    <w:rsid w:val="00D53F10"/>
    <w:rsid w:val="00D53F62"/>
    <w:rsid w:val="00D5442E"/>
    <w:rsid w:val="00D5599F"/>
    <w:rsid w:val="00D56334"/>
    <w:rsid w:val="00D563CB"/>
    <w:rsid w:val="00D607A8"/>
    <w:rsid w:val="00D616D7"/>
    <w:rsid w:val="00D61FC1"/>
    <w:rsid w:val="00D6234E"/>
    <w:rsid w:val="00D629EC"/>
    <w:rsid w:val="00D63ABF"/>
    <w:rsid w:val="00D65DB8"/>
    <w:rsid w:val="00D66531"/>
    <w:rsid w:val="00D66553"/>
    <w:rsid w:val="00D67B2D"/>
    <w:rsid w:val="00D715AA"/>
    <w:rsid w:val="00D730A6"/>
    <w:rsid w:val="00D73FFF"/>
    <w:rsid w:val="00D751FC"/>
    <w:rsid w:val="00D754EA"/>
    <w:rsid w:val="00D76491"/>
    <w:rsid w:val="00D76CAE"/>
    <w:rsid w:val="00D8014B"/>
    <w:rsid w:val="00D802AA"/>
    <w:rsid w:val="00D82564"/>
    <w:rsid w:val="00D8384A"/>
    <w:rsid w:val="00D83A86"/>
    <w:rsid w:val="00D84AFF"/>
    <w:rsid w:val="00D854B9"/>
    <w:rsid w:val="00D85EB8"/>
    <w:rsid w:val="00D876AA"/>
    <w:rsid w:val="00D877BF"/>
    <w:rsid w:val="00D89F83"/>
    <w:rsid w:val="00D91660"/>
    <w:rsid w:val="00D92C21"/>
    <w:rsid w:val="00D9313D"/>
    <w:rsid w:val="00D9451D"/>
    <w:rsid w:val="00D94B8C"/>
    <w:rsid w:val="00D95BE6"/>
    <w:rsid w:val="00D97E03"/>
    <w:rsid w:val="00DA08D5"/>
    <w:rsid w:val="00DA0CFA"/>
    <w:rsid w:val="00DA2BAB"/>
    <w:rsid w:val="00DA411E"/>
    <w:rsid w:val="00DA559E"/>
    <w:rsid w:val="00DA5EAF"/>
    <w:rsid w:val="00DA68A9"/>
    <w:rsid w:val="00DA702C"/>
    <w:rsid w:val="00DA759D"/>
    <w:rsid w:val="00DA7D51"/>
    <w:rsid w:val="00DA7FC0"/>
    <w:rsid w:val="00DB0B3A"/>
    <w:rsid w:val="00DB0C89"/>
    <w:rsid w:val="00DB1FB4"/>
    <w:rsid w:val="00DB240D"/>
    <w:rsid w:val="00DB281C"/>
    <w:rsid w:val="00DB4003"/>
    <w:rsid w:val="00DB41B4"/>
    <w:rsid w:val="00DB4DA1"/>
    <w:rsid w:val="00DB6EE5"/>
    <w:rsid w:val="00DC2C06"/>
    <w:rsid w:val="00DC3FC4"/>
    <w:rsid w:val="00DC5C1C"/>
    <w:rsid w:val="00DC5F58"/>
    <w:rsid w:val="00DC730C"/>
    <w:rsid w:val="00DD15CD"/>
    <w:rsid w:val="00DD203B"/>
    <w:rsid w:val="00DD4A09"/>
    <w:rsid w:val="00DD5143"/>
    <w:rsid w:val="00DD6193"/>
    <w:rsid w:val="00DD65D7"/>
    <w:rsid w:val="00DD6612"/>
    <w:rsid w:val="00DD6971"/>
    <w:rsid w:val="00DE1395"/>
    <w:rsid w:val="00DE20CB"/>
    <w:rsid w:val="00DE4933"/>
    <w:rsid w:val="00DF0D84"/>
    <w:rsid w:val="00DF3F27"/>
    <w:rsid w:val="00DF3F38"/>
    <w:rsid w:val="00DF42A1"/>
    <w:rsid w:val="00DF47BC"/>
    <w:rsid w:val="00DF4B0E"/>
    <w:rsid w:val="00DF4CE1"/>
    <w:rsid w:val="00DF6C39"/>
    <w:rsid w:val="00DF6FEE"/>
    <w:rsid w:val="00DF797F"/>
    <w:rsid w:val="00E01043"/>
    <w:rsid w:val="00E01217"/>
    <w:rsid w:val="00E017FA"/>
    <w:rsid w:val="00E02077"/>
    <w:rsid w:val="00E036DD"/>
    <w:rsid w:val="00E05B6A"/>
    <w:rsid w:val="00E06D72"/>
    <w:rsid w:val="00E078F7"/>
    <w:rsid w:val="00E10435"/>
    <w:rsid w:val="00E10F2A"/>
    <w:rsid w:val="00E1134E"/>
    <w:rsid w:val="00E1206C"/>
    <w:rsid w:val="00E125E5"/>
    <w:rsid w:val="00E12612"/>
    <w:rsid w:val="00E12FB0"/>
    <w:rsid w:val="00E13B1F"/>
    <w:rsid w:val="00E15E19"/>
    <w:rsid w:val="00E16B46"/>
    <w:rsid w:val="00E17557"/>
    <w:rsid w:val="00E2208F"/>
    <w:rsid w:val="00E23D86"/>
    <w:rsid w:val="00E25681"/>
    <w:rsid w:val="00E25E2C"/>
    <w:rsid w:val="00E263E8"/>
    <w:rsid w:val="00E2649B"/>
    <w:rsid w:val="00E271F5"/>
    <w:rsid w:val="00E30A37"/>
    <w:rsid w:val="00E30DE7"/>
    <w:rsid w:val="00E30FF0"/>
    <w:rsid w:val="00E32CCC"/>
    <w:rsid w:val="00E32E65"/>
    <w:rsid w:val="00E35666"/>
    <w:rsid w:val="00E36BA6"/>
    <w:rsid w:val="00E37318"/>
    <w:rsid w:val="00E37775"/>
    <w:rsid w:val="00E37BA2"/>
    <w:rsid w:val="00E42F3D"/>
    <w:rsid w:val="00E4314D"/>
    <w:rsid w:val="00E438BC"/>
    <w:rsid w:val="00E440DE"/>
    <w:rsid w:val="00E4592B"/>
    <w:rsid w:val="00E46805"/>
    <w:rsid w:val="00E4743B"/>
    <w:rsid w:val="00E4ED15"/>
    <w:rsid w:val="00E50188"/>
    <w:rsid w:val="00E504E2"/>
    <w:rsid w:val="00E5136D"/>
    <w:rsid w:val="00E52FF6"/>
    <w:rsid w:val="00E54240"/>
    <w:rsid w:val="00E54EFB"/>
    <w:rsid w:val="00E54FE8"/>
    <w:rsid w:val="00E55E12"/>
    <w:rsid w:val="00E56984"/>
    <w:rsid w:val="00E61DA5"/>
    <w:rsid w:val="00E663C9"/>
    <w:rsid w:val="00E70E8C"/>
    <w:rsid w:val="00E715B7"/>
    <w:rsid w:val="00E719B5"/>
    <w:rsid w:val="00E7311A"/>
    <w:rsid w:val="00E74D52"/>
    <w:rsid w:val="00E74E00"/>
    <w:rsid w:val="00E75ABC"/>
    <w:rsid w:val="00E76662"/>
    <w:rsid w:val="00E76DDF"/>
    <w:rsid w:val="00E8041F"/>
    <w:rsid w:val="00E8083F"/>
    <w:rsid w:val="00E8152C"/>
    <w:rsid w:val="00E8325D"/>
    <w:rsid w:val="00E832E6"/>
    <w:rsid w:val="00E83FC7"/>
    <w:rsid w:val="00E858D9"/>
    <w:rsid w:val="00E85CC3"/>
    <w:rsid w:val="00E868D2"/>
    <w:rsid w:val="00E87579"/>
    <w:rsid w:val="00E904E9"/>
    <w:rsid w:val="00E90F5B"/>
    <w:rsid w:val="00E926FE"/>
    <w:rsid w:val="00E93F1D"/>
    <w:rsid w:val="00E9411E"/>
    <w:rsid w:val="00E95DCC"/>
    <w:rsid w:val="00E95E8A"/>
    <w:rsid w:val="00E96FC0"/>
    <w:rsid w:val="00E9799A"/>
    <w:rsid w:val="00EA0894"/>
    <w:rsid w:val="00EA38E4"/>
    <w:rsid w:val="00EA3F7D"/>
    <w:rsid w:val="00EA5197"/>
    <w:rsid w:val="00EA61C5"/>
    <w:rsid w:val="00EA62F0"/>
    <w:rsid w:val="00EA6E3D"/>
    <w:rsid w:val="00EA702B"/>
    <w:rsid w:val="00EB1673"/>
    <w:rsid w:val="00EB2045"/>
    <w:rsid w:val="00EB21C0"/>
    <w:rsid w:val="00EB2B0A"/>
    <w:rsid w:val="00EB2B11"/>
    <w:rsid w:val="00EB34E2"/>
    <w:rsid w:val="00EB405C"/>
    <w:rsid w:val="00EB40DE"/>
    <w:rsid w:val="00EB49C6"/>
    <w:rsid w:val="00EB4D89"/>
    <w:rsid w:val="00EB6CC0"/>
    <w:rsid w:val="00EB72D6"/>
    <w:rsid w:val="00EC0E78"/>
    <w:rsid w:val="00EC3880"/>
    <w:rsid w:val="00EC4529"/>
    <w:rsid w:val="00EC510A"/>
    <w:rsid w:val="00EC5D29"/>
    <w:rsid w:val="00EC5FEA"/>
    <w:rsid w:val="00EC600C"/>
    <w:rsid w:val="00EC700E"/>
    <w:rsid w:val="00ED171A"/>
    <w:rsid w:val="00ED2299"/>
    <w:rsid w:val="00ED2EA9"/>
    <w:rsid w:val="00ED3333"/>
    <w:rsid w:val="00ED3DAA"/>
    <w:rsid w:val="00ED58CB"/>
    <w:rsid w:val="00ED6861"/>
    <w:rsid w:val="00ED76C8"/>
    <w:rsid w:val="00EE027F"/>
    <w:rsid w:val="00EE0A5C"/>
    <w:rsid w:val="00EE0B3D"/>
    <w:rsid w:val="00EE0E17"/>
    <w:rsid w:val="00EE0EA2"/>
    <w:rsid w:val="00EE2D59"/>
    <w:rsid w:val="00EE3E68"/>
    <w:rsid w:val="00EE63E0"/>
    <w:rsid w:val="00EE7E31"/>
    <w:rsid w:val="00EF0AE2"/>
    <w:rsid w:val="00EF0D6A"/>
    <w:rsid w:val="00EF114D"/>
    <w:rsid w:val="00EF1A9E"/>
    <w:rsid w:val="00EF201A"/>
    <w:rsid w:val="00EF5E36"/>
    <w:rsid w:val="00EF606C"/>
    <w:rsid w:val="00F0056C"/>
    <w:rsid w:val="00F00DBF"/>
    <w:rsid w:val="00F02CBA"/>
    <w:rsid w:val="00F04CD9"/>
    <w:rsid w:val="00F04D3A"/>
    <w:rsid w:val="00F04FAB"/>
    <w:rsid w:val="00F04FCA"/>
    <w:rsid w:val="00F070F4"/>
    <w:rsid w:val="00F21CDB"/>
    <w:rsid w:val="00F22377"/>
    <w:rsid w:val="00F23FA2"/>
    <w:rsid w:val="00F25351"/>
    <w:rsid w:val="00F25A34"/>
    <w:rsid w:val="00F25B1B"/>
    <w:rsid w:val="00F25BC6"/>
    <w:rsid w:val="00F260D8"/>
    <w:rsid w:val="00F26383"/>
    <w:rsid w:val="00F27663"/>
    <w:rsid w:val="00F27E21"/>
    <w:rsid w:val="00F31A21"/>
    <w:rsid w:val="00F34E37"/>
    <w:rsid w:val="00F37FBA"/>
    <w:rsid w:val="00F40505"/>
    <w:rsid w:val="00F4054F"/>
    <w:rsid w:val="00F409F0"/>
    <w:rsid w:val="00F41A87"/>
    <w:rsid w:val="00F42888"/>
    <w:rsid w:val="00F428C5"/>
    <w:rsid w:val="00F43031"/>
    <w:rsid w:val="00F435E7"/>
    <w:rsid w:val="00F44E5A"/>
    <w:rsid w:val="00F453B8"/>
    <w:rsid w:val="00F45AB1"/>
    <w:rsid w:val="00F475DA"/>
    <w:rsid w:val="00F4775A"/>
    <w:rsid w:val="00F47C99"/>
    <w:rsid w:val="00F50471"/>
    <w:rsid w:val="00F505F4"/>
    <w:rsid w:val="00F521C5"/>
    <w:rsid w:val="00F52827"/>
    <w:rsid w:val="00F528DF"/>
    <w:rsid w:val="00F534F6"/>
    <w:rsid w:val="00F54DF1"/>
    <w:rsid w:val="00F5531B"/>
    <w:rsid w:val="00F56B40"/>
    <w:rsid w:val="00F56EB4"/>
    <w:rsid w:val="00F6142F"/>
    <w:rsid w:val="00F64953"/>
    <w:rsid w:val="00F6583C"/>
    <w:rsid w:val="00F66939"/>
    <w:rsid w:val="00F66AFD"/>
    <w:rsid w:val="00F6783D"/>
    <w:rsid w:val="00F701FC"/>
    <w:rsid w:val="00F7054E"/>
    <w:rsid w:val="00F707B9"/>
    <w:rsid w:val="00F70D71"/>
    <w:rsid w:val="00F73C5C"/>
    <w:rsid w:val="00F74302"/>
    <w:rsid w:val="00F74EC2"/>
    <w:rsid w:val="00F75388"/>
    <w:rsid w:val="00F75EAD"/>
    <w:rsid w:val="00F760BC"/>
    <w:rsid w:val="00F76C8B"/>
    <w:rsid w:val="00F77293"/>
    <w:rsid w:val="00F777CC"/>
    <w:rsid w:val="00F80F4B"/>
    <w:rsid w:val="00F830F0"/>
    <w:rsid w:val="00F83EEC"/>
    <w:rsid w:val="00F85357"/>
    <w:rsid w:val="00F85F89"/>
    <w:rsid w:val="00F867EB"/>
    <w:rsid w:val="00F8683A"/>
    <w:rsid w:val="00F86A92"/>
    <w:rsid w:val="00F86BFE"/>
    <w:rsid w:val="00F86EE4"/>
    <w:rsid w:val="00F876EA"/>
    <w:rsid w:val="00F8776A"/>
    <w:rsid w:val="00F90D48"/>
    <w:rsid w:val="00F93492"/>
    <w:rsid w:val="00F93EB7"/>
    <w:rsid w:val="00F95391"/>
    <w:rsid w:val="00F972EA"/>
    <w:rsid w:val="00FA03AB"/>
    <w:rsid w:val="00FA2060"/>
    <w:rsid w:val="00FA292D"/>
    <w:rsid w:val="00FA2DD6"/>
    <w:rsid w:val="00FA3484"/>
    <w:rsid w:val="00FA3602"/>
    <w:rsid w:val="00FA3AEF"/>
    <w:rsid w:val="00FA652B"/>
    <w:rsid w:val="00FA657F"/>
    <w:rsid w:val="00FA7C1C"/>
    <w:rsid w:val="00FA7E84"/>
    <w:rsid w:val="00FB099E"/>
    <w:rsid w:val="00FB0C27"/>
    <w:rsid w:val="00FB1874"/>
    <w:rsid w:val="00FB1C90"/>
    <w:rsid w:val="00FB3465"/>
    <w:rsid w:val="00FB49B5"/>
    <w:rsid w:val="00FB60A1"/>
    <w:rsid w:val="00FC13F8"/>
    <w:rsid w:val="00FC23E1"/>
    <w:rsid w:val="00FC2914"/>
    <w:rsid w:val="00FC2A6D"/>
    <w:rsid w:val="00FC2D8F"/>
    <w:rsid w:val="00FC2E29"/>
    <w:rsid w:val="00FC3452"/>
    <w:rsid w:val="00FC3B93"/>
    <w:rsid w:val="00FC4730"/>
    <w:rsid w:val="00FC4EB0"/>
    <w:rsid w:val="00FC50C4"/>
    <w:rsid w:val="00FC5984"/>
    <w:rsid w:val="00FC59D9"/>
    <w:rsid w:val="00FC6916"/>
    <w:rsid w:val="00FC7D7A"/>
    <w:rsid w:val="00FD0BD2"/>
    <w:rsid w:val="00FD283C"/>
    <w:rsid w:val="00FD3468"/>
    <w:rsid w:val="00FD4FD0"/>
    <w:rsid w:val="00FD57C2"/>
    <w:rsid w:val="00FD60F0"/>
    <w:rsid w:val="00FD6504"/>
    <w:rsid w:val="00FD66E3"/>
    <w:rsid w:val="00FD6F83"/>
    <w:rsid w:val="00FE0BF1"/>
    <w:rsid w:val="00FE3D7E"/>
    <w:rsid w:val="00FE4382"/>
    <w:rsid w:val="00FE55E5"/>
    <w:rsid w:val="00FE5CB3"/>
    <w:rsid w:val="00FE5E36"/>
    <w:rsid w:val="00FE74CD"/>
    <w:rsid w:val="00FE7821"/>
    <w:rsid w:val="00FF00AF"/>
    <w:rsid w:val="00FF0E51"/>
    <w:rsid w:val="00FF1834"/>
    <w:rsid w:val="00FF2F7E"/>
    <w:rsid w:val="00FF355C"/>
    <w:rsid w:val="00FF5749"/>
    <w:rsid w:val="0172B284"/>
    <w:rsid w:val="01743D41"/>
    <w:rsid w:val="01DE31D7"/>
    <w:rsid w:val="0216F9C4"/>
    <w:rsid w:val="02503B6E"/>
    <w:rsid w:val="02F4937C"/>
    <w:rsid w:val="032DD16A"/>
    <w:rsid w:val="0385319F"/>
    <w:rsid w:val="03AB0832"/>
    <w:rsid w:val="0440F8A2"/>
    <w:rsid w:val="04856532"/>
    <w:rsid w:val="0513BB31"/>
    <w:rsid w:val="058111E2"/>
    <w:rsid w:val="05CCF590"/>
    <w:rsid w:val="06B7F7F5"/>
    <w:rsid w:val="07144C5F"/>
    <w:rsid w:val="0722CC54"/>
    <w:rsid w:val="073C956A"/>
    <w:rsid w:val="076FBA0A"/>
    <w:rsid w:val="07CEF936"/>
    <w:rsid w:val="07F1D4CC"/>
    <w:rsid w:val="092B3D92"/>
    <w:rsid w:val="09394569"/>
    <w:rsid w:val="094687F8"/>
    <w:rsid w:val="094ABEE3"/>
    <w:rsid w:val="096BFC21"/>
    <w:rsid w:val="0A65D3A8"/>
    <w:rsid w:val="0A662283"/>
    <w:rsid w:val="0A932005"/>
    <w:rsid w:val="0AF0F72D"/>
    <w:rsid w:val="0B22DE03"/>
    <w:rsid w:val="0B2E6224"/>
    <w:rsid w:val="0B62F425"/>
    <w:rsid w:val="0B88011A"/>
    <w:rsid w:val="0BA5C6C8"/>
    <w:rsid w:val="0CB1EDD8"/>
    <w:rsid w:val="0CD9F143"/>
    <w:rsid w:val="0D3C00EB"/>
    <w:rsid w:val="0D8CC7F2"/>
    <w:rsid w:val="0DFF681A"/>
    <w:rsid w:val="0E64E70F"/>
    <w:rsid w:val="0ECD9382"/>
    <w:rsid w:val="0EE136D1"/>
    <w:rsid w:val="0F50BC7C"/>
    <w:rsid w:val="0FFBBF42"/>
    <w:rsid w:val="1000B770"/>
    <w:rsid w:val="1018C1F3"/>
    <w:rsid w:val="1047A9AB"/>
    <w:rsid w:val="10A76A66"/>
    <w:rsid w:val="10FAC0D8"/>
    <w:rsid w:val="119C87D1"/>
    <w:rsid w:val="11B0A383"/>
    <w:rsid w:val="12AA67C7"/>
    <w:rsid w:val="12D79295"/>
    <w:rsid w:val="12DE3B43"/>
    <w:rsid w:val="12E7104C"/>
    <w:rsid w:val="13278850"/>
    <w:rsid w:val="13336004"/>
    <w:rsid w:val="135A449C"/>
    <w:rsid w:val="13B4B371"/>
    <w:rsid w:val="143EB6D8"/>
    <w:rsid w:val="147E57EF"/>
    <w:rsid w:val="14CE37D7"/>
    <w:rsid w:val="15171D83"/>
    <w:rsid w:val="1591AF4F"/>
    <w:rsid w:val="15966703"/>
    <w:rsid w:val="15B5226B"/>
    <w:rsid w:val="15BB7C5A"/>
    <w:rsid w:val="16132C3F"/>
    <w:rsid w:val="162BAB88"/>
    <w:rsid w:val="1642C498"/>
    <w:rsid w:val="1776FFE2"/>
    <w:rsid w:val="1805D899"/>
    <w:rsid w:val="18205E2B"/>
    <w:rsid w:val="18341260"/>
    <w:rsid w:val="19EC6EBA"/>
    <w:rsid w:val="1ACD8A7D"/>
    <w:rsid w:val="1B6AFA09"/>
    <w:rsid w:val="1B8ACFCC"/>
    <w:rsid w:val="1BEE99AA"/>
    <w:rsid w:val="1C7A8F29"/>
    <w:rsid w:val="1C86B8DE"/>
    <w:rsid w:val="1CC22440"/>
    <w:rsid w:val="1DA19F33"/>
    <w:rsid w:val="1DACC3D2"/>
    <w:rsid w:val="1DC650D6"/>
    <w:rsid w:val="1E1AFEB6"/>
    <w:rsid w:val="1E2344BA"/>
    <w:rsid w:val="1E6DDCF7"/>
    <w:rsid w:val="1EA431C3"/>
    <w:rsid w:val="1F202A38"/>
    <w:rsid w:val="1F69D59E"/>
    <w:rsid w:val="1FF9FB91"/>
    <w:rsid w:val="20269360"/>
    <w:rsid w:val="203A3565"/>
    <w:rsid w:val="210A9E2D"/>
    <w:rsid w:val="212C9BED"/>
    <w:rsid w:val="21A606EC"/>
    <w:rsid w:val="21A956D1"/>
    <w:rsid w:val="21C8316C"/>
    <w:rsid w:val="21D916E2"/>
    <w:rsid w:val="2249B751"/>
    <w:rsid w:val="22DF5C4C"/>
    <w:rsid w:val="22F91DF2"/>
    <w:rsid w:val="23935F37"/>
    <w:rsid w:val="23B6C575"/>
    <w:rsid w:val="23F3688A"/>
    <w:rsid w:val="24461475"/>
    <w:rsid w:val="245EBBDD"/>
    <w:rsid w:val="24B6D2AD"/>
    <w:rsid w:val="24BB6135"/>
    <w:rsid w:val="2511BA39"/>
    <w:rsid w:val="2523D03F"/>
    <w:rsid w:val="256E85F8"/>
    <w:rsid w:val="25B17269"/>
    <w:rsid w:val="25BC8C5F"/>
    <w:rsid w:val="25BFEEC5"/>
    <w:rsid w:val="25E41BC4"/>
    <w:rsid w:val="25E9AA84"/>
    <w:rsid w:val="26344903"/>
    <w:rsid w:val="26408ACB"/>
    <w:rsid w:val="26875C94"/>
    <w:rsid w:val="268B1550"/>
    <w:rsid w:val="26EBA462"/>
    <w:rsid w:val="26F95105"/>
    <w:rsid w:val="27127867"/>
    <w:rsid w:val="27F720FA"/>
    <w:rsid w:val="2815E29A"/>
    <w:rsid w:val="287D5C93"/>
    <w:rsid w:val="28EEFC5A"/>
    <w:rsid w:val="29501D81"/>
    <w:rsid w:val="2B0B1D1E"/>
    <w:rsid w:val="2B0EA8F3"/>
    <w:rsid w:val="2B40AE37"/>
    <w:rsid w:val="2B8722DB"/>
    <w:rsid w:val="2BC7D89E"/>
    <w:rsid w:val="2C39278F"/>
    <w:rsid w:val="2C77F93C"/>
    <w:rsid w:val="2CAB345D"/>
    <w:rsid w:val="2CC24A88"/>
    <w:rsid w:val="2CCCABBA"/>
    <w:rsid w:val="2CDD75BB"/>
    <w:rsid w:val="2D31C2CD"/>
    <w:rsid w:val="2D60941D"/>
    <w:rsid w:val="2D6D1A7D"/>
    <w:rsid w:val="2D98B739"/>
    <w:rsid w:val="2DB8388A"/>
    <w:rsid w:val="2DE0DFEE"/>
    <w:rsid w:val="2E2B3517"/>
    <w:rsid w:val="2E6FC842"/>
    <w:rsid w:val="2EA1BDC5"/>
    <w:rsid w:val="2EAED98C"/>
    <w:rsid w:val="2F03304D"/>
    <w:rsid w:val="2F83A777"/>
    <w:rsid w:val="303A7C8B"/>
    <w:rsid w:val="305E7D7A"/>
    <w:rsid w:val="30807087"/>
    <w:rsid w:val="30DA829F"/>
    <w:rsid w:val="318E33C7"/>
    <w:rsid w:val="326C285C"/>
    <w:rsid w:val="3326AF6E"/>
    <w:rsid w:val="33D00EC0"/>
    <w:rsid w:val="33FF8AA2"/>
    <w:rsid w:val="34111D41"/>
    <w:rsid w:val="34C2BC3F"/>
    <w:rsid w:val="36799E57"/>
    <w:rsid w:val="367F78E7"/>
    <w:rsid w:val="36CB4E70"/>
    <w:rsid w:val="36ED8B06"/>
    <w:rsid w:val="373DC9A4"/>
    <w:rsid w:val="379A5FBB"/>
    <w:rsid w:val="37B31262"/>
    <w:rsid w:val="380E6D00"/>
    <w:rsid w:val="388512F7"/>
    <w:rsid w:val="388C7C47"/>
    <w:rsid w:val="38A94D1F"/>
    <w:rsid w:val="390D9261"/>
    <w:rsid w:val="3915A0D7"/>
    <w:rsid w:val="3965CC4D"/>
    <w:rsid w:val="39D27A06"/>
    <w:rsid w:val="39E37543"/>
    <w:rsid w:val="3A3C34D6"/>
    <w:rsid w:val="3AE57E2B"/>
    <w:rsid w:val="3B1B3B27"/>
    <w:rsid w:val="3B2163D5"/>
    <w:rsid w:val="3B477692"/>
    <w:rsid w:val="3B9DB2BF"/>
    <w:rsid w:val="3C5FD212"/>
    <w:rsid w:val="3CA88F1B"/>
    <w:rsid w:val="3CAC2B23"/>
    <w:rsid w:val="3CE1EF54"/>
    <w:rsid w:val="3D70D5A5"/>
    <w:rsid w:val="3D8E2AC2"/>
    <w:rsid w:val="3DB49626"/>
    <w:rsid w:val="3DDAA995"/>
    <w:rsid w:val="3DF56C74"/>
    <w:rsid w:val="3E01B153"/>
    <w:rsid w:val="3F763CE9"/>
    <w:rsid w:val="3F83E9CD"/>
    <w:rsid w:val="405A5300"/>
    <w:rsid w:val="4097D2F7"/>
    <w:rsid w:val="40A82371"/>
    <w:rsid w:val="40FED9D9"/>
    <w:rsid w:val="41BD4D1B"/>
    <w:rsid w:val="41E81F90"/>
    <w:rsid w:val="42338AE0"/>
    <w:rsid w:val="4272403F"/>
    <w:rsid w:val="4287D134"/>
    <w:rsid w:val="42A692D4"/>
    <w:rsid w:val="43E41595"/>
    <w:rsid w:val="445485AE"/>
    <w:rsid w:val="44F81CF3"/>
    <w:rsid w:val="45184010"/>
    <w:rsid w:val="451E8475"/>
    <w:rsid w:val="457F4EC5"/>
    <w:rsid w:val="45CA83CC"/>
    <w:rsid w:val="46154665"/>
    <w:rsid w:val="465F9F23"/>
    <w:rsid w:val="46B11832"/>
    <w:rsid w:val="47380DDF"/>
    <w:rsid w:val="47A3C634"/>
    <w:rsid w:val="47C2C74A"/>
    <w:rsid w:val="47FB626D"/>
    <w:rsid w:val="48D5B682"/>
    <w:rsid w:val="49177FD3"/>
    <w:rsid w:val="4953DD62"/>
    <w:rsid w:val="49A2C1CF"/>
    <w:rsid w:val="4A648E6E"/>
    <w:rsid w:val="4AE9DB04"/>
    <w:rsid w:val="4B079584"/>
    <w:rsid w:val="4B2238BF"/>
    <w:rsid w:val="4B493701"/>
    <w:rsid w:val="4C253DF0"/>
    <w:rsid w:val="4C889C58"/>
    <w:rsid w:val="4C92FD33"/>
    <w:rsid w:val="4CB059C3"/>
    <w:rsid w:val="4CCDE96D"/>
    <w:rsid w:val="4D895D15"/>
    <w:rsid w:val="4D9A7676"/>
    <w:rsid w:val="4DE0C178"/>
    <w:rsid w:val="4E295DAE"/>
    <w:rsid w:val="4E875514"/>
    <w:rsid w:val="4E8C28E5"/>
    <w:rsid w:val="4EB6BF14"/>
    <w:rsid w:val="4ECAD62F"/>
    <w:rsid w:val="4EFC2518"/>
    <w:rsid w:val="4F8249E2"/>
    <w:rsid w:val="4F9B6ACC"/>
    <w:rsid w:val="4FCE430E"/>
    <w:rsid w:val="4FCF69A0"/>
    <w:rsid w:val="50094D03"/>
    <w:rsid w:val="50473670"/>
    <w:rsid w:val="505FB16D"/>
    <w:rsid w:val="50809014"/>
    <w:rsid w:val="5080E030"/>
    <w:rsid w:val="50863AF4"/>
    <w:rsid w:val="50D2D3D3"/>
    <w:rsid w:val="50E864C8"/>
    <w:rsid w:val="50EACD40"/>
    <w:rsid w:val="5107BDE0"/>
    <w:rsid w:val="51124573"/>
    <w:rsid w:val="51374C13"/>
    <w:rsid w:val="51C46BB7"/>
    <w:rsid w:val="51C73ADB"/>
    <w:rsid w:val="51EE3773"/>
    <w:rsid w:val="52407510"/>
    <w:rsid w:val="52554654"/>
    <w:rsid w:val="528DD6AA"/>
    <w:rsid w:val="52E7781D"/>
    <w:rsid w:val="536A034B"/>
    <w:rsid w:val="53BE7730"/>
    <w:rsid w:val="54210D66"/>
    <w:rsid w:val="54E049CE"/>
    <w:rsid w:val="54F23FC9"/>
    <w:rsid w:val="554911DE"/>
    <w:rsid w:val="5564D590"/>
    <w:rsid w:val="557049A6"/>
    <w:rsid w:val="55AFA92F"/>
    <w:rsid w:val="55C80808"/>
    <w:rsid w:val="56636F8D"/>
    <w:rsid w:val="576147CD"/>
    <w:rsid w:val="577893F6"/>
    <w:rsid w:val="578C0599"/>
    <w:rsid w:val="579DDF66"/>
    <w:rsid w:val="57A9A8B2"/>
    <w:rsid w:val="5818A3F3"/>
    <w:rsid w:val="581EDAFC"/>
    <w:rsid w:val="583A603E"/>
    <w:rsid w:val="58CE7149"/>
    <w:rsid w:val="59CBB45E"/>
    <w:rsid w:val="59D0EC10"/>
    <w:rsid w:val="5A070B20"/>
    <w:rsid w:val="5A6AA651"/>
    <w:rsid w:val="5A6B92FA"/>
    <w:rsid w:val="5A8A27A2"/>
    <w:rsid w:val="5A9031D7"/>
    <w:rsid w:val="5AA4BB3B"/>
    <w:rsid w:val="5ADF67AC"/>
    <w:rsid w:val="5B24430F"/>
    <w:rsid w:val="5B2AD9AF"/>
    <w:rsid w:val="5B618659"/>
    <w:rsid w:val="5BDF6B6B"/>
    <w:rsid w:val="5C5FA868"/>
    <w:rsid w:val="5C6246C2"/>
    <w:rsid w:val="5C71B704"/>
    <w:rsid w:val="5C897424"/>
    <w:rsid w:val="5CC5BF04"/>
    <w:rsid w:val="5D2D68DD"/>
    <w:rsid w:val="5D4F3C7B"/>
    <w:rsid w:val="5D8043A8"/>
    <w:rsid w:val="5DF8EB5B"/>
    <w:rsid w:val="5E4E3AE5"/>
    <w:rsid w:val="5E7EDC8D"/>
    <w:rsid w:val="5EDC948C"/>
    <w:rsid w:val="5F1171CD"/>
    <w:rsid w:val="5F529040"/>
    <w:rsid w:val="60051DD5"/>
    <w:rsid w:val="6082C77A"/>
    <w:rsid w:val="60D29411"/>
    <w:rsid w:val="61A619B6"/>
    <w:rsid w:val="631A39CF"/>
    <w:rsid w:val="63A57BA3"/>
    <w:rsid w:val="63DA8BA5"/>
    <w:rsid w:val="64001057"/>
    <w:rsid w:val="640278CF"/>
    <w:rsid w:val="64E572F1"/>
    <w:rsid w:val="64EDEA31"/>
    <w:rsid w:val="6537829B"/>
    <w:rsid w:val="6582B85B"/>
    <w:rsid w:val="65BB4F5B"/>
    <w:rsid w:val="65D549CF"/>
    <w:rsid w:val="65F7CFDD"/>
    <w:rsid w:val="65F8A8DB"/>
    <w:rsid w:val="65FDA6BC"/>
    <w:rsid w:val="6684D6B7"/>
    <w:rsid w:val="67140C7B"/>
    <w:rsid w:val="6745E5DD"/>
    <w:rsid w:val="67B8FAD4"/>
    <w:rsid w:val="67BC4579"/>
    <w:rsid w:val="67BDD1A1"/>
    <w:rsid w:val="67F14EE9"/>
    <w:rsid w:val="6840735C"/>
    <w:rsid w:val="684A32FA"/>
    <w:rsid w:val="685F043E"/>
    <w:rsid w:val="692ECBEE"/>
    <w:rsid w:val="6A042549"/>
    <w:rsid w:val="6A287714"/>
    <w:rsid w:val="6A7DD211"/>
    <w:rsid w:val="6A940864"/>
    <w:rsid w:val="6AAE603A"/>
    <w:rsid w:val="6B395446"/>
    <w:rsid w:val="6B9DC83D"/>
    <w:rsid w:val="6BB9C190"/>
    <w:rsid w:val="6BDF0E1C"/>
    <w:rsid w:val="6C523FAD"/>
    <w:rsid w:val="6CD931EA"/>
    <w:rsid w:val="6D590CB6"/>
    <w:rsid w:val="6D68458E"/>
    <w:rsid w:val="6DB6A475"/>
    <w:rsid w:val="6E9B4D08"/>
    <w:rsid w:val="6ED8B966"/>
    <w:rsid w:val="6EF4DD17"/>
    <w:rsid w:val="6F0BC29C"/>
    <w:rsid w:val="6FF04408"/>
    <w:rsid w:val="70026FCA"/>
    <w:rsid w:val="70BFE719"/>
    <w:rsid w:val="70FC0C0C"/>
    <w:rsid w:val="710B76FA"/>
    <w:rsid w:val="716EEA8C"/>
    <w:rsid w:val="717F2381"/>
    <w:rsid w:val="71A9A0E2"/>
    <w:rsid w:val="723CE757"/>
    <w:rsid w:val="724E3B1F"/>
    <w:rsid w:val="72630C63"/>
    <w:rsid w:val="726C04AC"/>
    <w:rsid w:val="7327F04C"/>
    <w:rsid w:val="73683F43"/>
    <w:rsid w:val="7424E9DA"/>
    <w:rsid w:val="7474CE69"/>
    <w:rsid w:val="7489621A"/>
    <w:rsid w:val="74B91BD5"/>
    <w:rsid w:val="751EC8F4"/>
    <w:rsid w:val="75343754"/>
    <w:rsid w:val="756DA2FA"/>
    <w:rsid w:val="75928B17"/>
    <w:rsid w:val="759A2620"/>
    <w:rsid w:val="75BBF379"/>
    <w:rsid w:val="75DFD4A8"/>
    <w:rsid w:val="75E22274"/>
    <w:rsid w:val="75E6B564"/>
    <w:rsid w:val="7604104D"/>
    <w:rsid w:val="760FAEC2"/>
    <w:rsid w:val="7612C1B9"/>
    <w:rsid w:val="761DD70D"/>
    <w:rsid w:val="76604F39"/>
    <w:rsid w:val="766338FE"/>
    <w:rsid w:val="7672CE0B"/>
    <w:rsid w:val="76EDA7F3"/>
    <w:rsid w:val="7838B9C4"/>
    <w:rsid w:val="7853A153"/>
    <w:rsid w:val="785669B6"/>
    <w:rsid w:val="786FB77C"/>
    <w:rsid w:val="78849D72"/>
    <w:rsid w:val="788F7BA5"/>
    <w:rsid w:val="78CE3067"/>
    <w:rsid w:val="78F635BD"/>
    <w:rsid w:val="7911E41A"/>
    <w:rsid w:val="79733781"/>
    <w:rsid w:val="79FF7D28"/>
    <w:rsid w:val="7A158FC7"/>
    <w:rsid w:val="7A369730"/>
    <w:rsid w:val="7A5AADCA"/>
    <w:rsid w:val="7A70AEF9"/>
    <w:rsid w:val="7AFC0240"/>
    <w:rsid w:val="7B2D1689"/>
    <w:rsid w:val="7B70F103"/>
    <w:rsid w:val="7B7D8C82"/>
    <w:rsid w:val="7B8C7645"/>
    <w:rsid w:val="7BABA2CC"/>
    <w:rsid w:val="7BACDC3C"/>
    <w:rsid w:val="7BB09538"/>
    <w:rsid w:val="7C1447FB"/>
    <w:rsid w:val="7C1A6032"/>
    <w:rsid w:val="7C597B57"/>
    <w:rsid w:val="7CD47D58"/>
    <w:rsid w:val="7D47732D"/>
    <w:rsid w:val="7D6DA2D8"/>
    <w:rsid w:val="7D6E37F2"/>
    <w:rsid w:val="7DD9CEE3"/>
    <w:rsid w:val="7E53F0E4"/>
    <w:rsid w:val="7E62F373"/>
    <w:rsid w:val="7EE91C53"/>
    <w:rsid w:val="7F0464B3"/>
    <w:rsid w:val="7F1FCCA2"/>
    <w:rsid w:val="7F534E74"/>
    <w:rsid w:val="7F5AC722"/>
    <w:rsid w:val="7FB45CC9"/>
    <w:rsid w:val="7FD1C1C0"/>
    <w:rsid w:val="7FE05B89"/>
    <w:rsid w:val="7FF7E3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E9D78C3E-A925-4CE0-AD14-3BFC606D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95D8A"/>
    <w:pPr>
      <w:spacing w:line="312" w:lineRule="auto"/>
    </w:pPr>
    <w:rPr>
      <w:rFonts w:ascii="Franklin Gothic Book" w:hAnsi="Franklin Gothic Book"/>
      <w:spacing w:val="2"/>
      <w:kern w:val="21"/>
      <w:sz w:val="21"/>
    </w:rPr>
  </w:style>
  <w:style w:type="paragraph" w:styleId="1">
    <w:name w:val="heading 1"/>
    <w:basedOn w:val="a0"/>
    <w:next w:val="a0"/>
    <w:link w:val="10"/>
    <w:qFormat/>
    <w:rsid w:val="000E241C"/>
    <w:pPr>
      <w:numPr>
        <w:numId w:val="1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2">
    <w:name w:val="heading 2"/>
    <w:basedOn w:val="1"/>
    <w:next w:val="a0"/>
    <w:link w:val="20"/>
    <w:unhideWhenUsed/>
    <w:qFormat/>
    <w:rsid w:val="005D1028"/>
    <w:pPr>
      <w:keepNext/>
      <w:numPr>
        <w:ilvl w:val="1"/>
      </w:numPr>
      <w:spacing w:before="240" w:after="0" w:line="288" w:lineRule="auto"/>
      <w:outlineLvl w:val="1"/>
    </w:pPr>
    <w:rPr>
      <w:rFonts w:cs="Arial"/>
      <w:caps w:val="0"/>
      <w:color w:val="057299"/>
      <w:sz w:val="26"/>
      <w:szCs w:val="22"/>
    </w:rPr>
  </w:style>
  <w:style w:type="paragraph" w:styleId="3">
    <w:name w:val="heading 3"/>
    <w:basedOn w:val="a0"/>
    <w:next w:val="a0"/>
    <w:link w:val="30"/>
    <w:unhideWhenUsed/>
    <w:qFormat/>
    <w:rsid w:val="00A745AE"/>
    <w:pPr>
      <w:keepNext/>
      <w:numPr>
        <w:ilvl w:val="2"/>
        <w:numId w:val="14"/>
      </w:numPr>
      <w:spacing w:before="240" w:after="0" w:line="288" w:lineRule="auto"/>
      <w:outlineLvl w:val="2"/>
    </w:pPr>
    <w:rPr>
      <w:rFonts w:ascii="Century Gothic" w:eastAsiaTheme="majorEastAsia" w:hAnsi="Century Gothic" w:cs="Arial"/>
      <w:color w:val="0685B2"/>
      <w:spacing w:val="0"/>
      <w:sz w:val="22"/>
    </w:rPr>
  </w:style>
  <w:style w:type="paragraph" w:styleId="4">
    <w:name w:val="heading 4"/>
    <w:basedOn w:val="3"/>
    <w:next w:val="a0"/>
    <w:link w:val="40"/>
    <w:unhideWhenUsed/>
    <w:qFormat/>
    <w:rsid w:val="000A7858"/>
    <w:pPr>
      <w:numPr>
        <w:ilvl w:val="3"/>
      </w:numPr>
      <w:outlineLvl w:val="3"/>
    </w:pPr>
    <w:rPr>
      <w:spacing w:val="-6"/>
    </w:rPr>
  </w:style>
  <w:style w:type="paragraph" w:styleId="5">
    <w:name w:val="heading 5"/>
    <w:basedOn w:val="a0"/>
    <w:next w:val="a0"/>
    <w:link w:val="50"/>
    <w:unhideWhenUsed/>
    <w:qFormat/>
    <w:rsid w:val="000A7858"/>
    <w:pPr>
      <w:keepNext/>
      <w:keepLines/>
      <w:numPr>
        <w:ilvl w:val="4"/>
        <w:numId w:val="14"/>
      </w:numPr>
      <w:spacing w:before="40" w:after="0"/>
      <w:outlineLvl w:val="4"/>
    </w:pPr>
    <w:rPr>
      <w:rFonts w:ascii="Arial Bold" w:eastAsiaTheme="majorEastAsia" w:hAnsi="Arial Bold" w:cstheme="majorBidi"/>
      <w:b/>
      <w:color w:val="DAAE28" w:themeColor="accent1"/>
      <w:spacing w:val="0"/>
      <w:kern w:val="0"/>
      <w:sz w:val="24"/>
    </w:rPr>
  </w:style>
  <w:style w:type="paragraph" w:styleId="6">
    <w:name w:val="heading 6"/>
    <w:basedOn w:val="a0"/>
    <w:next w:val="a0"/>
    <w:link w:val="60"/>
    <w:unhideWhenUsed/>
    <w:qFormat/>
    <w:rsid w:val="009E5EBE"/>
    <w:pPr>
      <w:keepNext/>
      <w:keepLines/>
      <w:numPr>
        <w:ilvl w:val="5"/>
        <w:numId w:val="14"/>
      </w:numPr>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nhideWhenUsed/>
    <w:qFormat/>
    <w:rsid w:val="000A7858"/>
    <w:pPr>
      <w:keepNext/>
      <w:keepLines/>
      <w:numPr>
        <w:ilvl w:val="6"/>
        <w:numId w:val="14"/>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8">
    <w:name w:val="heading 8"/>
    <w:basedOn w:val="a0"/>
    <w:next w:val="a0"/>
    <w:link w:val="80"/>
    <w:unhideWhenUsed/>
    <w:qFormat/>
    <w:rsid w:val="000A7858"/>
    <w:pPr>
      <w:keepNext/>
      <w:keepLines/>
      <w:numPr>
        <w:ilvl w:val="7"/>
        <w:numId w:val="14"/>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9">
    <w:name w:val="heading 9"/>
    <w:basedOn w:val="a0"/>
    <w:next w:val="a0"/>
    <w:link w:val="90"/>
    <w:unhideWhenUsed/>
    <w:qFormat/>
    <w:rsid w:val="000A7858"/>
    <w:pPr>
      <w:keepNext/>
      <w:keepLines/>
      <w:numPr>
        <w:ilvl w:val="8"/>
        <w:numId w:val="14"/>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E241C"/>
    <w:rPr>
      <w:rFonts w:ascii="Century Gothic" w:eastAsiaTheme="majorEastAsia" w:hAnsi="Century Gothic" w:cstheme="majorBidi"/>
      <w:caps/>
      <w:color w:val="2B3A57"/>
      <w:kern w:val="21"/>
      <w:sz w:val="48"/>
      <w:szCs w:val="72"/>
    </w:rPr>
  </w:style>
  <w:style w:type="character" w:customStyle="1" w:styleId="20">
    <w:name w:val="标题 2 字符"/>
    <w:basedOn w:val="a1"/>
    <w:link w:val="2"/>
    <w:rsid w:val="005D1028"/>
    <w:rPr>
      <w:rFonts w:ascii="Century Gothic" w:eastAsiaTheme="majorEastAsia" w:hAnsi="Century Gothic" w:cs="Arial"/>
      <w:color w:val="057299"/>
      <w:kern w:val="21"/>
      <w:sz w:val="26"/>
    </w:rPr>
  </w:style>
  <w:style w:type="character" w:customStyle="1" w:styleId="30">
    <w:name w:val="标题 3 字符"/>
    <w:basedOn w:val="a1"/>
    <w:link w:val="3"/>
    <w:rsid w:val="00A745AE"/>
    <w:rPr>
      <w:rFonts w:ascii="Century Gothic" w:eastAsiaTheme="majorEastAsia" w:hAnsi="Century Gothic" w:cs="Arial"/>
      <w:color w:val="0685B2"/>
      <w:kern w:val="21"/>
    </w:rPr>
  </w:style>
  <w:style w:type="character" w:customStyle="1" w:styleId="40">
    <w:name w:val="标题 4 字符"/>
    <w:basedOn w:val="a1"/>
    <w:link w:val="4"/>
    <w:rsid w:val="000A7858"/>
    <w:rPr>
      <w:rFonts w:ascii="Century Gothic" w:eastAsiaTheme="majorEastAsia" w:hAnsi="Century Gothic" w:cs="Arial"/>
      <w:color w:val="0685B2"/>
      <w:spacing w:val="-6"/>
      <w:kern w:val="21"/>
    </w:rPr>
  </w:style>
  <w:style w:type="character" w:customStyle="1" w:styleId="50">
    <w:name w:val="标题 5 字符"/>
    <w:basedOn w:val="a1"/>
    <w:link w:val="5"/>
    <w:rsid w:val="000A7858"/>
    <w:rPr>
      <w:rFonts w:ascii="Arial Bold" w:eastAsiaTheme="majorEastAsia" w:hAnsi="Arial Bold" w:cstheme="majorBidi"/>
      <w:b/>
      <w:color w:val="DAAE28" w:themeColor="accent1"/>
      <w:sz w:val="24"/>
    </w:rPr>
  </w:style>
  <w:style w:type="paragraph" w:styleId="a4">
    <w:name w:val="Quote"/>
    <w:basedOn w:val="a0"/>
    <w:next w:val="a0"/>
    <w:link w:val="a5"/>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a5">
    <w:name w:val="引用 字符"/>
    <w:basedOn w:val="a1"/>
    <w:link w:val="a4"/>
    <w:uiPriority w:val="29"/>
    <w:rsid w:val="000A7858"/>
    <w:rPr>
      <w:rFonts w:ascii="Zilla Slab" w:hAnsi="Zilla Slab"/>
      <w:i/>
      <w:iCs/>
      <w:color w:val="4F5150" w:themeColor="text2"/>
      <w:sz w:val="20"/>
    </w:rPr>
  </w:style>
  <w:style w:type="paragraph" w:styleId="a6">
    <w:name w:val="Intense Quote"/>
    <w:basedOn w:val="a0"/>
    <w:next w:val="a0"/>
    <w:link w:val="a7"/>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a7">
    <w:name w:val="明显引用 字符"/>
    <w:basedOn w:val="a1"/>
    <w:link w:val="a6"/>
    <w:uiPriority w:val="30"/>
    <w:rsid w:val="000A7858"/>
    <w:rPr>
      <w:rFonts w:ascii="Zilla Slab" w:hAnsi="Zilla Slab"/>
      <w:i/>
      <w:iCs/>
      <w:color w:val="DAAE28" w:themeColor="accent1"/>
    </w:rPr>
  </w:style>
  <w:style w:type="paragraph" w:styleId="a8">
    <w:name w:val="Subtitle"/>
    <w:basedOn w:val="a0"/>
    <w:next w:val="a0"/>
    <w:link w:val="a9"/>
    <w:rsid w:val="000A7858"/>
    <w:pPr>
      <w:numPr>
        <w:ilvl w:val="1"/>
      </w:numPr>
      <w:jc w:val="center"/>
    </w:pPr>
    <w:rPr>
      <w:rFonts w:ascii="Zilla Slab" w:eastAsiaTheme="minorEastAsia" w:hAnsi="Zilla Slab"/>
      <w:color w:val="4F5150" w:themeColor="text2"/>
      <w:spacing w:val="15"/>
      <w:kern w:val="0"/>
      <w:sz w:val="48"/>
    </w:rPr>
  </w:style>
  <w:style w:type="character" w:customStyle="1" w:styleId="a9">
    <w:name w:val="副标题 字符"/>
    <w:basedOn w:val="a1"/>
    <w:link w:val="a8"/>
    <w:rsid w:val="000A7858"/>
    <w:rPr>
      <w:rFonts w:ascii="Zilla Slab" w:eastAsiaTheme="minorEastAsia" w:hAnsi="Zilla Slab"/>
      <w:color w:val="4F5150" w:themeColor="text2"/>
      <w:spacing w:val="15"/>
      <w:sz w:val="48"/>
    </w:rPr>
  </w:style>
  <w:style w:type="character" w:styleId="aa">
    <w:name w:val="Emphasis"/>
    <w:uiPriority w:val="20"/>
    <w:rsid w:val="000A7858"/>
    <w:rPr>
      <w:b/>
      <w:color w:val="DAAE28" w:themeColor="accent1"/>
      <w:sz w:val="24"/>
    </w:rPr>
  </w:style>
  <w:style w:type="character" w:styleId="ab">
    <w:name w:val="Subtle Reference"/>
    <w:basedOn w:val="a1"/>
    <w:uiPriority w:val="31"/>
    <w:qFormat/>
    <w:rsid w:val="000A7858"/>
    <w:rPr>
      <w:smallCaps/>
      <w:color w:val="4F5150" w:themeColor="text2"/>
    </w:rPr>
  </w:style>
  <w:style w:type="character" w:styleId="ac">
    <w:name w:val="Subtle Emphasis"/>
    <w:aliases w:val="Table Note"/>
    <w:basedOn w:val="a1"/>
    <w:uiPriority w:val="19"/>
    <w:qFormat/>
    <w:rsid w:val="000A7858"/>
    <w:rPr>
      <w:rFonts w:ascii="Arial" w:hAnsi="Arial"/>
      <w:i/>
      <w:iCs/>
      <w:color w:val="4F5150" w:themeColor="text2"/>
    </w:rPr>
  </w:style>
  <w:style w:type="paragraph" w:styleId="ad">
    <w:name w:val="Title"/>
    <w:basedOn w:val="a0"/>
    <w:next w:val="a0"/>
    <w:link w:val="ae"/>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ae">
    <w:name w:val="标题 字符"/>
    <w:basedOn w:val="a1"/>
    <w:link w:val="ad"/>
    <w:rsid w:val="000A7858"/>
    <w:rPr>
      <w:rFonts w:ascii="Arial Bold" w:eastAsia="Arial" w:hAnsi="Arial Bold" w:cs="Arial"/>
      <w:color w:val="DAAE28" w:themeColor="accent1"/>
      <w:sz w:val="72"/>
      <w:szCs w:val="40"/>
      <w:lang w:val="en"/>
    </w:rPr>
  </w:style>
  <w:style w:type="paragraph" w:styleId="af">
    <w:name w:val="header"/>
    <w:basedOn w:val="a0"/>
    <w:link w:val="af0"/>
    <w:uiPriority w:val="99"/>
    <w:unhideWhenUsed/>
    <w:rsid w:val="005005EE"/>
    <w:pPr>
      <w:tabs>
        <w:tab w:val="center" w:pos="4680"/>
        <w:tab w:val="right" w:pos="9360"/>
      </w:tabs>
      <w:spacing w:after="0" w:line="240" w:lineRule="auto"/>
    </w:pPr>
  </w:style>
  <w:style w:type="character" w:customStyle="1" w:styleId="af0">
    <w:name w:val="页眉 字符"/>
    <w:basedOn w:val="a1"/>
    <w:link w:val="af"/>
    <w:uiPriority w:val="99"/>
    <w:rsid w:val="005005EE"/>
    <w:rPr>
      <w:rFonts w:ascii="Arial" w:hAnsi="Arial"/>
      <w:sz w:val="20"/>
    </w:rPr>
  </w:style>
  <w:style w:type="paragraph" w:styleId="TOC1">
    <w:name w:val="toc 1"/>
    <w:basedOn w:val="a0"/>
    <w:next w:val="a0"/>
    <w:autoRedefine/>
    <w:uiPriority w:val="39"/>
    <w:unhideWhenUsed/>
    <w:rsid w:val="00347C3E"/>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a0"/>
    <w:next w:val="a0"/>
    <w:autoRedefine/>
    <w:uiPriority w:val="39"/>
    <w:unhideWhenUsed/>
    <w:rsid w:val="00C3129F"/>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af1">
    <w:name w:val="footer"/>
    <w:basedOn w:val="a0"/>
    <w:link w:val="af2"/>
    <w:uiPriority w:val="99"/>
    <w:unhideWhenUsed/>
    <w:rsid w:val="005005EE"/>
    <w:pPr>
      <w:tabs>
        <w:tab w:val="center" w:pos="4680"/>
        <w:tab w:val="right" w:pos="9360"/>
      </w:tabs>
      <w:spacing w:after="0" w:line="240" w:lineRule="auto"/>
    </w:pPr>
    <w:rPr>
      <w:color w:val="66AD47" w:themeColor="accent4"/>
    </w:rPr>
  </w:style>
  <w:style w:type="character" w:customStyle="1" w:styleId="af2">
    <w:name w:val="页脚 字符"/>
    <w:basedOn w:val="a1"/>
    <w:link w:val="af1"/>
    <w:uiPriority w:val="99"/>
    <w:rsid w:val="005005EE"/>
    <w:rPr>
      <w:rFonts w:ascii="Arial" w:hAnsi="Arial"/>
      <w:color w:val="66AD47" w:themeColor="accent4"/>
      <w:sz w:val="20"/>
    </w:rPr>
  </w:style>
  <w:style w:type="paragraph" w:styleId="a">
    <w:name w:val="List Paragraph"/>
    <w:basedOn w:val="Compact"/>
    <w:link w:val="af3"/>
    <w:uiPriority w:val="34"/>
    <w:qFormat/>
    <w:rsid w:val="000A7858"/>
    <w:pPr>
      <w:numPr>
        <w:numId w:val="7"/>
      </w:numPr>
      <w:spacing w:after="100" w:line="288" w:lineRule="auto"/>
    </w:pPr>
  </w:style>
  <w:style w:type="character" w:styleId="af4">
    <w:name w:val="Hyperlink"/>
    <w:basedOn w:val="a1"/>
    <w:uiPriority w:val="99"/>
    <w:unhideWhenUsed/>
    <w:rsid w:val="00F8683A"/>
    <w:rPr>
      <w:color w:val="000000" w:themeColor="hyperlink"/>
      <w:u w:val="single"/>
    </w:rPr>
  </w:style>
  <w:style w:type="character" w:styleId="af5">
    <w:name w:val="FollowedHyperlink"/>
    <w:basedOn w:val="a1"/>
    <w:unhideWhenUsed/>
    <w:rsid w:val="00F8683A"/>
    <w:rPr>
      <w:color w:val="000000" w:themeColor="followedHyperlink"/>
      <w:u w:val="single"/>
    </w:rPr>
  </w:style>
  <w:style w:type="table" w:styleId="5-1">
    <w:name w:val="Grid Table 5 Dark Accent 1"/>
    <w:basedOn w:val="a2"/>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3-1">
    <w:name w:val="List Table 3 Accent 1"/>
    <w:basedOn w:val="a2"/>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4-1">
    <w:name w:val="List Table 4 Accent 1"/>
    <w:basedOn w:val="a2"/>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
    <w:name w:val="TOC Heading"/>
    <w:basedOn w:val="1"/>
    <w:next w:val="a0"/>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a0"/>
    <w:qFormat/>
    <w:rsid w:val="000A7858"/>
    <w:pPr>
      <w:spacing w:before="36" w:after="36" w:line="240" w:lineRule="auto"/>
    </w:pPr>
    <w:rPr>
      <w:szCs w:val="24"/>
    </w:rPr>
  </w:style>
  <w:style w:type="paragraph" w:customStyle="1" w:styleId="Author">
    <w:name w:val="Author"/>
    <w:next w:val="a0"/>
    <w:rsid w:val="000A7858"/>
    <w:pPr>
      <w:keepNext/>
      <w:keepLines/>
      <w:spacing w:after="200" w:line="240" w:lineRule="auto"/>
      <w:jc w:val="center"/>
    </w:pPr>
    <w:rPr>
      <w:rFonts w:ascii="Arial" w:hAnsi="Arial"/>
      <w:sz w:val="24"/>
      <w:szCs w:val="24"/>
    </w:rPr>
  </w:style>
  <w:style w:type="paragraph" w:styleId="af6">
    <w:name w:val="Date"/>
    <w:next w:val="a0"/>
    <w:link w:val="af7"/>
    <w:rsid w:val="000A7858"/>
    <w:pPr>
      <w:keepNext/>
      <w:keepLines/>
      <w:spacing w:after="200" w:line="240" w:lineRule="auto"/>
      <w:jc w:val="center"/>
    </w:pPr>
    <w:rPr>
      <w:sz w:val="24"/>
      <w:szCs w:val="24"/>
    </w:rPr>
  </w:style>
  <w:style w:type="character" w:customStyle="1" w:styleId="af7">
    <w:name w:val="日期 字符"/>
    <w:basedOn w:val="a1"/>
    <w:link w:val="af6"/>
    <w:rsid w:val="000A7858"/>
    <w:rPr>
      <w:sz w:val="24"/>
      <w:szCs w:val="24"/>
    </w:rPr>
  </w:style>
  <w:style w:type="paragraph" w:customStyle="1" w:styleId="Abstract">
    <w:name w:val="Abstract"/>
    <w:basedOn w:val="a0"/>
    <w:next w:val="a0"/>
    <w:rsid w:val="000A7858"/>
    <w:pPr>
      <w:keepNext/>
      <w:keepLines/>
      <w:spacing w:before="300" w:after="300" w:line="240" w:lineRule="auto"/>
    </w:pPr>
    <w:rPr>
      <w:szCs w:val="20"/>
    </w:rPr>
  </w:style>
  <w:style w:type="paragraph" w:styleId="af8">
    <w:name w:val="Bibliography"/>
    <w:basedOn w:val="a0"/>
    <w:rsid w:val="000A7858"/>
    <w:pPr>
      <w:spacing w:before="180" w:after="180" w:line="240" w:lineRule="auto"/>
    </w:pPr>
    <w:rPr>
      <w:szCs w:val="24"/>
    </w:rPr>
  </w:style>
  <w:style w:type="paragraph" w:customStyle="1" w:styleId="BlockQuote">
    <w:name w:val="Block Quote"/>
    <w:basedOn w:val="a0"/>
    <w:next w:val="a0"/>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af9">
    <w:name w:val="footnote text"/>
    <w:aliases w:val="Footnote Text Char Char Char Char Char Char,Footnote Text Char Char Char Char1,Footnote Text Char Char Char Char Char1,Footnote Text Char Char Char Char Char,Footnote Text Char Char Char,Footnote Text Char Char Char Cha"/>
    <w:basedOn w:val="a0"/>
    <w:link w:val="afa"/>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afa">
    <w:name w:val="脚注文本 字符"/>
    <w:aliases w:val="Footnote Text Char Char Char Char Char Char 字符,Footnote Text Char Char Char Char1 字符,Footnote Text Char Char Char Char Char1 字符,Footnote Text Char Char Char Char Char 字符,Footnote Text Char Char Char 字符,Footnote Text Char Char Char Cha 字符"/>
    <w:basedOn w:val="a1"/>
    <w:link w:val="af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a0"/>
    <w:next w:val="Definition"/>
    <w:rsid w:val="00C25CD5"/>
    <w:pPr>
      <w:keepNext/>
      <w:keepLines/>
      <w:spacing w:before="180" w:after="0" w:line="240" w:lineRule="auto"/>
    </w:pPr>
    <w:rPr>
      <w:b/>
      <w:szCs w:val="24"/>
    </w:rPr>
  </w:style>
  <w:style w:type="paragraph" w:customStyle="1" w:styleId="Definition">
    <w:name w:val="Definition"/>
    <w:basedOn w:val="a0"/>
    <w:rsid w:val="00C25CD5"/>
    <w:pPr>
      <w:spacing w:before="180" w:after="180" w:line="240" w:lineRule="auto"/>
    </w:pPr>
    <w:rPr>
      <w:szCs w:val="24"/>
    </w:rPr>
  </w:style>
  <w:style w:type="paragraph" w:styleId="afb">
    <w:name w:val="Body Text"/>
    <w:basedOn w:val="a0"/>
    <w:link w:val="afc"/>
    <w:rsid w:val="00C25CD5"/>
    <w:pPr>
      <w:spacing w:before="180" w:after="120" w:line="240" w:lineRule="auto"/>
    </w:pPr>
    <w:rPr>
      <w:szCs w:val="24"/>
    </w:rPr>
  </w:style>
  <w:style w:type="character" w:customStyle="1" w:styleId="afc">
    <w:name w:val="正文文本 字符"/>
    <w:basedOn w:val="a1"/>
    <w:link w:val="afb"/>
    <w:rsid w:val="00C25CD5"/>
    <w:rPr>
      <w:sz w:val="20"/>
      <w:szCs w:val="24"/>
    </w:rPr>
  </w:style>
  <w:style w:type="paragraph" w:customStyle="1" w:styleId="TableCaption">
    <w:name w:val="Table Caption"/>
    <w:basedOn w:val="a0"/>
    <w:rsid w:val="00C25CD5"/>
    <w:pPr>
      <w:spacing w:after="120" w:line="240" w:lineRule="auto"/>
    </w:pPr>
    <w:rPr>
      <w:i/>
      <w:szCs w:val="24"/>
    </w:rPr>
  </w:style>
  <w:style w:type="paragraph" w:customStyle="1" w:styleId="ImageCaption">
    <w:name w:val="Image Caption"/>
    <w:basedOn w:val="a0"/>
    <w:rsid w:val="00C25CD5"/>
    <w:pPr>
      <w:spacing w:after="120" w:line="240" w:lineRule="auto"/>
    </w:pPr>
    <w:rPr>
      <w:i/>
      <w:szCs w:val="24"/>
    </w:rPr>
  </w:style>
  <w:style w:type="character" w:customStyle="1" w:styleId="VerbatimChar">
    <w:name w:val="Verbatim Char"/>
    <w:basedOn w:val="afc"/>
    <w:link w:val="SourceCode"/>
    <w:rsid w:val="00C25CD5"/>
    <w:rPr>
      <w:rFonts w:ascii="Consolas" w:hAnsi="Consolas"/>
      <w:sz w:val="20"/>
      <w:szCs w:val="24"/>
    </w:rPr>
  </w:style>
  <w:style w:type="paragraph" w:customStyle="1" w:styleId="SourceCode">
    <w:name w:val="Source Code"/>
    <w:basedOn w:val="a0"/>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afc"/>
    <w:rsid w:val="00C25CD5"/>
    <w:rPr>
      <w:sz w:val="20"/>
      <w:szCs w:val="24"/>
      <w:vertAlign w:val="superscript"/>
    </w:rPr>
  </w:style>
  <w:style w:type="character" w:customStyle="1" w:styleId="Link">
    <w:name w:val="Link"/>
    <w:basedOn w:val="afc"/>
    <w:rsid w:val="00C25CD5"/>
    <w:rPr>
      <w:color w:val="DAAE28" w:themeColor="accent1"/>
      <w:sz w:val="20"/>
      <w:szCs w:val="24"/>
    </w:rPr>
  </w:style>
  <w:style w:type="paragraph" w:customStyle="1" w:styleId="SourceCode1">
    <w:name w:val="Source Code1"/>
    <w:basedOn w:val="a0"/>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afd">
    <w:name w:val="annotation reference"/>
    <w:basedOn w:val="a1"/>
    <w:uiPriority w:val="99"/>
    <w:unhideWhenUsed/>
    <w:rsid w:val="00C25CD5"/>
    <w:rPr>
      <w:sz w:val="16"/>
      <w:szCs w:val="16"/>
    </w:rPr>
  </w:style>
  <w:style w:type="paragraph" w:styleId="afe">
    <w:name w:val="annotation text"/>
    <w:basedOn w:val="a0"/>
    <w:link w:val="aff"/>
    <w:uiPriority w:val="99"/>
    <w:unhideWhenUsed/>
    <w:rsid w:val="00C25CD5"/>
    <w:pPr>
      <w:spacing w:before="180" w:after="180" w:line="240" w:lineRule="auto"/>
    </w:pPr>
    <w:rPr>
      <w:szCs w:val="20"/>
    </w:rPr>
  </w:style>
  <w:style w:type="character" w:customStyle="1" w:styleId="aff">
    <w:name w:val="批注文字 字符"/>
    <w:basedOn w:val="a1"/>
    <w:link w:val="afe"/>
    <w:uiPriority w:val="99"/>
    <w:rsid w:val="00C25CD5"/>
    <w:rPr>
      <w:sz w:val="20"/>
      <w:szCs w:val="20"/>
    </w:rPr>
  </w:style>
  <w:style w:type="paragraph" w:styleId="aff0">
    <w:name w:val="annotation subject"/>
    <w:basedOn w:val="afe"/>
    <w:next w:val="afe"/>
    <w:link w:val="aff1"/>
    <w:unhideWhenUsed/>
    <w:rsid w:val="00C25CD5"/>
    <w:rPr>
      <w:b/>
      <w:bCs/>
    </w:rPr>
  </w:style>
  <w:style w:type="character" w:customStyle="1" w:styleId="aff1">
    <w:name w:val="批注主题 字符"/>
    <w:basedOn w:val="aff"/>
    <w:link w:val="aff0"/>
    <w:rsid w:val="00C25CD5"/>
    <w:rPr>
      <w:b/>
      <w:bCs/>
      <w:sz w:val="20"/>
      <w:szCs w:val="20"/>
    </w:rPr>
  </w:style>
  <w:style w:type="paragraph" w:styleId="aff2">
    <w:name w:val="Balloon Text"/>
    <w:basedOn w:val="a0"/>
    <w:link w:val="aff3"/>
    <w:semiHidden/>
    <w:unhideWhenUsed/>
    <w:rsid w:val="00C25CD5"/>
    <w:pPr>
      <w:spacing w:after="0" w:line="240" w:lineRule="auto"/>
    </w:pPr>
    <w:rPr>
      <w:rFonts w:ascii="Segoe UI" w:hAnsi="Segoe UI" w:cs="Segoe UI"/>
      <w:sz w:val="18"/>
      <w:szCs w:val="18"/>
    </w:rPr>
  </w:style>
  <w:style w:type="character" w:customStyle="1" w:styleId="aff3">
    <w:name w:val="批注框文本 字符"/>
    <w:basedOn w:val="a1"/>
    <w:link w:val="aff2"/>
    <w:semiHidden/>
    <w:rsid w:val="00C25CD5"/>
    <w:rPr>
      <w:rFonts w:ascii="Segoe UI" w:hAnsi="Segoe UI" w:cs="Segoe UI"/>
      <w:sz w:val="18"/>
      <w:szCs w:val="18"/>
    </w:rPr>
  </w:style>
  <w:style w:type="paragraph" w:styleId="TOC3">
    <w:name w:val="toc 3"/>
    <w:basedOn w:val="a0"/>
    <w:next w:val="a0"/>
    <w:autoRedefine/>
    <w:uiPriority w:val="39"/>
    <w:unhideWhenUsed/>
    <w:rsid w:val="00C25CD5"/>
    <w:pPr>
      <w:tabs>
        <w:tab w:val="right" w:leader="dot" w:pos="9350"/>
      </w:tabs>
      <w:spacing w:before="180" w:after="100" w:line="240" w:lineRule="auto"/>
      <w:ind w:left="180"/>
    </w:pPr>
    <w:rPr>
      <w:szCs w:val="24"/>
    </w:rPr>
  </w:style>
  <w:style w:type="character" w:styleId="aff4">
    <w:name w:val="line number"/>
    <w:basedOn w:val="a1"/>
    <w:semiHidden/>
    <w:unhideWhenUsed/>
    <w:rsid w:val="00C25CD5"/>
  </w:style>
  <w:style w:type="paragraph" w:styleId="aff5">
    <w:name w:val="Normal (Web)"/>
    <w:basedOn w:val="a0"/>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1"/>
    <w:uiPriority w:val="22"/>
    <w:qFormat/>
    <w:rsid w:val="000A7858"/>
    <w:rPr>
      <w:b/>
      <w:bCs/>
    </w:rPr>
  </w:style>
  <w:style w:type="character" w:styleId="aff7">
    <w:name w:val="footnote reference"/>
    <w:basedOn w:val="a1"/>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a0"/>
    <w:next w:val="a0"/>
    <w:autoRedefine/>
    <w:uiPriority w:val="39"/>
    <w:unhideWhenUsed/>
    <w:rsid w:val="00C25CD5"/>
    <w:pPr>
      <w:spacing w:after="100" w:line="259" w:lineRule="auto"/>
      <w:ind w:left="660"/>
    </w:pPr>
    <w:rPr>
      <w:sz w:val="22"/>
    </w:rPr>
  </w:style>
  <w:style w:type="paragraph" w:styleId="TOC5">
    <w:name w:val="toc 5"/>
    <w:basedOn w:val="a0"/>
    <w:next w:val="a0"/>
    <w:autoRedefine/>
    <w:uiPriority w:val="39"/>
    <w:unhideWhenUsed/>
    <w:rsid w:val="00C25CD5"/>
    <w:pPr>
      <w:spacing w:after="100" w:line="259" w:lineRule="auto"/>
      <w:ind w:left="880"/>
    </w:pPr>
    <w:rPr>
      <w:sz w:val="22"/>
    </w:rPr>
  </w:style>
  <w:style w:type="paragraph" w:styleId="TOC6">
    <w:name w:val="toc 6"/>
    <w:basedOn w:val="a0"/>
    <w:next w:val="a0"/>
    <w:autoRedefine/>
    <w:uiPriority w:val="39"/>
    <w:unhideWhenUsed/>
    <w:rsid w:val="00C25CD5"/>
    <w:pPr>
      <w:spacing w:after="100" w:line="259" w:lineRule="auto"/>
      <w:ind w:left="1100"/>
    </w:pPr>
    <w:rPr>
      <w:sz w:val="22"/>
    </w:rPr>
  </w:style>
  <w:style w:type="paragraph" w:styleId="TOC7">
    <w:name w:val="toc 7"/>
    <w:basedOn w:val="a0"/>
    <w:next w:val="a0"/>
    <w:autoRedefine/>
    <w:uiPriority w:val="39"/>
    <w:unhideWhenUsed/>
    <w:rsid w:val="00C25CD5"/>
    <w:pPr>
      <w:spacing w:after="100" w:line="259" w:lineRule="auto"/>
      <w:ind w:left="1320"/>
    </w:pPr>
    <w:rPr>
      <w:sz w:val="22"/>
    </w:rPr>
  </w:style>
  <w:style w:type="paragraph" w:styleId="TOC8">
    <w:name w:val="toc 8"/>
    <w:basedOn w:val="a0"/>
    <w:next w:val="a0"/>
    <w:autoRedefine/>
    <w:uiPriority w:val="39"/>
    <w:unhideWhenUsed/>
    <w:rsid w:val="00C25CD5"/>
    <w:pPr>
      <w:spacing w:after="100" w:line="259" w:lineRule="auto"/>
      <w:ind w:left="1540"/>
    </w:pPr>
    <w:rPr>
      <w:sz w:val="22"/>
    </w:rPr>
  </w:style>
  <w:style w:type="paragraph" w:styleId="TOC9">
    <w:name w:val="toc 9"/>
    <w:basedOn w:val="a0"/>
    <w:next w:val="a0"/>
    <w:autoRedefine/>
    <w:uiPriority w:val="39"/>
    <w:unhideWhenUsed/>
    <w:rsid w:val="00C25CD5"/>
    <w:pPr>
      <w:spacing w:after="100" w:line="259" w:lineRule="auto"/>
      <w:ind w:left="1760"/>
    </w:pPr>
    <w:rPr>
      <w:sz w:val="22"/>
    </w:rPr>
  </w:style>
  <w:style w:type="character" w:customStyle="1" w:styleId="apple-tab-span">
    <w:name w:val="apple-tab-span"/>
    <w:basedOn w:val="a1"/>
    <w:rsid w:val="00C25CD5"/>
  </w:style>
  <w:style w:type="character" w:styleId="aff8">
    <w:name w:val="Intense Emphasis"/>
    <w:basedOn w:val="a1"/>
    <w:uiPriority w:val="21"/>
    <w:rsid w:val="000A7858"/>
    <w:rPr>
      <w:rFonts w:ascii="Arial" w:hAnsi="Arial"/>
      <w:b/>
      <w:i/>
      <w:color w:val="DAAE28" w:themeColor="accent1"/>
      <w:sz w:val="24"/>
    </w:rPr>
  </w:style>
  <w:style w:type="character" w:styleId="aff9">
    <w:name w:val="Book Title"/>
    <w:basedOn w:val="a1"/>
    <w:uiPriority w:val="33"/>
    <w:qFormat/>
    <w:rsid w:val="000A7858"/>
    <w:rPr>
      <w:rFonts w:ascii="Arial" w:hAnsi="Arial"/>
      <w:b/>
      <w:bCs/>
      <w:i/>
      <w:iCs/>
      <w:spacing w:val="5"/>
    </w:rPr>
  </w:style>
  <w:style w:type="character" w:customStyle="1" w:styleId="60">
    <w:name w:val="标题 6 字符"/>
    <w:basedOn w:val="a1"/>
    <w:link w:val="6"/>
    <w:rsid w:val="009E5EBE"/>
    <w:rPr>
      <w:rFonts w:asciiTheme="majorHAnsi" w:eastAsiaTheme="majorEastAsia" w:hAnsiTheme="majorHAnsi" w:cstheme="majorBidi"/>
      <w:i/>
      <w:iCs/>
      <w:spacing w:val="2"/>
      <w:kern w:val="21"/>
      <w:sz w:val="24"/>
      <w:szCs w:val="24"/>
    </w:rPr>
  </w:style>
  <w:style w:type="character" w:customStyle="1" w:styleId="70">
    <w:name w:val="标题 7 字符"/>
    <w:basedOn w:val="a1"/>
    <w:link w:val="7"/>
    <w:rsid w:val="000A7858"/>
    <w:rPr>
      <w:rFonts w:asciiTheme="majorHAnsi" w:eastAsiaTheme="majorEastAsia" w:hAnsiTheme="majorHAnsi" w:cstheme="majorBidi"/>
      <w:i/>
      <w:iCs/>
      <w:color w:val="6D5613" w:themeColor="accent1" w:themeShade="7F"/>
      <w:sz w:val="20"/>
    </w:rPr>
  </w:style>
  <w:style w:type="character" w:customStyle="1" w:styleId="80">
    <w:name w:val="标题 8 字符"/>
    <w:basedOn w:val="a1"/>
    <w:link w:val="8"/>
    <w:rsid w:val="000A7858"/>
    <w:rPr>
      <w:rFonts w:asciiTheme="majorHAnsi" w:eastAsiaTheme="majorEastAsia" w:hAnsiTheme="majorHAnsi" w:cstheme="majorBidi"/>
      <w:color w:val="272727" w:themeColor="text1" w:themeTint="D8"/>
      <w:sz w:val="21"/>
      <w:szCs w:val="21"/>
    </w:rPr>
  </w:style>
  <w:style w:type="character" w:customStyle="1" w:styleId="90">
    <w:name w:val="标题 9 字符"/>
    <w:basedOn w:val="a1"/>
    <w:link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a0"/>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a1"/>
    <w:link w:val="Intra-sectionheader"/>
    <w:rsid w:val="00193D61"/>
    <w:rPr>
      <w:rFonts w:ascii="Century Gothic" w:hAnsi="Century Gothic"/>
      <w:color w:val="067198" w:themeColor="accent5"/>
      <w:sz w:val="24"/>
    </w:rPr>
  </w:style>
  <w:style w:type="paragraph" w:styleId="affa">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affa"/>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a1"/>
    <w:link w:val="Tableinstructions"/>
    <w:uiPriority w:val="6"/>
    <w:rsid w:val="00A40B7F"/>
    <w:rPr>
      <w:rFonts w:ascii="Arial" w:eastAsia="MS Mincho" w:hAnsi="Arial" w:cs="Times New Roman"/>
      <w:i/>
      <w:iCs/>
      <w:color w:val="575958" w:themeColor="text2" w:themeTint="F2"/>
      <w:sz w:val="20"/>
      <w:szCs w:val="24"/>
      <w:lang w:val="en-GB"/>
    </w:rPr>
  </w:style>
  <w:style w:type="table" w:styleId="4-10">
    <w:name w:val="Grid Table 4 Accent 1"/>
    <w:basedOn w:val="a2"/>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affb">
    <w:name w:val="Table Grid"/>
    <w:basedOn w:val="a2"/>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a0"/>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affa"/>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E8152C"/>
    <w:pPr>
      <w:spacing w:before="0"/>
      <w:ind w:left="0"/>
    </w:pPr>
    <w:rPr>
      <w:i w:val="0"/>
      <w:iCs w:val="0"/>
      <w:color w:val="000000"/>
      <w14:textFill>
        <w14:solidFill>
          <w14:srgbClr w14:val="000000">
            <w14:lumMod w14:val="95000"/>
            <w14:lumOff w14:val="5000"/>
          </w14:srgbClr>
        </w14:solidFill>
      </w14:textFill>
    </w:rPr>
  </w:style>
  <w:style w:type="paragraph" w:customStyle="1" w:styleId="Tableheader">
    <w:name w:val="Table header"/>
    <w:basedOn w:val="a0"/>
    <w:link w:val="TableheaderChar"/>
    <w:uiPriority w:val="7"/>
    <w:rsid w:val="00675EF9"/>
    <w:pPr>
      <w:spacing w:after="120" w:line="288" w:lineRule="auto"/>
    </w:pPr>
    <w:rPr>
      <w:sz w:val="22"/>
    </w:rPr>
  </w:style>
  <w:style w:type="character" w:customStyle="1" w:styleId="TableheaderChar">
    <w:name w:val="Table header Char"/>
    <w:basedOn w:val="a1"/>
    <w:link w:val="Tableheader"/>
    <w:uiPriority w:val="7"/>
    <w:rsid w:val="00675EF9"/>
    <w:rPr>
      <w:rFonts w:ascii="Arial" w:hAnsi="Arial"/>
    </w:rPr>
  </w:style>
  <w:style w:type="paragraph" w:customStyle="1" w:styleId="Heading31">
    <w:name w:val="Heading 31"/>
    <w:basedOn w:val="3"/>
    <w:link w:val="heading3Char"/>
    <w:rsid w:val="00A226CA"/>
    <w:pPr>
      <w:numPr>
        <w:numId w:val="5"/>
      </w:numPr>
      <w:spacing w:before="0" w:after="240"/>
    </w:pPr>
    <w:rPr>
      <w:rFonts w:ascii="Arial Bold" w:eastAsia="Times New Roman" w:hAnsi="Arial Bold"/>
      <w:bCs/>
      <w:color w:val="005B82"/>
      <w:szCs w:val="20"/>
      <w:lang w:val="en-CA"/>
    </w:rPr>
  </w:style>
  <w:style w:type="character" w:customStyle="1" w:styleId="heading3Char">
    <w:name w:val="heading 3 Char"/>
    <w:link w:val="Heading31"/>
    <w:rsid w:val="00A226CA"/>
    <w:rPr>
      <w:rFonts w:ascii="Arial Bold" w:eastAsia="Times New Roman" w:hAnsi="Arial Bold" w:cs="Arial"/>
      <w:bCs/>
      <w:color w:val="005B82"/>
      <w:kern w:val="21"/>
      <w:szCs w:val="20"/>
      <w:lang w:val="en-CA"/>
    </w:rPr>
  </w:style>
  <w:style w:type="paragraph" w:styleId="affc">
    <w:name w:val="Revision"/>
    <w:hidden/>
    <w:uiPriority w:val="99"/>
    <w:semiHidden/>
    <w:rsid w:val="008143E6"/>
    <w:pPr>
      <w:spacing w:after="0" w:line="240" w:lineRule="auto"/>
    </w:pPr>
    <w:rPr>
      <w:rFonts w:ascii="Arial" w:hAnsi="Arial"/>
      <w:sz w:val="20"/>
    </w:rPr>
  </w:style>
  <w:style w:type="character" w:styleId="affd">
    <w:name w:val="Placeholder Text"/>
    <w:basedOn w:val="a1"/>
    <w:uiPriority w:val="99"/>
    <w:semiHidden/>
    <w:rsid w:val="00A12A4B"/>
    <w:rPr>
      <w:color w:val="808080"/>
    </w:rPr>
  </w:style>
  <w:style w:type="paragraph" w:styleId="affe">
    <w:name w:val="caption"/>
    <w:basedOn w:val="a0"/>
    <w:next w:val="a0"/>
    <w:uiPriority w:val="35"/>
    <w:unhideWhenUsed/>
    <w:qFormat/>
    <w:rsid w:val="000A7858"/>
    <w:pPr>
      <w:spacing w:after="200"/>
    </w:pPr>
    <w:rPr>
      <w:rFonts w:ascii="Century Gothic" w:hAnsi="Century Gothic"/>
      <w:b/>
      <w:iCs/>
      <w:color w:val="595959" w:themeColor="text1" w:themeTint="A6"/>
      <w:sz w:val="20"/>
      <w:szCs w:val="18"/>
    </w:rPr>
  </w:style>
  <w:style w:type="character" w:styleId="afff">
    <w:name w:val="Intense Reference"/>
    <w:basedOn w:val="a1"/>
    <w:uiPriority w:val="32"/>
    <w:qFormat/>
    <w:rsid w:val="009E5EBE"/>
    <w:rPr>
      <w:b/>
      <w:bCs/>
      <w:smallCaps/>
      <w:color w:val="DAAE28" w:themeColor="accent1"/>
      <w:spacing w:val="5"/>
    </w:rPr>
  </w:style>
  <w:style w:type="table" w:styleId="5-2">
    <w:name w:val="Grid Table 5 Dark Accent 2"/>
    <w:basedOn w:val="a2"/>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0">
    <w:name w:val="TOC"/>
    <w:basedOn w:val="1"/>
    <w:link w:val="TOCChar"/>
    <w:qFormat/>
    <w:rsid w:val="000A7858"/>
    <w:pPr>
      <w:numPr>
        <w:numId w:val="0"/>
      </w:numPr>
      <w:pBdr>
        <w:bottom w:val="single" w:sz="4" w:space="1" w:color="2B3A57"/>
      </w:pBdr>
      <w:spacing w:after="360"/>
      <w:ind w:left="720" w:hanging="720"/>
    </w:pPr>
  </w:style>
  <w:style w:type="character" w:customStyle="1" w:styleId="TOCChar">
    <w:name w:val="TOC Char"/>
    <w:basedOn w:val="10"/>
    <w:link w:val="TOC0"/>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a0"/>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a1"/>
    <w:link w:val="SDVFootnote"/>
    <w:rsid w:val="000A7858"/>
    <w:rPr>
      <w:rFonts w:ascii="Calibri Light" w:hAnsi="Calibri Light"/>
      <w:color w:val="4F5150"/>
      <w:kern w:val="21"/>
      <w:sz w:val="18"/>
      <w:szCs w:val="18"/>
    </w:rPr>
  </w:style>
  <w:style w:type="paragraph" w:customStyle="1" w:styleId="Heading3a">
    <w:name w:val="Heading 3a"/>
    <w:basedOn w:val="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30"/>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affe"/>
    <w:qFormat/>
    <w:rsid w:val="000A7858"/>
    <w:rPr>
      <w:color w:val="404040" w:themeColor="text1" w:themeTint="BF"/>
    </w:rPr>
  </w:style>
  <w:style w:type="paragraph" w:customStyle="1" w:styleId="Heading3b">
    <w:name w:val="Heading 3b"/>
    <w:basedOn w:val="3"/>
    <w:qFormat/>
    <w:rsid w:val="000A7858"/>
    <w:pPr>
      <w:numPr>
        <w:ilvl w:val="0"/>
        <w:numId w:val="8"/>
      </w:numPr>
    </w:pPr>
    <w:rPr>
      <w:b/>
      <w:sz w:val="26"/>
    </w:rPr>
  </w:style>
  <w:style w:type="paragraph" w:customStyle="1" w:styleId="Note">
    <w:name w:val="Note"/>
    <w:basedOn w:val="a0"/>
    <w:link w:val="NoteChar"/>
    <w:qFormat/>
    <w:rsid w:val="000A7858"/>
    <w:pPr>
      <w:spacing w:before="180" w:after="240" w:line="264" w:lineRule="auto"/>
    </w:pPr>
    <w:rPr>
      <w:i/>
      <w:color w:val="4F5150" w:themeColor="text2"/>
    </w:rPr>
  </w:style>
  <w:style w:type="paragraph" w:customStyle="1" w:styleId="TableHeader0">
    <w:name w:val="Table Header"/>
    <w:basedOn w:val="a0"/>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a1"/>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a0"/>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a1"/>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af"/>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af0"/>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a2"/>
    <w:next w:val="5-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9"/>
      </w:numPr>
    </w:pPr>
  </w:style>
  <w:style w:type="paragraph" w:customStyle="1" w:styleId="TemplateTitle">
    <w:name w:val="Template Title"/>
    <w:basedOn w:val="1"/>
    <w:link w:val="TemplateTitleChar"/>
    <w:qFormat/>
    <w:rsid w:val="00146584"/>
    <w:pPr>
      <w:numPr>
        <w:numId w:val="0"/>
      </w:numPr>
      <w:jc w:val="center"/>
    </w:pPr>
  </w:style>
  <w:style w:type="character" w:customStyle="1" w:styleId="TemplateTitleChar">
    <w:name w:val="Template Title Char"/>
    <w:basedOn w:val="10"/>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a1"/>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a0"/>
    <w:link w:val="BodytextChar"/>
    <w:qFormat/>
    <w:rsid w:val="00CE7A4C"/>
  </w:style>
  <w:style w:type="paragraph" w:customStyle="1" w:styleId="Header-V4">
    <w:name w:val="Header - V4"/>
    <w:basedOn w:val="Intra-sectionheader"/>
    <w:link w:val="Header-V4Char"/>
    <w:qFormat/>
    <w:rsid w:val="00CE7A4C"/>
  </w:style>
  <w:style w:type="character" w:customStyle="1" w:styleId="BodytextChar">
    <w:name w:val="Body text Char"/>
    <w:basedOn w:val="a1"/>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afff0">
    <w:name w:val="Body Text Indent"/>
    <w:basedOn w:val="a0"/>
    <w:link w:val="afff1"/>
    <w:unhideWhenUsed/>
    <w:rsid w:val="00A36171"/>
    <w:pPr>
      <w:spacing w:after="120"/>
      <w:ind w:left="360"/>
    </w:pPr>
  </w:style>
  <w:style w:type="character" w:customStyle="1" w:styleId="afff1">
    <w:name w:val="正文文本缩进 字符"/>
    <w:basedOn w:val="a1"/>
    <w:link w:val="afff0"/>
    <w:uiPriority w:val="99"/>
    <w:semiHidden/>
    <w:rsid w:val="00A36171"/>
    <w:rPr>
      <w:rFonts w:ascii="Franklin Gothic Book" w:hAnsi="Franklin Gothic Book"/>
      <w:spacing w:val="2"/>
      <w:kern w:val="21"/>
      <w:sz w:val="21"/>
    </w:rPr>
  </w:style>
  <w:style w:type="paragraph" w:styleId="21">
    <w:name w:val="Body Text Indent 2"/>
    <w:basedOn w:val="a0"/>
    <w:link w:val="22"/>
    <w:unhideWhenUsed/>
    <w:rsid w:val="00A36171"/>
    <w:pPr>
      <w:spacing w:after="120" w:line="480" w:lineRule="auto"/>
      <w:ind w:left="360"/>
    </w:pPr>
  </w:style>
  <w:style w:type="character" w:customStyle="1" w:styleId="22">
    <w:name w:val="正文文本缩进 2 字符"/>
    <w:basedOn w:val="a1"/>
    <w:link w:val="21"/>
    <w:uiPriority w:val="99"/>
    <w:semiHidden/>
    <w:rsid w:val="00A36171"/>
    <w:rPr>
      <w:rFonts w:ascii="Franklin Gothic Book" w:hAnsi="Franklin Gothic Book"/>
      <w:spacing w:val="2"/>
      <w:kern w:val="21"/>
      <w:sz w:val="21"/>
    </w:rPr>
  </w:style>
  <w:style w:type="paragraph" w:styleId="31">
    <w:name w:val="Body Text Indent 3"/>
    <w:basedOn w:val="a0"/>
    <w:link w:val="32"/>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32">
    <w:name w:val="正文文本缩进 3 字符"/>
    <w:basedOn w:val="a1"/>
    <w:link w:val="31"/>
    <w:rsid w:val="00A36171"/>
    <w:rPr>
      <w:rFonts w:ascii="Times New Roman" w:eastAsia="MS Mincho" w:hAnsi="Times New Roman" w:cs="Times New Roman"/>
      <w:i/>
      <w:iCs/>
      <w:sz w:val="18"/>
      <w:szCs w:val="24"/>
      <w:lang w:val="en-GB" w:eastAsia="ja-JP"/>
    </w:rPr>
  </w:style>
  <w:style w:type="character" w:styleId="afff2">
    <w:name w:val="page number"/>
    <w:basedOn w:val="a1"/>
    <w:rsid w:val="00A36171"/>
  </w:style>
  <w:style w:type="paragraph" w:customStyle="1" w:styleId="BulletsSecondLevel">
    <w:name w:val="Bullets (Second Level)"/>
    <w:basedOn w:val="Instruction"/>
    <w:autoRedefine/>
    <w:rsid w:val="000856A8"/>
    <w:pPr>
      <w:numPr>
        <w:numId w:val="11"/>
      </w:numPr>
      <w:suppressAutoHyphens/>
      <w:spacing w:before="0" w:after="120" w:line="288" w:lineRule="auto"/>
      <w:jc w:val="both"/>
    </w:pPr>
    <w:rPr>
      <w:kern w:val="0"/>
      <w:szCs w:val="20"/>
      <w:lang w:eastAsia="zh-CN"/>
    </w:rPr>
  </w:style>
  <w:style w:type="paragraph" w:customStyle="1" w:styleId="Heading32">
    <w:name w:val="Heading 32"/>
    <w:basedOn w:val="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a0"/>
    <w:link w:val="SCGREEN-V4Char"/>
    <w:qFormat/>
    <w:rsid w:val="00A0308B"/>
    <w:pPr>
      <w:spacing w:before="240" w:after="120" w:line="288" w:lineRule="auto"/>
      <w:ind w:left="720"/>
    </w:pPr>
    <w:rPr>
      <w:color w:val="66AD47"/>
    </w:rPr>
  </w:style>
  <w:style w:type="paragraph" w:customStyle="1" w:styleId="NumberedList">
    <w:name w:val="Numbered List"/>
    <w:basedOn w:val="a"/>
    <w:link w:val="NumberedListChar"/>
    <w:qFormat/>
    <w:rsid w:val="00A0308B"/>
    <w:pPr>
      <w:numPr>
        <w:numId w:val="12"/>
      </w:numPr>
      <w:spacing w:before="0" w:after="120" w:line="312" w:lineRule="auto"/>
      <w:contextualSpacing/>
    </w:pPr>
    <w:rPr>
      <w:rFonts w:eastAsia="MS Mincho" w:cs="Times New Roman"/>
      <w:kern w:val="0"/>
      <w:lang w:val="en-GB"/>
    </w:rPr>
  </w:style>
  <w:style w:type="character" w:customStyle="1" w:styleId="SCGREEN-V4Char">
    <w:name w:val="SC GREEN - V4 Char"/>
    <w:basedOn w:val="a1"/>
    <w:link w:val="SCGREEN-V4"/>
    <w:rsid w:val="00A0308B"/>
    <w:rPr>
      <w:rFonts w:ascii="Franklin Gothic Book" w:hAnsi="Franklin Gothic Book"/>
      <w:color w:val="66AD47"/>
      <w:spacing w:val="2"/>
      <w:kern w:val="21"/>
      <w:sz w:val="21"/>
    </w:rPr>
  </w:style>
  <w:style w:type="character" w:customStyle="1" w:styleId="NumberedListChar">
    <w:name w:val="Numbered List Char"/>
    <w:basedOn w:val="a1"/>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a0"/>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a1"/>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a2"/>
    <w:uiPriority w:val="99"/>
    <w:rsid w:val="007014B0"/>
    <w:pPr>
      <w:spacing w:after="0" w:line="240" w:lineRule="auto"/>
    </w:pPr>
    <w:tblPr/>
  </w:style>
  <w:style w:type="character" w:customStyle="1" w:styleId="af3">
    <w:name w:val="列表段落 字符"/>
    <w:link w:val="a"/>
    <w:uiPriority w:val="34"/>
    <w:rsid w:val="00565FBC"/>
    <w:rPr>
      <w:rFonts w:ascii="Franklin Gothic Book" w:hAnsi="Franklin Gothic Book"/>
      <w:spacing w:val="2"/>
      <w:kern w:val="21"/>
      <w:sz w:val="21"/>
      <w:szCs w:val="24"/>
    </w:rPr>
  </w:style>
  <w:style w:type="paragraph" w:customStyle="1" w:styleId="Equation">
    <w:name w:val="Equation"/>
    <w:basedOn w:val="a0"/>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a0"/>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a0"/>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3"/>
    <w:autoRedefine/>
    <w:rsid w:val="004B13C8"/>
    <w:rPr>
      <w:rFonts w:ascii="Arial Bold" w:eastAsia="Times New Roman" w:hAnsi="Arial Bold"/>
      <w:b/>
      <w:bCs/>
      <w:color w:val="005B82"/>
      <w:kern w:val="0"/>
      <w:sz w:val="20"/>
      <w:szCs w:val="20"/>
      <w:lang w:val="en-CA"/>
    </w:rPr>
  </w:style>
  <w:style w:type="character" w:styleId="afff3">
    <w:name w:val="Mention"/>
    <w:basedOn w:val="a1"/>
    <w:uiPriority w:val="99"/>
    <w:unhideWhenUsed/>
    <w:rsid w:val="00412A42"/>
    <w:rPr>
      <w:color w:val="2B579A"/>
      <w:shd w:val="clear" w:color="auto" w:fill="E1DFDD"/>
    </w:rPr>
  </w:style>
  <w:style w:type="paragraph" w:customStyle="1" w:styleId="Templatetabletext">
    <w:name w:val="Template table text"/>
    <w:basedOn w:val="a0"/>
    <w:link w:val="TemplatetabletextChar"/>
    <w:qFormat/>
    <w:rsid w:val="63DA8BA5"/>
    <w:rPr>
      <w:color w:val="404040" w:themeColor="text1" w:themeTint="BF"/>
    </w:rPr>
  </w:style>
  <w:style w:type="character" w:customStyle="1" w:styleId="TemplatetabletextChar">
    <w:name w:val="Template table text Char"/>
    <w:basedOn w:val="a1"/>
    <w:link w:val="Templatetabletext"/>
    <w:rsid w:val="63DA8BA5"/>
    <w:rPr>
      <w:rFonts w:ascii="Franklin Gothic Book" w:eastAsiaTheme="minorEastAsia" w:hAnsi="Franklin Gothic Book" w:cs="Arial"/>
      <w:color w:val="404040" w:themeColor="text1" w:themeTint="BF"/>
      <w:sz w:val="21"/>
      <w:szCs w:val="21"/>
    </w:rPr>
  </w:style>
  <w:style w:type="paragraph" w:customStyle="1" w:styleId="Footnotes">
    <w:name w:val="Footnotes"/>
    <w:basedOn w:val="af9"/>
    <w:link w:val="FootnotesChar"/>
    <w:qFormat/>
    <w:rsid w:val="00656DF6"/>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a1"/>
    <w:link w:val="Footnotes"/>
    <w:rsid w:val="00656DF6"/>
    <w:rPr>
      <w:rFonts w:eastAsia="MS Mincho" w:cstheme="minorHAnsi"/>
      <w:color w:val="4F5150"/>
      <w:spacing w:val="2"/>
      <w:sz w:val="18"/>
      <w:szCs w:val="18"/>
      <w:lang w:val="en-GB"/>
    </w:rPr>
  </w:style>
  <w:style w:type="character" w:customStyle="1" w:styleId="normaltextrun">
    <w:name w:val="normaltextrun"/>
    <w:basedOn w:val="a1"/>
    <w:rsid w:val="00C36FD0"/>
  </w:style>
  <w:style w:type="character" w:customStyle="1" w:styleId="11">
    <w:name w:val="不明显强调1"/>
    <w:basedOn w:val="a1"/>
    <w:rsid w:val="003E329B"/>
    <w:rPr>
      <w:rFonts w:ascii="Arial" w:hAnsi="Arial"/>
      <w:i/>
      <w:iCs/>
      <w:color w:val="4F5150"/>
    </w:rPr>
  </w:style>
  <w:style w:type="character" w:styleId="afff4">
    <w:name w:val="Unresolved Mention"/>
    <w:basedOn w:val="a1"/>
    <w:uiPriority w:val="99"/>
    <w:semiHidden/>
    <w:unhideWhenUsed/>
    <w:rsid w:val="00180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erra.org/programs/verified-carbon-standard/vcs-program-details/"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icebergchina.com/ensnew/contents/304/11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I9967EN/i9967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10BC90A034576ACF216D993467E94"/>
        <w:category>
          <w:name w:val="General"/>
          <w:gallery w:val="placeholder"/>
        </w:category>
        <w:types>
          <w:type w:val="bbPlcHdr"/>
        </w:types>
        <w:behaviors>
          <w:behavior w:val="content"/>
        </w:behaviors>
        <w:guid w:val="{4E56D712-8795-4147-BCF1-BCD4670FBBDA}"/>
      </w:docPartPr>
      <w:docPartBody>
        <w:p w:rsidR="003D0482" w:rsidRDefault="003D0482"/>
      </w:docPartBody>
    </w:docPart>
    <w:docPart>
      <w:docPartPr>
        <w:name w:val="5385367B82B841988EE695983A6FFE3C"/>
        <w:category>
          <w:name w:val="General"/>
          <w:gallery w:val="placeholder"/>
        </w:category>
        <w:types>
          <w:type w:val="bbPlcHdr"/>
        </w:types>
        <w:behaviors>
          <w:behavior w:val="content"/>
        </w:behaviors>
        <w:guid w:val="{6DD52F75-05E6-4607-B7A7-6915E0DE1FB3}"/>
      </w:docPartPr>
      <w:docPartBody>
        <w:p w:rsidR="00F770A4" w:rsidRDefault="00F77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82"/>
    <w:rsid w:val="00012FF1"/>
    <w:rsid w:val="00031585"/>
    <w:rsid w:val="00115BE5"/>
    <w:rsid w:val="001C2548"/>
    <w:rsid w:val="001D2A35"/>
    <w:rsid w:val="001D3581"/>
    <w:rsid w:val="001F0D5B"/>
    <w:rsid w:val="00237AF7"/>
    <w:rsid w:val="00254760"/>
    <w:rsid w:val="002B7F42"/>
    <w:rsid w:val="003025A5"/>
    <w:rsid w:val="00334014"/>
    <w:rsid w:val="003C66BC"/>
    <w:rsid w:val="003D0482"/>
    <w:rsid w:val="003E13A1"/>
    <w:rsid w:val="003E65C6"/>
    <w:rsid w:val="003F2B8A"/>
    <w:rsid w:val="004110C9"/>
    <w:rsid w:val="004E5F7C"/>
    <w:rsid w:val="00555055"/>
    <w:rsid w:val="00562599"/>
    <w:rsid w:val="005B4D10"/>
    <w:rsid w:val="005C6B5D"/>
    <w:rsid w:val="00622A3A"/>
    <w:rsid w:val="006A2064"/>
    <w:rsid w:val="006A74A8"/>
    <w:rsid w:val="0071623D"/>
    <w:rsid w:val="007343D8"/>
    <w:rsid w:val="00753D0B"/>
    <w:rsid w:val="007B6655"/>
    <w:rsid w:val="007D3F4B"/>
    <w:rsid w:val="008013B2"/>
    <w:rsid w:val="008A0A39"/>
    <w:rsid w:val="008A2362"/>
    <w:rsid w:val="008C7AA5"/>
    <w:rsid w:val="00927208"/>
    <w:rsid w:val="009D42E9"/>
    <w:rsid w:val="009F3C98"/>
    <w:rsid w:val="00A335BA"/>
    <w:rsid w:val="00AA79A0"/>
    <w:rsid w:val="00AC5AB9"/>
    <w:rsid w:val="00AF6FE8"/>
    <w:rsid w:val="00B36718"/>
    <w:rsid w:val="00C01A4B"/>
    <w:rsid w:val="00C56D46"/>
    <w:rsid w:val="00C65FFD"/>
    <w:rsid w:val="00C706B5"/>
    <w:rsid w:val="00C803E1"/>
    <w:rsid w:val="00CE4C5A"/>
    <w:rsid w:val="00D00E87"/>
    <w:rsid w:val="00D938E3"/>
    <w:rsid w:val="00DB4CFA"/>
    <w:rsid w:val="00EB08F7"/>
    <w:rsid w:val="00ED7335"/>
    <w:rsid w:val="00F221F9"/>
    <w:rsid w:val="00F770A4"/>
    <w:rsid w:val="00FD44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E64F-5E4B-42B1-9A74-7D9FF506BF2A}">
  <ds:schemaRefs>
    <ds:schemaRef ds:uri="http://schemas.microsoft.com/sharepoint/v3/contenttype/forms"/>
  </ds:schemaRefs>
</ds:datastoreItem>
</file>

<file path=customXml/itemProps2.xml><?xml version="1.0" encoding="utf-8"?>
<ds:datastoreItem xmlns:ds="http://schemas.openxmlformats.org/officeDocument/2006/customXml" ds:itemID="{350094D4-ED44-43D7-A8C3-3DF3FE00E5CC}">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B4553CFA-8553-4329-B8AE-62B1E0328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0A173-DE13-4866-B724-8A3032C0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Pages>
  <Words>7334</Words>
  <Characters>41810</Characters>
  <Application>Microsoft Office Word</Application>
  <DocSecurity>0</DocSecurity>
  <Lines>348</Lines>
  <Paragraphs>98</Paragraphs>
  <ScaleCrop>false</ScaleCrop>
  <Company/>
  <LinksUpToDate>false</LinksUpToDate>
  <CharactersWithSpaces>49046</CharactersWithSpaces>
  <SharedDoc>false</SharedDoc>
  <HLinks>
    <vt:vector size="654" baseType="variant">
      <vt:variant>
        <vt:i4>524364</vt:i4>
      </vt:variant>
      <vt:variant>
        <vt:i4>207</vt:i4>
      </vt:variant>
      <vt:variant>
        <vt:i4>0</vt:i4>
      </vt:variant>
      <vt:variant>
        <vt:i4>5</vt:i4>
      </vt:variant>
      <vt:variant>
        <vt:lpwstr>https://unstats.un.org/sdgs/metadata/</vt:lpwstr>
      </vt:variant>
      <vt:variant>
        <vt:lpwstr/>
      </vt:variant>
      <vt:variant>
        <vt:i4>3014759</vt:i4>
      </vt:variant>
      <vt:variant>
        <vt:i4>201</vt:i4>
      </vt:variant>
      <vt:variant>
        <vt:i4>0</vt:i4>
      </vt:variant>
      <vt:variant>
        <vt:i4>5</vt:i4>
      </vt:variant>
      <vt:variant>
        <vt:lpwstr>https://unstats.un.org/sdgs/indicators/indicators-list/</vt:lpwstr>
      </vt:variant>
      <vt:variant>
        <vt:lpwstr/>
      </vt:variant>
      <vt:variant>
        <vt:i4>3670112</vt:i4>
      </vt:variant>
      <vt:variant>
        <vt:i4>192</vt:i4>
      </vt:variant>
      <vt:variant>
        <vt:i4>0</vt:i4>
      </vt:variant>
      <vt:variant>
        <vt:i4>5</vt:i4>
      </vt:variant>
      <vt:variant>
        <vt:lpwstr>https://verra.org/programs/verified-carbon-standard/vcs-program-details/</vt:lpwstr>
      </vt:variant>
      <vt:variant>
        <vt:lpwstr>sectoral-scopes</vt:lpwstr>
      </vt:variant>
      <vt:variant>
        <vt:i4>3670112</vt:i4>
      </vt:variant>
      <vt:variant>
        <vt:i4>189</vt:i4>
      </vt:variant>
      <vt:variant>
        <vt:i4>0</vt:i4>
      </vt:variant>
      <vt:variant>
        <vt:i4>5</vt:i4>
      </vt:variant>
      <vt:variant>
        <vt:lpwstr>https://verra.org/programs/verified-carbon-standard/vcs-program-details/</vt:lpwstr>
      </vt:variant>
      <vt:variant>
        <vt:lpwstr>sectoral-scopes</vt:lpwstr>
      </vt:variant>
      <vt:variant>
        <vt:i4>1179700</vt:i4>
      </vt:variant>
      <vt:variant>
        <vt:i4>182</vt:i4>
      </vt:variant>
      <vt:variant>
        <vt:i4>0</vt:i4>
      </vt:variant>
      <vt:variant>
        <vt:i4>5</vt:i4>
      </vt:variant>
      <vt:variant>
        <vt:lpwstr/>
      </vt:variant>
      <vt:variant>
        <vt:lpwstr>_Toc122443308</vt:lpwstr>
      </vt:variant>
      <vt:variant>
        <vt:i4>1179700</vt:i4>
      </vt:variant>
      <vt:variant>
        <vt:i4>176</vt:i4>
      </vt:variant>
      <vt:variant>
        <vt:i4>0</vt:i4>
      </vt:variant>
      <vt:variant>
        <vt:i4>5</vt:i4>
      </vt:variant>
      <vt:variant>
        <vt:lpwstr/>
      </vt:variant>
      <vt:variant>
        <vt:lpwstr>_Toc122443307</vt:lpwstr>
      </vt:variant>
      <vt:variant>
        <vt:i4>1179700</vt:i4>
      </vt:variant>
      <vt:variant>
        <vt:i4>170</vt:i4>
      </vt:variant>
      <vt:variant>
        <vt:i4>0</vt:i4>
      </vt:variant>
      <vt:variant>
        <vt:i4>5</vt:i4>
      </vt:variant>
      <vt:variant>
        <vt:lpwstr/>
      </vt:variant>
      <vt:variant>
        <vt:lpwstr>_Toc122443306</vt:lpwstr>
      </vt:variant>
      <vt:variant>
        <vt:i4>1179700</vt:i4>
      </vt:variant>
      <vt:variant>
        <vt:i4>164</vt:i4>
      </vt:variant>
      <vt:variant>
        <vt:i4>0</vt:i4>
      </vt:variant>
      <vt:variant>
        <vt:i4>5</vt:i4>
      </vt:variant>
      <vt:variant>
        <vt:lpwstr/>
      </vt:variant>
      <vt:variant>
        <vt:lpwstr>_Toc122443305</vt:lpwstr>
      </vt:variant>
      <vt:variant>
        <vt:i4>1179700</vt:i4>
      </vt:variant>
      <vt:variant>
        <vt:i4>158</vt:i4>
      </vt:variant>
      <vt:variant>
        <vt:i4>0</vt:i4>
      </vt:variant>
      <vt:variant>
        <vt:i4>5</vt:i4>
      </vt:variant>
      <vt:variant>
        <vt:lpwstr/>
      </vt:variant>
      <vt:variant>
        <vt:lpwstr>_Toc122443304</vt:lpwstr>
      </vt:variant>
      <vt:variant>
        <vt:i4>1179700</vt:i4>
      </vt:variant>
      <vt:variant>
        <vt:i4>152</vt:i4>
      </vt:variant>
      <vt:variant>
        <vt:i4>0</vt:i4>
      </vt:variant>
      <vt:variant>
        <vt:i4>5</vt:i4>
      </vt:variant>
      <vt:variant>
        <vt:lpwstr/>
      </vt:variant>
      <vt:variant>
        <vt:lpwstr>_Toc122443303</vt:lpwstr>
      </vt:variant>
      <vt:variant>
        <vt:i4>1179700</vt:i4>
      </vt:variant>
      <vt:variant>
        <vt:i4>146</vt:i4>
      </vt:variant>
      <vt:variant>
        <vt:i4>0</vt:i4>
      </vt:variant>
      <vt:variant>
        <vt:i4>5</vt:i4>
      </vt:variant>
      <vt:variant>
        <vt:lpwstr/>
      </vt:variant>
      <vt:variant>
        <vt:lpwstr>_Toc122443302</vt:lpwstr>
      </vt:variant>
      <vt:variant>
        <vt:i4>1179700</vt:i4>
      </vt:variant>
      <vt:variant>
        <vt:i4>140</vt:i4>
      </vt:variant>
      <vt:variant>
        <vt:i4>0</vt:i4>
      </vt:variant>
      <vt:variant>
        <vt:i4>5</vt:i4>
      </vt:variant>
      <vt:variant>
        <vt:lpwstr/>
      </vt:variant>
      <vt:variant>
        <vt:lpwstr>_Toc122443301</vt:lpwstr>
      </vt:variant>
      <vt:variant>
        <vt:i4>1179700</vt:i4>
      </vt:variant>
      <vt:variant>
        <vt:i4>134</vt:i4>
      </vt:variant>
      <vt:variant>
        <vt:i4>0</vt:i4>
      </vt:variant>
      <vt:variant>
        <vt:i4>5</vt:i4>
      </vt:variant>
      <vt:variant>
        <vt:lpwstr/>
      </vt:variant>
      <vt:variant>
        <vt:lpwstr>_Toc122443300</vt:lpwstr>
      </vt:variant>
      <vt:variant>
        <vt:i4>1769525</vt:i4>
      </vt:variant>
      <vt:variant>
        <vt:i4>128</vt:i4>
      </vt:variant>
      <vt:variant>
        <vt:i4>0</vt:i4>
      </vt:variant>
      <vt:variant>
        <vt:i4>5</vt:i4>
      </vt:variant>
      <vt:variant>
        <vt:lpwstr/>
      </vt:variant>
      <vt:variant>
        <vt:lpwstr>_Toc122443299</vt:lpwstr>
      </vt:variant>
      <vt:variant>
        <vt:i4>1769525</vt:i4>
      </vt:variant>
      <vt:variant>
        <vt:i4>122</vt:i4>
      </vt:variant>
      <vt:variant>
        <vt:i4>0</vt:i4>
      </vt:variant>
      <vt:variant>
        <vt:i4>5</vt:i4>
      </vt:variant>
      <vt:variant>
        <vt:lpwstr/>
      </vt:variant>
      <vt:variant>
        <vt:lpwstr>_Toc122443298</vt:lpwstr>
      </vt:variant>
      <vt:variant>
        <vt:i4>1769525</vt:i4>
      </vt:variant>
      <vt:variant>
        <vt:i4>116</vt:i4>
      </vt:variant>
      <vt:variant>
        <vt:i4>0</vt:i4>
      </vt:variant>
      <vt:variant>
        <vt:i4>5</vt:i4>
      </vt:variant>
      <vt:variant>
        <vt:lpwstr/>
      </vt:variant>
      <vt:variant>
        <vt:lpwstr>_Toc122443297</vt:lpwstr>
      </vt:variant>
      <vt:variant>
        <vt:i4>1769525</vt:i4>
      </vt:variant>
      <vt:variant>
        <vt:i4>110</vt:i4>
      </vt:variant>
      <vt:variant>
        <vt:i4>0</vt:i4>
      </vt:variant>
      <vt:variant>
        <vt:i4>5</vt:i4>
      </vt:variant>
      <vt:variant>
        <vt:lpwstr/>
      </vt:variant>
      <vt:variant>
        <vt:lpwstr>_Toc122443296</vt:lpwstr>
      </vt:variant>
      <vt:variant>
        <vt:i4>1769525</vt:i4>
      </vt:variant>
      <vt:variant>
        <vt:i4>104</vt:i4>
      </vt:variant>
      <vt:variant>
        <vt:i4>0</vt:i4>
      </vt:variant>
      <vt:variant>
        <vt:i4>5</vt:i4>
      </vt:variant>
      <vt:variant>
        <vt:lpwstr/>
      </vt:variant>
      <vt:variant>
        <vt:lpwstr>_Toc122443295</vt:lpwstr>
      </vt:variant>
      <vt:variant>
        <vt:i4>1769525</vt:i4>
      </vt:variant>
      <vt:variant>
        <vt:i4>98</vt:i4>
      </vt:variant>
      <vt:variant>
        <vt:i4>0</vt:i4>
      </vt:variant>
      <vt:variant>
        <vt:i4>5</vt:i4>
      </vt:variant>
      <vt:variant>
        <vt:lpwstr/>
      </vt:variant>
      <vt:variant>
        <vt:lpwstr>_Toc122443294</vt:lpwstr>
      </vt:variant>
      <vt:variant>
        <vt:i4>1769525</vt:i4>
      </vt:variant>
      <vt:variant>
        <vt:i4>92</vt:i4>
      </vt:variant>
      <vt:variant>
        <vt:i4>0</vt:i4>
      </vt:variant>
      <vt:variant>
        <vt:i4>5</vt:i4>
      </vt:variant>
      <vt:variant>
        <vt:lpwstr/>
      </vt:variant>
      <vt:variant>
        <vt:lpwstr>_Toc122443294</vt:lpwstr>
      </vt:variant>
      <vt:variant>
        <vt:i4>1769525</vt:i4>
      </vt:variant>
      <vt:variant>
        <vt:i4>86</vt:i4>
      </vt:variant>
      <vt:variant>
        <vt:i4>0</vt:i4>
      </vt:variant>
      <vt:variant>
        <vt:i4>5</vt:i4>
      </vt:variant>
      <vt:variant>
        <vt:lpwstr/>
      </vt:variant>
      <vt:variant>
        <vt:lpwstr>_Toc122443293</vt:lpwstr>
      </vt:variant>
      <vt:variant>
        <vt:i4>1769525</vt:i4>
      </vt:variant>
      <vt:variant>
        <vt:i4>80</vt:i4>
      </vt:variant>
      <vt:variant>
        <vt:i4>0</vt:i4>
      </vt:variant>
      <vt:variant>
        <vt:i4>5</vt:i4>
      </vt:variant>
      <vt:variant>
        <vt:lpwstr/>
      </vt:variant>
      <vt:variant>
        <vt:lpwstr>_Toc122443292</vt:lpwstr>
      </vt:variant>
      <vt:variant>
        <vt:i4>1769525</vt:i4>
      </vt:variant>
      <vt:variant>
        <vt:i4>74</vt:i4>
      </vt:variant>
      <vt:variant>
        <vt:i4>0</vt:i4>
      </vt:variant>
      <vt:variant>
        <vt:i4>5</vt:i4>
      </vt:variant>
      <vt:variant>
        <vt:lpwstr/>
      </vt:variant>
      <vt:variant>
        <vt:lpwstr>_Toc122443291</vt:lpwstr>
      </vt:variant>
      <vt:variant>
        <vt:i4>1769525</vt:i4>
      </vt:variant>
      <vt:variant>
        <vt:i4>68</vt:i4>
      </vt:variant>
      <vt:variant>
        <vt:i4>0</vt:i4>
      </vt:variant>
      <vt:variant>
        <vt:i4>5</vt:i4>
      </vt:variant>
      <vt:variant>
        <vt:lpwstr/>
      </vt:variant>
      <vt:variant>
        <vt:lpwstr>_Toc122443290</vt:lpwstr>
      </vt:variant>
      <vt:variant>
        <vt:i4>1703989</vt:i4>
      </vt:variant>
      <vt:variant>
        <vt:i4>62</vt:i4>
      </vt:variant>
      <vt:variant>
        <vt:i4>0</vt:i4>
      </vt:variant>
      <vt:variant>
        <vt:i4>5</vt:i4>
      </vt:variant>
      <vt:variant>
        <vt:lpwstr/>
      </vt:variant>
      <vt:variant>
        <vt:lpwstr>_Toc122443289</vt:lpwstr>
      </vt:variant>
      <vt:variant>
        <vt:i4>1703989</vt:i4>
      </vt:variant>
      <vt:variant>
        <vt:i4>56</vt:i4>
      </vt:variant>
      <vt:variant>
        <vt:i4>0</vt:i4>
      </vt:variant>
      <vt:variant>
        <vt:i4>5</vt:i4>
      </vt:variant>
      <vt:variant>
        <vt:lpwstr/>
      </vt:variant>
      <vt:variant>
        <vt:lpwstr>_Toc122443288</vt:lpwstr>
      </vt:variant>
      <vt:variant>
        <vt:i4>1703989</vt:i4>
      </vt:variant>
      <vt:variant>
        <vt:i4>50</vt:i4>
      </vt:variant>
      <vt:variant>
        <vt:i4>0</vt:i4>
      </vt:variant>
      <vt:variant>
        <vt:i4>5</vt:i4>
      </vt:variant>
      <vt:variant>
        <vt:lpwstr/>
      </vt:variant>
      <vt:variant>
        <vt:lpwstr>_Toc122443287</vt:lpwstr>
      </vt:variant>
      <vt:variant>
        <vt:i4>1703989</vt:i4>
      </vt:variant>
      <vt:variant>
        <vt:i4>44</vt:i4>
      </vt:variant>
      <vt:variant>
        <vt:i4>0</vt:i4>
      </vt:variant>
      <vt:variant>
        <vt:i4>5</vt:i4>
      </vt:variant>
      <vt:variant>
        <vt:lpwstr/>
      </vt:variant>
      <vt:variant>
        <vt:lpwstr>_Toc122443286</vt:lpwstr>
      </vt:variant>
      <vt:variant>
        <vt:i4>1703989</vt:i4>
      </vt:variant>
      <vt:variant>
        <vt:i4>38</vt:i4>
      </vt:variant>
      <vt:variant>
        <vt:i4>0</vt:i4>
      </vt:variant>
      <vt:variant>
        <vt:i4>5</vt:i4>
      </vt:variant>
      <vt:variant>
        <vt:lpwstr/>
      </vt:variant>
      <vt:variant>
        <vt:lpwstr>_Toc122443285</vt:lpwstr>
      </vt:variant>
      <vt:variant>
        <vt:i4>1703989</vt:i4>
      </vt:variant>
      <vt:variant>
        <vt:i4>32</vt:i4>
      </vt:variant>
      <vt:variant>
        <vt:i4>0</vt:i4>
      </vt:variant>
      <vt:variant>
        <vt:i4>5</vt:i4>
      </vt:variant>
      <vt:variant>
        <vt:lpwstr/>
      </vt:variant>
      <vt:variant>
        <vt:lpwstr>_Toc122443284</vt:lpwstr>
      </vt:variant>
      <vt:variant>
        <vt:i4>1703989</vt:i4>
      </vt:variant>
      <vt:variant>
        <vt:i4>26</vt:i4>
      </vt:variant>
      <vt:variant>
        <vt:i4>0</vt:i4>
      </vt:variant>
      <vt:variant>
        <vt:i4>5</vt:i4>
      </vt:variant>
      <vt:variant>
        <vt:lpwstr/>
      </vt:variant>
      <vt:variant>
        <vt:lpwstr>_Toc122443283</vt:lpwstr>
      </vt:variant>
      <vt:variant>
        <vt:i4>1703989</vt:i4>
      </vt:variant>
      <vt:variant>
        <vt:i4>20</vt:i4>
      </vt:variant>
      <vt:variant>
        <vt:i4>0</vt:i4>
      </vt:variant>
      <vt:variant>
        <vt:i4>5</vt:i4>
      </vt:variant>
      <vt:variant>
        <vt:lpwstr/>
      </vt:variant>
      <vt:variant>
        <vt:lpwstr>_Toc122443282</vt:lpwstr>
      </vt:variant>
      <vt:variant>
        <vt:i4>1703989</vt:i4>
      </vt:variant>
      <vt:variant>
        <vt:i4>14</vt:i4>
      </vt:variant>
      <vt:variant>
        <vt:i4>0</vt:i4>
      </vt:variant>
      <vt:variant>
        <vt:i4>5</vt:i4>
      </vt:variant>
      <vt:variant>
        <vt:lpwstr/>
      </vt:variant>
      <vt:variant>
        <vt:lpwstr>_Toc122443281</vt:lpwstr>
      </vt:variant>
      <vt:variant>
        <vt:i4>1703989</vt:i4>
      </vt:variant>
      <vt:variant>
        <vt:i4>8</vt:i4>
      </vt:variant>
      <vt:variant>
        <vt:i4>0</vt:i4>
      </vt:variant>
      <vt:variant>
        <vt:i4>5</vt:i4>
      </vt:variant>
      <vt:variant>
        <vt:lpwstr/>
      </vt:variant>
      <vt:variant>
        <vt:lpwstr>_Toc122443280</vt:lpwstr>
      </vt:variant>
      <vt:variant>
        <vt:i4>1376309</vt:i4>
      </vt:variant>
      <vt:variant>
        <vt:i4>2</vt:i4>
      </vt:variant>
      <vt:variant>
        <vt:i4>0</vt:i4>
      </vt:variant>
      <vt:variant>
        <vt:i4>5</vt:i4>
      </vt:variant>
      <vt:variant>
        <vt:lpwstr/>
      </vt:variant>
      <vt:variant>
        <vt:lpwstr>_Toc122443279</vt:lpwstr>
      </vt:variant>
      <vt:variant>
        <vt:i4>6946898</vt:i4>
      </vt:variant>
      <vt:variant>
        <vt:i4>219</vt:i4>
      </vt:variant>
      <vt:variant>
        <vt:i4>0</vt:i4>
      </vt:variant>
      <vt:variant>
        <vt:i4>5</vt:i4>
      </vt:variant>
      <vt:variant>
        <vt:lpwstr>mailto:amortimer@verra.org</vt:lpwstr>
      </vt:variant>
      <vt:variant>
        <vt:lpwstr/>
      </vt:variant>
      <vt:variant>
        <vt:i4>7864393</vt:i4>
      </vt:variant>
      <vt:variant>
        <vt:i4>216</vt:i4>
      </vt:variant>
      <vt:variant>
        <vt:i4>0</vt:i4>
      </vt:variant>
      <vt:variant>
        <vt:i4>5</vt:i4>
      </vt:variant>
      <vt:variant>
        <vt:lpwstr>mailto:nshermer@verra.org</vt:lpwstr>
      </vt:variant>
      <vt:variant>
        <vt:lpwstr/>
      </vt:variant>
      <vt:variant>
        <vt:i4>1245238</vt:i4>
      </vt:variant>
      <vt:variant>
        <vt:i4>213</vt:i4>
      </vt:variant>
      <vt:variant>
        <vt:i4>0</vt:i4>
      </vt:variant>
      <vt:variant>
        <vt:i4>5</vt:i4>
      </vt:variant>
      <vt:variant>
        <vt:lpwstr>mailto:jwheler@verra.org</vt:lpwstr>
      </vt:variant>
      <vt:variant>
        <vt:lpwstr/>
      </vt:variant>
      <vt:variant>
        <vt:i4>1245238</vt:i4>
      </vt:variant>
      <vt:variant>
        <vt:i4>210</vt:i4>
      </vt:variant>
      <vt:variant>
        <vt:i4>0</vt:i4>
      </vt:variant>
      <vt:variant>
        <vt:i4>5</vt:i4>
      </vt:variant>
      <vt:variant>
        <vt:lpwstr>mailto:jwheler@verra.org</vt:lpwstr>
      </vt:variant>
      <vt:variant>
        <vt:lpwstr/>
      </vt:variant>
      <vt:variant>
        <vt:i4>524349</vt:i4>
      </vt:variant>
      <vt:variant>
        <vt:i4>207</vt:i4>
      </vt:variant>
      <vt:variant>
        <vt:i4>0</vt:i4>
      </vt:variant>
      <vt:variant>
        <vt:i4>5</vt:i4>
      </vt:variant>
      <vt:variant>
        <vt:lpwstr>mailto:CVinke@verra.org</vt:lpwstr>
      </vt:variant>
      <vt:variant>
        <vt:lpwstr/>
      </vt:variant>
      <vt:variant>
        <vt:i4>1245238</vt:i4>
      </vt:variant>
      <vt:variant>
        <vt:i4>204</vt:i4>
      </vt:variant>
      <vt:variant>
        <vt:i4>0</vt:i4>
      </vt:variant>
      <vt:variant>
        <vt:i4>5</vt:i4>
      </vt:variant>
      <vt:variant>
        <vt:lpwstr>mailto:jwheler@verra.org</vt:lpwstr>
      </vt:variant>
      <vt:variant>
        <vt:lpwstr/>
      </vt:variant>
      <vt:variant>
        <vt:i4>7733325</vt:i4>
      </vt:variant>
      <vt:variant>
        <vt:i4>201</vt:i4>
      </vt:variant>
      <vt:variant>
        <vt:i4>0</vt:i4>
      </vt:variant>
      <vt:variant>
        <vt:i4>5</vt:i4>
      </vt:variant>
      <vt:variant>
        <vt:lpwstr>mailto:cmtan@verra.org</vt:lpwstr>
      </vt:variant>
      <vt:variant>
        <vt:lpwstr/>
      </vt:variant>
      <vt:variant>
        <vt:i4>1966120</vt:i4>
      </vt:variant>
      <vt:variant>
        <vt:i4>198</vt:i4>
      </vt:variant>
      <vt:variant>
        <vt:i4>0</vt:i4>
      </vt:variant>
      <vt:variant>
        <vt:i4>5</vt:i4>
      </vt:variant>
      <vt:variant>
        <vt:lpwstr>mailto:swales@verra.org</vt:lpwstr>
      </vt:variant>
      <vt:variant>
        <vt:lpwstr/>
      </vt:variant>
      <vt:variant>
        <vt:i4>7733325</vt:i4>
      </vt:variant>
      <vt:variant>
        <vt:i4>195</vt:i4>
      </vt:variant>
      <vt:variant>
        <vt:i4>0</vt:i4>
      </vt:variant>
      <vt:variant>
        <vt:i4>5</vt:i4>
      </vt:variant>
      <vt:variant>
        <vt:lpwstr>mailto:cmtan@verra.org</vt:lpwstr>
      </vt:variant>
      <vt:variant>
        <vt:lpwstr/>
      </vt:variant>
      <vt:variant>
        <vt:i4>1966120</vt:i4>
      </vt:variant>
      <vt:variant>
        <vt:i4>192</vt:i4>
      </vt:variant>
      <vt:variant>
        <vt:i4>0</vt:i4>
      </vt:variant>
      <vt:variant>
        <vt:i4>5</vt:i4>
      </vt:variant>
      <vt:variant>
        <vt:lpwstr>mailto:swales@verra.org</vt:lpwstr>
      </vt:variant>
      <vt:variant>
        <vt:lpwstr/>
      </vt:variant>
      <vt:variant>
        <vt:i4>7733325</vt:i4>
      </vt:variant>
      <vt:variant>
        <vt:i4>189</vt:i4>
      </vt:variant>
      <vt:variant>
        <vt:i4>0</vt:i4>
      </vt:variant>
      <vt:variant>
        <vt:i4>5</vt:i4>
      </vt:variant>
      <vt:variant>
        <vt:lpwstr>mailto:cmtan@verra.org</vt:lpwstr>
      </vt:variant>
      <vt:variant>
        <vt:lpwstr/>
      </vt:variant>
      <vt:variant>
        <vt:i4>1966120</vt:i4>
      </vt:variant>
      <vt:variant>
        <vt:i4>186</vt:i4>
      </vt:variant>
      <vt:variant>
        <vt:i4>0</vt:i4>
      </vt:variant>
      <vt:variant>
        <vt:i4>5</vt:i4>
      </vt:variant>
      <vt:variant>
        <vt:lpwstr>mailto:swales@verra.org</vt:lpwstr>
      </vt:variant>
      <vt:variant>
        <vt:lpwstr/>
      </vt:variant>
      <vt:variant>
        <vt:i4>7733325</vt:i4>
      </vt:variant>
      <vt:variant>
        <vt:i4>183</vt:i4>
      </vt:variant>
      <vt:variant>
        <vt:i4>0</vt:i4>
      </vt:variant>
      <vt:variant>
        <vt:i4>5</vt:i4>
      </vt:variant>
      <vt:variant>
        <vt:lpwstr>mailto:cmtan@verra.org</vt:lpwstr>
      </vt:variant>
      <vt:variant>
        <vt:lpwstr/>
      </vt:variant>
      <vt:variant>
        <vt:i4>7864393</vt:i4>
      </vt:variant>
      <vt:variant>
        <vt:i4>180</vt:i4>
      </vt:variant>
      <vt:variant>
        <vt:i4>0</vt:i4>
      </vt:variant>
      <vt:variant>
        <vt:i4>5</vt:i4>
      </vt:variant>
      <vt:variant>
        <vt:lpwstr>mailto:nshermer@verra.org</vt:lpwstr>
      </vt:variant>
      <vt:variant>
        <vt:lpwstr/>
      </vt:variant>
      <vt:variant>
        <vt:i4>7733325</vt:i4>
      </vt:variant>
      <vt:variant>
        <vt:i4>177</vt:i4>
      </vt:variant>
      <vt:variant>
        <vt:i4>0</vt:i4>
      </vt:variant>
      <vt:variant>
        <vt:i4>5</vt:i4>
      </vt:variant>
      <vt:variant>
        <vt:lpwstr>mailto:cmtan@verra.org</vt:lpwstr>
      </vt:variant>
      <vt:variant>
        <vt:lpwstr/>
      </vt:variant>
      <vt:variant>
        <vt:i4>1966120</vt:i4>
      </vt:variant>
      <vt:variant>
        <vt:i4>174</vt:i4>
      </vt:variant>
      <vt:variant>
        <vt:i4>0</vt:i4>
      </vt:variant>
      <vt:variant>
        <vt:i4>5</vt:i4>
      </vt:variant>
      <vt:variant>
        <vt:lpwstr>mailto:swales@verra.org</vt:lpwstr>
      </vt:variant>
      <vt:variant>
        <vt:lpwstr/>
      </vt:variant>
      <vt:variant>
        <vt:i4>1966120</vt:i4>
      </vt:variant>
      <vt:variant>
        <vt:i4>171</vt:i4>
      </vt:variant>
      <vt:variant>
        <vt:i4>0</vt:i4>
      </vt:variant>
      <vt:variant>
        <vt:i4>5</vt:i4>
      </vt:variant>
      <vt:variant>
        <vt:lpwstr>mailto:swales@verra.org</vt:lpwstr>
      </vt:variant>
      <vt:variant>
        <vt:lpwstr/>
      </vt:variant>
      <vt:variant>
        <vt:i4>7733325</vt:i4>
      </vt:variant>
      <vt:variant>
        <vt:i4>168</vt:i4>
      </vt:variant>
      <vt:variant>
        <vt:i4>0</vt:i4>
      </vt:variant>
      <vt:variant>
        <vt:i4>5</vt:i4>
      </vt:variant>
      <vt:variant>
        <vt:lpwstr>mailto:cmtan@verra.org</vt:lpwstr>
      </vt:variant>
      <vt:variant>
        <vt:lpwstr/>
      </vt:variant>
      <vt:variant>
        <vt:i4>1245238</vt:i4>
      </vt:variant>
      <vt:variant>
        <vt:i4>165</vt:i4>
      </vt:variant>
      <vt:variant>
        <vt:i4>0</vt:i4>
      </vt:variant>
      <vt:variant>
        <vt:i4>5</vt:i4>
      </vt:variant>
      <vt:variant>
        <vt:lpwstr>mailto:jwheler@verra.org</vt:lpwstr>
      </vt:variant>
      <vt:variant>
        <vt:lpwstr/>
      </vt:variant>
      <vt:variant>
        <vt:i4>1245238</vt:i4>
      </vt:variant>
      <vt:variant>
        <vt:i4>162</vt:i4>
      </vt:variant>
      <vt:variant>
        <vt:i4>0</vt:i4>
      </vt:variant>
      <vt:variant>
        <vt:i4>5</vt:i4>
      </vt:variant>
      <vt:variant>
        <vt:lpwstr>mailto:jwheler@verra.org</vt:lpwstr>
      </vt:variant>
      <vt:variant>
        <vt:lpwstr/>
      </vt:variant>
      <vt:variant>
        <vt:i4>7864393</vt:i4>
      </vt:variant>
      <vt:variant>
        <vt:i4>159</vt:i4>
      </vt:variant>
      <vt:variant>
        <vt:i4>0</vt:i4>
      </vt:variant>
      <vt:variant>
        <vt:i4>5</vt:i4>
      </vt:variant>
      <vt:variant>
        <vt:lpwstr>mailto:nshermer@verra.org</vt:lpwstr>
      </vt:variant>
      <vt:variant>
        <vt:lpwstr/>
      </vt:variant>
      <vt:variant>
        <vt:i4>7733325</vt:i4>
      </vt:variant>
      <vt:variant>
        <vt:i4>156</vt:i4>
      </vt:variant>
      <vt:variant>
        <vt:i4>0</vt:i4>
      </vt:variant>
      <vt:variant>
        <vt:i4>5</vt:i4>
      </vt:variant>
      <vt:variant>
        <vt:lpwstr>mailto:cmtan@verra.org</vt:lpwstr>
      </vt:variant>
      <vt:variant>
        <vt:lpwstr/>
      </vt:variant>
      <vt:variant>
        <vt:i4>6946898</vt:i4>
      </vt:variant>
      <vt:variant>
        <vt:i4>153</vt:i4>
      </vt:variant>
      <vt:variant>
        <vt:i4>0</vt:i4>
      </vt:variant>
      <vt:variant>
        <vt:i4>5</vt:i4>
      </vt:variant>
      <vt:variant>
        <vt:lpwstr>mailto:amortimer@verra.org</vt:lpwstr>
      </vt:variant>
      <vt:variant>
        <vt:lpwstr/>
      </vt:variant>
      <vt:variant>
        <vt:i4>7733325</vt:i4>
      </vt:variant>
      <vt:variant>
        <vt:i4>150</vt:i4>
      </vt:variant>
      <vt:variant>
        <vt:i4>0</vt:i4>
      </vt:variant>
      <vt:variant>
        <vt:i4>5</vt:i4>
      </vt:variant>
      <vt:variant>
        <vt:lpwstr>mailto:cmtan@verra.org</vt:lpwstr>
      </vt:variant>
      <vt:variant>
        <vt:lpwstr/>
      </vt:variant>
      <vt:variant>
        <vt:i4>8257614</vt:i4>
      </vt:variant>
      <vt:variant>
        <vt:i4>147</vt:i4>
      </vt:variant>
      <vt:variant>
        <vt:i4>0</vt:i4>
      </vt:variant>
      <vt:variant>
        <vt:i4>5</vt:i4>
      </vt:variant>
      <vt:variant>
        <vt:lpwstr>mailto:cmasunungure@verra.org</vt:lpwstr>
      </vt:variant>
      <vt:variant>
        <vt:lpwstr/>
      </vt:variant>
      <vt:variant>
        <vt:i4>8257614</vt:i4>
      </vt:variant>
      <vt:variant>
        <vt:i4>144</vt:i4>
      </vt:variant>
      <vt:variant>
        <vt:i4>0</vt:i4>
      </vt:variant>
      <vt:variant>
        <vt:i4>5</vt:i4>
      </vt:variant>
      <vt:variant>
        <vt:lpwstr>mailto:cmasunungure@verra.org</vt:lpwstr>
      </vt:variant>
      <vt:variant>
        <vt:lpwstr/>
      </vt:variant>
      <vt:variant>
        <vt:i4>7733325</vt:i4>
      </vt:variant>
      <vt:variant>
        <vt:i4>141</vt:i4>
      </vt:variant>
      <vt:variant>
        <vt:i4>0</vt:i4>
      </vt:variant>
      <vt:variant>
        <vt:i4>5</vt:i4>
      </vt:variant>
      <vt:variant>
        <vt:lpwstr>mailto:cmtan@verra.org</vt:lpwstr>
      </vt:variant>
      <vt:variant>
        <vt:lpwstr/>
      </vt:variant>
      <vt:variant>
        <vt:i4>7733325</vt:i4>
      </vt:variant>
      <vt:variant>
        <vt:i4>138</vt:i4>
      </vt:variant>
      <vt:variant>
        <vt:i4>0</vt:i4>
      </vt:variant>
      <vt:variant>
        <vt:i4>5</vt:i4>
      </vt:variant>
      <vt:variant>
        <vt:lpwstr>mailto:cmtan@verra.org</vt:lpwstr>
      </vt:variant>
      <vt:variant>
        <vt:lpwstr/>
      </vt:variant>
      <vt:variant>
        <vt:i4>1966120</vt:i4>
      </vt:variant>
      <vt:variant>
        <vt:i4>135</vt:i4>
      </vt:variant>
      <vt:variant>
        <vt:i4>0</vt:i4>
      </vt:variant>
      <vt:variant>
        <vt:i4>5</vt:i4>
      </vt:variant>
      <vt:variant>
        <vt:lpwstr>mailto:swales@verra.org</vt:lpwstr>
      </vt:variant>
      <vt:variant>
        <vt:lpwstr/>
      </vt:variant>
      <vt:variant>
        <vt:i4>1966120</vt:i4>
      </vt:variant>
      <vt:variant>
        <vt:i4>132</vt:i4>
      </vt:variant>
      <vt:variant>
        <vt:i4>0</vt:i4>
      </vt:variant>
      <vt:variant>
        <vt:i4>5</vt:i4>
      </vt:variant>
      <vt:variant>
        <vt:lpwstr>mailto:swales@verra.org</vt:lpwstr>
      </vt:variant>
      <vt:variant>
        <vt:lpwstr/>
      </vt:variant>
      <vt:variant>
        <vt:i4>7864393</vt:i4>
      </vt:variant>
      <vt:variant>
        <vt:i4>129</vt:i4>
      </vt:variant>
      <vt:variant>
        <vt:i4>0</vt:i4>
      </vt:variant>
      <vt:variant>
        <vt:i4>5</vt:i4>
      </vt:variant>
      <vt:variant>
        <vt:lpwstr>mailto:nshermer@verra.org</vt:lpwstr>
      </vt:variant>
      <vt:variant>
        <vt:lpwstr/>
      </vt:variant>
      <vt:variant>
        <vt:i4>7733325</vt:i4>
      </vt:variant>
      <vt:variant>
        <vt:i4>126</vt:i4>
      </vt:variant>
      <vt:variant>
        <vt:i4>0</vt:i4>
      </vt:variant>
      <vt:variant>
        <vt:i4>5</vt:i4>
      </vt:variant>
      <vt:variant>
        <vt:lpwstr>mailto:cmtan@verra.org</vt:lpwstr>
      </vt:variant>
      <vt:variant>
        <vt:lpwstr/>
      </vt:variant>
      <vt:variant>
        <vt:i4>7864393</vt:i4>
      </vt:variant>
      <vt:variant>
        <vt:i4>123</vt:i4>
      </vt:variant>
      <vt:variant>
        <vt:i4>0</vt:i4>
      </vt:variant>
      <vt:variant>
        <vt:i4>5</vt:i4>
      </vt:variant>
      <vt:variant>
        <vt:lpwstr>mailto:nshermer@verra.org</vt:lpwstr>
      </vt:variant>
      <vt:variant>
        <vt:lpwstr/>
      </vt:variant>
      <vt:variant>
        <vt:i4>7733325</vt:i4>
      </vt:variant>
      <vt:variant>
        <vt:i4>120</vt:i4>
      </vt:variant>
      <vt:variant>
        <vt:i4>0</vt:i4>
      </vt:variant>
      <vt:variant>
        <vt:i4>5</vt:i4>
      </vt:variant>
      <vt:variant>
        <vt:lpwstr>mailto:cmtan@verra.org</vt:lpwstr>
      </vt:variant>
      <vt:variant>
        <vt:lpwstr/>
      </vt:variant>
      <vt:variant>
        <vt:i4>7733325</vt:i4>
      </vt:variant>
      <vt:variant>
        <vt:i4>117</vt:i4>
      </vt:variant>
      <vt:variant>
        <vt:i4>0</vt:i4>
      </vt:variant>
      <vt:variant>
        <vt:i4>5</vt:i4>
      </vt:variant>
      <vt:variant>
        <vt:lpwstr>mailto:cmtan@verra.org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7733325</vt:i4>
      </vt:variant>
      <vt:variant>
        <vt:i4>111</vt:i4>
      </vt:variant>
      <vt:variant>
        <vt:i4>0</vt:i4>
      </vt:variant>
      <vt:variant>
        <vt:i4>5</vt:i4>
      </vt:variant>
      <vt:variant>
        <vt:lpwstr>mailto:cmtan@verra.org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1769511</vt:i4>
      </vt:variant>
      <vt:variant>
        <vt:i4>105</vt:i4>
      </vt:variant>
      <vt:variant>
        <vt:i4>0</vt:i4>
      </vt:variant>
      <vt:variant>
        <vt:i4>5</vt:i4>
      </vt:variant>
      <vt:variant>
        <vt:lpwstr>mailto:splumb@verra.org</vt:lpwstr>
      </vt:variant>
      <vt:variant>
        <vt:lpwstr/>
      </vt:variant>
      <vt:variant>
        <vt:i4>7733325</vt:i4>
      </vt:variant>
      <vt:variant>
        <vt:i4>102</vt:i4>
      </vt:variant>
      <vt:variant>
        <vt:i4>0</vt:i4>
      </vt:variant>
      <vt:variant>
        <vt:i4>5</vt:i4>
      </vt:variant>
      <vt:variant>
        <vt:lpwstr>mailto:cmtan@verra.org</vt:lpwstr>
      </vt:variant>
      <vt:variant>
        <vt:lpwstr/>
      </vt:variant>
      <vt:variant>
        <vt:i4>6946898</vt:i4>
      </vt:variant>
      <vt:variant>
        <vt:i4>99</vt:i4>
      </vt:variant>
      <vt:variant>
        <vt:i4>0</vt:i4>
      </vt:variant>
      <vt:variant>
        <vt:i4>5</vt:i4>
      </vt:variant>
      <vt:variant>
        <vt:lpwstr>mailto:amortimer@verra.org</vt:lpwstr>
      </vt:variant>
      <vt:variant>
        <vt:lpwstr/>
      </vt:variant>
      <vt:variant>
        <vt:i4>6946898</vt:i4>
      </vt:variant>
      <vt:variant>
        <vt:i4>96</vt:i4>
      </vt:variant>
      <vt:variant>
        <vt:i4>0</vt:i4>
      </vt:variant>
      <vt:variant>
        <vt:i4>5</vt:i4>
      </vt:variant>
      <vt:variant>
        <vt:lpwstr>mailto:amortimer@verra.org</vt:lpwstr>
      </vt:variant>
      <vt:variant>
        <vt:lpwstr/>
      </vt:variant>
      <vt:variant>
        <vt:i4>6946898</vt:i4>
      </vt:variant>
      <vt:variant>
        <vt:i4>93</vt:i4>
      </vt:variant>
      <vt:variant>
        <vt:i4>0</vt:i4>
      </vt:variant>
      <vt:variant>
        <vt:i4>5</vt:i4>
      </vt:variant>
      <vt:variant>
        <vt:lpwstr>mailto:amortimer@verra.org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6946898</vt:i4>
      </vt:variant>
      <vt:variant>
        <vt:i4>87</vt:i4>
      </vt:variant>
      <vt:variant>
        <vt:i4>0</vt:i4>
      </vt:variant>
      <vt:variant>
        <vt:i4>5</vt:i4>
      </vt:variant>
      <vt:variant>
        <vt:lpwstr>mailto:amortimer@verra.org</vt:lpwstr>
      </vt:variant>
      <vt:variant>
        <vt:lpwstr/>
      </vt:variant>
      <vt:variant>
        <vt:i4>7733325</vt:i4>
      </vt:variant>
      <vt:variant>
        <vt:i4>84</vt:i4>
      </vt:variant>
      <vt:variant>
        <vt:i4>0</vt:i4>
      </vt:variant>
      <vt:variant>
        <vt:i4>5</vt:i4>
      </vt:variant>
      <vt:variant>
        <vt:lpwstr>mailto:cmtan@verra.org</vt:lpwstr>
      </vt:variant>
      <vt:variant>
        <vt:lpwstr/>
      </vt:variant>
      <vt:variant>
        <vt:i4>6946898</vt:i4>
      </vt:variant>
      <vt:variant>
        <vt:i4>81</vt:i4>
      </vt:variant>
      <vt:variant>
        <vt:i4>0</vt:i4>
      </vt:variant>
      <vt:variant>
        <vt:i4>5</vt:i4>
      </vt:variant>
      <vt:variant>
        <vt:lpwstr>mailto:amortimer@verra.org</vt:lpwstr>
      </vt:variant>
      <vt:variant>
        <vt:lpwstr/>
      </vt:variant>
      <vt:variant>
        <vt:i4>6946898</vt:i4>
      </vt:variant>
      <vt:variant>
        <vt:i4>78</vt:i4>
      </vt:variant>
      <vt:variant>
        <vt:i4>0</vt:i4>
      </vt:variant>
      <vt:variant>
        <vt:i4>5</vt:i4>
      </vt:variant>
      <vt:variant>
        <vt:lpwstr>mailto:amortimer@verra.org</vt:lpwstr>
      </vt:variant>
      <vt:variant>
        <vt:lpwstr/>
      </vt:variant>
      <vt:variant>
        <vt:i4>6946898</vt:i4>
      </vt:variant>
      <vt:variant>
        <vt:i4>75</vt:i4>
      </vt:variant>
      <vt:variant>
        <vt:i4>0</vt:i4>
      </vt:variant>
      <vt:variant>
        <vt:i4>5</vt:i4>
      </vt:variant>
      <vt:variant>
        <vt:lpwstr>mailto:amortimer@verra.org</vt:lpwstr>
      </vt:variant>
      <vt:variant>
        <vt:lpwstr/>
      </vt:variant>
      <vt:variant>
        <vt:i4>6946898</vt:i4>
      </vt:variant>
      <vt:variant>
        <vt:i4>72</vt:i4>
      </vt:variant>
      <vt:variant>
        <vt:i4>0</vt:i4>
      </vt:variant>
      <vt:variant>
        <vt:i4>5</vt:i4>
      </vt:variant>
      <vt:variant>
        <vt:lpwstr>mailto:amortimer@verra.org</vt:lpwstr>
      </vt:variant>
      <vt:variant>
        <vt:lpwstr/>
      </vt:variant>
      <vt:variant>
        <vt:i4>6946898</vt:i4>
      </vt:variant>
      <vt:variant>
        <vt:i4>69</vt:i4>
      </vt:variant>
      <vt:variant>
        <vt:i4>0</vt:i4>
      </vt:variant>
      <vt:variant>
        <vt:i4>5</vt:i4>
      </vt:variant>
      <vt:variant>
        <vt:lpwstr>mailto:amortimer@verra.org</vt:lpwstr>
      </vt:variant>
      <vt:variant>
        <vt:lpwstr/>
      </vt:variant>
      <vt:variant>
        <vt:i4>6946898</vt:i4>
      </vt:variant>
      <vt:variant>
        <vt:i4>66</vt:i4>
      </vt:variant>
      <vt:variant>
        <vt:i4>0</vt:i4>
      </vt:variant>
      <vt:variant>
        <vt:i4>5</vt:i4>
      </vt:variant>
      <vt:variant>
        <vt:lpwstr>mailto:amortimer@verra.org</vt:lpwstr>
      </vt:variant>
      <vt:variant>
        <vt:lpwstr/>
      </vt:variant>
      <vt:variant>
        <vt:i4>6946898</vt:i4>
      </vt:variant>
      <vt:variant>
        <vt:i4>63</vt:i4>
      </vt:variant>
      <vt:variant>
        <vt:i4>0</vt:i4>
      </vt:variant>
      <vt:variant>
        <vt:i4>5</vt:i4>
      </vt:variant>
      <vt:variant>
        <vt:lpwstr>mailto:amortimer@verra.org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7733325</vt:i4>
      </vt:variant>
      <vt:variant>
        <vt:i4>57</vt:i4>
      </vt:variant>
      <vt:variant>
        <vt:i4>0</vt:i4>
      </vt:variant>
      <vt:variant>
        <vt:i4>5</vt:i4>
      </vt:variant>
      <vt:variant>
        <vt:lpwstr>mailto:cmtan@verra.org</vt:lpwstr>
      </vt:variant>
      <vt:variant>
        <vt:lpwstr/>
      </vt:variant>
      <vt:variant>
        <vt:i4>6946898</vt:i4>
      </vt:variant>
      <vt:variant>
        <vt:i4>54</vt:i4>
      </vt:variant>
      <vt:variant>
        <vt:i4>0</vt:i4>
      </vt:variant>
      <vt:variant>
        <vt:i4>5</vt:i4>
      </vt:variant>
      <vt:variant>
        <vt:lpwstr>mailto:amortimer@verra.org</vt:lpwstr>
      </vt:variant>
      <vt:variant>
        <vt:lpwstr/>
      </vt:variant>
      <vt:variant>
        <vt:i4>6946898</vt:i4>
      </vt:variant>
      <vt:variant>
        <vt:i4>51</vt:i4>
      </vt:variant>
      <vt:variant>
        <vt:i4>0</vt:i4>
      </vt:variant>
      <vt:variant>
        <vt:i4>5</vt:i4>
      </vt:variant>
      <vt:variant>
        <vt:lpwstr>mailto:amortimer@verra.org</vt:lpwstr>
      </vt:variant>
      <vt:variant>
        <vt:lpwstr/>
      </vt:variant>
      <vt:variant>
        <vt:i4>6946898</vt:i4>
      </vt:variant>
      <vt:variant>
        <vt:i4>48</vt:i4>
      </vt:variant>
      <vt:variant>
        <vt:i4>0</vt:i4>
      </vt:variant>
      <vt:variant>
        <vt:i4>5</vt:i4>
      </vt:variant>
      <vt:variant>
        <vt:lpwstr>mailto:amortimer@verra.org</vt:lpwstr>
      </vt:variant>
      <vt:variant>
        <vt:lpwstr/>
      </vt:variant>
      <vt:variant>
        <vt:i4>6946898</vt:i4>
      </vt:variant>
      <vt:variant>
        <vt:i4>45</vt:i4>
      </vt:variant>
      <vt:variant>
        <vt:i4>0</vt:i4>
      </vt:variant>
      <vt:variant>
        <vt:i4>5</vt:i4>
      </vt:variant>
      <vt:variant>
        <vt:lpwstr>mailto:amortimer@verra.org</vt:lpwstr>
      </vt:variant>
      <vt:variant>
        <vt:lpwstr/>
      </vt:variant>
      <vt:variant>
        <vt:i4>7864393</vt:i4>
      </vt:variant>
      <vt:variant>
        <vt:i4>42</vt:i4>
      </vt:variant>
      <vt:variant>
        <vt:i4>0</vt:i4>
      </vt:variant>
      <vt:variant>
        <vt:i4>5</vt:i4>
      </vt:variant>
      <vt:variant>
        <vt:lpwstr>mailto:nshermer@verra.org</vt:lpwstr>
      </vt:variant>
      <vt:variant>
        <vt:lpwstr/>
      </vt:variant>
      <vt:variant>
        <vt:i4>852000</vt:i4>
      </vt:variant>
      <vt:variant>
        <vt:i4>39</vt:i4>
      </vt:variant>
      <vt:variant>
        <vt:i4>0</vt:i4>
      </vt:variant>
      <vt:variant>
        <vt:i4>5</vt:i4>
      </vt:variant>
      <vt:variant>
        <vt:lpwstr>mailto:jalcock@verra.org</vt:lpwstr>
      </vt:variant>
      <vt:variant>
        <vt:lpwstr/>
      </vt:variant>
      <vt:variant>
        <vt:i4>7864393</vt:i4>
      </vt:variant>
      <vt:variant>
        <vt:i4>36</vt:i4>
      </vt:variant>
      <vt:variant>
        <vt:i4>0</vt:i4>
      </vt:variant>
      <vt:variant>
        <vt:i4>5</vt:i4>
      </vt:variant>
      <vt:variant>
        <vt:lpwstr>mailto:nshermer@verra.org</vt:lpwstr>
      </vt:variant>
      <vt:variant>
        <vt:lpwstr/>
      </vt:variant>
      <vt:variant>
        <vt:i4>7733325</vt:i4>
      </vt:variant>
      <vt:variant>
        <vt:i4>33</vt:i4>
      </vt:variant>
      <vt:variant>
        <vt:i4>0</vt:i4>
      </vt:variant>
      <vt:variant>
        <vt:i4>5</vt:i4>
      </vt:variant>
      <vt:variant>
        <vt:lpwstr>mailto:cmtan@verra.org</vt:lpwstr>
      </vt:variant>
      <vt:variant>
        <vt:lpwstr/>
      </vt:variant>
      <vt:variant>
        <vt:i4>7864393</vt:i4>
      </vt:variant>
      <vt:variant>
        <vt:i4>30</vt:i4>
      </vt:variant>
      <vt:variant>
        <vt:i4>0</vt:i4>
      </vt:variant>
      <vt:variant>
        <vt:i4>5</vt:i4>
      </vt:variant>
      <vt:variant>
        <vt:lpwstr>mailto:nshermer@verra.org</vt:lpwstr>
      </vt:variant>
      <vt:variant>
        <vt:lpwstr/>
      </vt:variant>
      <vt:variant>
        <vt:i4>852000</vt:i4>
      </vt:variant>
      <vt:variant>
        <vt:i4>27</vt:i4>
      </vt:variant>
      <vt:variant>
        <vt:i4>0</vt:i4>
      </vt:variant>
      <vt:variant>
        <vt:i4>5</vt:i4>
      </vt:variant>
      <vt:variant>
        <vt:lpwstr>mailto:jalcock@verra.org</vt:lpwstr>
      </vt:variant>
      <vt:variant>
        <vt:lpwstr/>
      </vt:variant>
      <vt:variant>
        <vt:i4>7143494</vt:i4>
      </vt:variant>
      <vt:variant>
        <vt:i4>24</vt:i4>
      </vt:variant>
      <vt:variant>
        <vt:i4>0</vt:i4>
      </vt:variant>
      <vt:variant>
        <vt:i4>5</vt:i4>
      </vt:variant>
      <vt:variant>
        <vt:lpwstr>mailto:asarauer@verra.org</vt:lpwstr>
      </vt:variant>
      <vt:variant>
        <vt:lpwstr/>
      </vt:variant>
      <vt:variant>
        <vt:i4>7733325</vt:i4>
      </vt:variant>
      <vt:variant>
        <vt:i4>21</vt:i4>
      </vt:variant>
      <vt:variant>
        <vt:i4>0</vt:i4>
      </vt:variant>
      <vt:variant>
        <vt:i4>5</vt:i4>
      </vt:variant>
      <vt:variant>
        <vt:lpwstr>mailto:cmtan@verra.org</vt:lpwstr>
      </vt:variant>
      <vt:variant>
        <vt:lpwstr/>
      </vt:variant>
      <vt:variant>
        <vt:i4>7143494</vt:i4>
      </vt:variant>
      <vt:variant>
        <vt:i4>18</vt:i4>
      </vt:variant>
      <vt:variant>
        <vt:i4>0</vt:i4>
      </vt:variant>
      <vt:variant>
        <vt:i4>5</vt:i4>
      </vt:variant>
      <vt:variant>
        <vt:lpwstr>mailto:asarauer@verra.org</vt:lpwstr>
      </vt:variant>
      <vt:variant>
        <vt:lpwstr/>
      </vt:variant>
      <vt:variant>
        <vt:i4>1245238</vt:i4>
      </vt:variant>
      <vt:variant>
        <vt:i4>15</vt:i4>
      </vt:variant>
      <vt:variant>
        <vt:i4>0</vt:i4>
      </vt:variant>
      <vt:variant>
        <vt:i4>5</vt:i4>
      </vt:variant>
      <vt:variant>
        <vt:lpwstr>mailto:jwheler@verra.org</vt:lpwstr>
      </vt:variant>
      <vt:variant>
        <vt:lpwstr/>
      </vt:variant>
      <vt:variant>
        <vt:i4>7864393</vt:i4>
      </vt:variant>
      <vt:variant>
        <vt:i4>12</vt:i4>
      </vt:variant>
      <vt:variant>
        <vt:i4>0</vt:i4>
      </vt:variant>
      <vt:variant>
        <vt:i4>5</vt:i4>
      </vt:variant>
      <vt:variant>
        <vt:lpwstr>mailto:nshermer@verra.org</vt:lpwstr>
      </vt:variant>
      <vt:variant>
        <vt:lpwstr/>
      </vt:variant>
      <vt:variant>
        <vt:i4>7733325</vt:i4>
      </vt:variant>
      <vt:variant>
        <vt:i4>9</vt:i4>
      </vt:variant>
      <vt:variant>
        <vt:i4>0</vt:i4>
      </vt:variant>
      <vt:variant>
        <vt:i4>5</vt:i4>
      </vt:variant>
      <vt:variant>
        <vt:lpwstr>mailto:cmtan@verra.org</vt:lpwstr>
      </vt:variant>
      <vt:variant>
        <vt:lpwstr/>
      </vt:variant>
      <vt:variant>
        <vt:i4>3670112</vt:i4>
      </vt:variant>
      <vt:variant>
        <vt:i4>6</vt:i4>
      </vt:variant>
      <vt:variant>
        <vt:i4>0</vt:i4>
      </vt:variant>
      <vt:variant>
        <vt:i4>5</vt:i4>
      </vt:variant>
      <vt:variant>
        <vt:lpwstr>https://verra.org/programs/verified-carbon-standard/vcs-program-details/</vt:lpwstr>
      </vt:variant>
      <vt:variant>
        <vt:lpwstr>sectoral-scopes</vt:lpwstr>
      </vt:variant>
      <vt:variant>
        <vt:i4>7733325</vt:i4>
      </vt:variant>
      <vt:variant>
        <vt:i4>3</vt:i4>
      </vt:variant>
      <vt:variant>
        <vt:i4>0</vt:i4>
      </vt:variant>
      <vt:variant>
        <vt:i4>5</vt:i4>
      </vt:variant>
      <vt:variant>
        <vt:lpwstr>mailto:cmtan@verra.org</vt:lpwstr>
      </vt:variant>
      <vt:variant>
        <vt:lpwstr/>
      </vt:variant>
      <vt:variant>
        <vt:i4>3670112</vt:i4>
      </vt:variant>
      <vt:variant>
        <vt:i4>0</vt:i4>
      </vt:variant>
      <vt:variant>
        <vt:i4>0</vt:i4>
      </vt:variant>
      <vt:variant>
        <vt:i4>5</vt:i4>
      </vt:variant>
      <vt:variant>
        <vt:lpwstr>https://verra.org/programs/verified-carbon-standard/vcs-program-details/</vt:lpwstr>
      </vt:variant>
      <vt:variant>
        <vt:lpwstr>sectoral-scopes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VCS-Monitoring-Report_Template-4.1-DRAFT</dc:title>
  <dc:subject/>
  <dc:creator>Verra</dc:creator>
  <cp:keywords/>
  <dc:description/>
  <cp:lastModifiedBy>依秋 郭</cp:lastModifiedBy>
  <cp:revision>335</cp:revision>
  <cp:lastPrinted>2021-11-05T20:42:00Z</cp:lastPrinted>
  <dcterms:created xsi:type="dcterms:W3CDTF">2023-04-07T23:24:00Z</dcterms:created>
  <dcterms:modified xsi:type="dcterms:W3CDTF">2024-04-08T04:12:00Z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b9ac52a0fc7c05ee0a1bb617fd338ba39e939dbd5ba3eaaf966f6dc8b3d0804e</vt:lpwstr>
  </property>
</Properties>
</file>